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76C66C" w14:textId="77777777" w:rsidR="00DE2D39" w:rsidRPr="00F12500" w:rsidRDefault="00DE2D39" w:rsidP="001F67AF">
      <w:pPr>
        <w:suppressAutoHyphens/>
        <w:jc w:val="both"/>
        <w:rPr>
          <w:rFonts w:ascii="Times New Roman" w:eastAsia="Times New Roman" w:hAnsi="Times New Roman" w:cs="Times New Roman"/>
          <w:bCs/>
          <w:sz w:val="28"/>
          <w:szCs w:val="28"/>
          <w:lang w:eastAsia="ru-RU"/>
        </w:rPr>
      </w:pPr>
      <w:r w:rsidRPr="001D38AE">
        <w:rPr>
          <w:rFonts w:ascii="Times New Roman" w:eastAsia="Times New Roman" w:hAnsi="Times New Roman" w:cs="Times New Roman"/>
          <w:sz w:val="28"/>
          <w:szCs w:val="28"/>
        </w:rPr>
        <w:t xml:space="preserve">                                                         </w:t>
      </w:r>
      <w:r w:rsidR="000B78F9">
        <w:rPr>
          <w:rFonts w:ascii="Times New Roman" w:eastAsia="Times New Roman" w:hAnsi="Times New Roman" w:cs="Times New Roman"/>
          <w:sz w:val="28"/>
          <w:szCs w:val="28"/>
        </w:rPr>
        <w:t xml:space="preserve">  </w:t>
      </w:r>
      <w:r w:rsidR="001F67AF">
        <w:rPr>
          <w:rFonts w:ascii="Times New Roman" w:eastAsia="Times New Roman" w:hAnsi="Times New Roman" w:cs="Times New Roman"/>
          <w:sz w:val="28"/>
          <w:szCs w:val="28"/>
        </w:rPr>
        <w:t xml:space="preserve"> </w:t>
      </w:r>
      <w:r w:rsidR="00F12500">
        <w:rPr>
          <w:rFonts w:ascii="Times New Roman" w:eastAsia="Times New Roman" w:hAnsi="Times New Roman" w:cs="Times New Roman"/>
          <w:sz w:val="28"/>
          <w:szCs w:val="28"/>
        </w:rPr>
        <w:t xml:space="preserve">                       </w:t>
      </w:r>
      <w:r w:rsidRPr="00F12500">
        <w:rPr>
          <w:rFonts w:ascii="Times New Roman" w:eastAsia="Times New Roman" w:hAnsi="Times New Roman" w:cs="Times New Roman"/>
          <w:bCs/>
          <w:sz w:val="28"/>
          <w:szCs w:val="28"/>
          <w:lang w:eastAsia="ru-RU"/>
        </w:rPr>
        <w:t xml:space="preserve">Приложение                                                                                                                                                                                                                                                                                                                                            </w:t>
      </w:r>
    </w:p>
    <w:p w14:paraId="5D5E85B4" w14:textId="77777777" w:rsidR="001F67AF" w:rsidRPr="001D38AE" w:rsidRDefault="001F67AF" w:rsidP="001D03A5">
      <w:pPr>
        <w:tabs>
          <w:tab w:val="left" w:pos="567"/>
        </w:tabs>
        <w:autoSpaceDE w:val="0"/>
        <w:autoSpaceDN w:val="0"/>
        <w:adjustRightInd w:val="0"/>
        <w:ind w:left="5812" w:right="19"/>
        <w:rPr>
          <w:rFonts w:ascii="Times New Roman" w:eastAsia="Times New Roman" w:hAnsi="Times New Roman" w:cs="Times New Roman"/>
          <w:bCs/>
          <w:sz w:val="28"/>
          <w:szCs w:val="28"/>
          <w:lang w:eastAsia="ru-RU"/>
        </w:rPr>
      </w:pPr>
    </w:p>
    <w:p w14:paraId="0E3C27E8" w14:textId="77777777" w:rsidR="001F67AF" w:rsidRDefault="001F67AF" w:rsidP="001D03A5">
      <w:pPr>
        <w:tabs>
          <w:tab w:val="left" w:pos="567"/>
        </w:tabs>
        <w:autoSpaceDE w:val="0"/>
        <w:autoSpaceDN w:val="0"/>
        <w:adjustRightInd w:val="0"/>
        <w:ind w:left="5812" w:right="19"/>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УТВЕРЖДЕНЫ</w:t>
      </w:r>
    </w:p>
    <w:p w14:paraId="34D396C5" w14:textId="77777777" w:rsidR="000B78F9" w:rsidRDefault="00DE2D39" w:rsidP="001D03A5">
      <w:pPr>
        <w:tabs>
          <w:tab w:val="left" w:pos="567"/>
        </w:tabs>
        <w:autoSpaceDE w:val="0"/>
        <w:autoSpaceDN w:val="0"/>
        <w:adjustRightInd w:val="0"/>
        <w:ind w:left="5812" w:right="19"/>
        <w:rPr>
          <w:rFonts w:ascii="Times New Roman" w:eastAsia="Times New Roman" w:hAnsi="Times New Roman" w:cs="Times New Roman"/>
          <w:bCs/>
          <w:sz w:val="28"/>
          <w:szCs w:val="28"/>
          <w:lang w:eastAsia="ru-RU"/>
        </w:rPr>
      </w:pPr>
      <w:r w:rsidRPr="001D38AE">
        <w:rPr>
          <w:rFonts w:ascii="Times New Roman" w:eastAsia="Times New Roman" w:hAnsi="Times New Roman" w:cs="Times New Roman"/>
          <w:bCs/>
          <w:sz w:val="28"/>
          <w:szCs w:val="28"/>
          <w:lang w:eastAsia="ru-RU"/>
        </w:rPr>
        <w:t xml:space="preserve">решением </w:t>
      </w:r>
      <w:r w:rsidR="001D03A5">
        <w:rPr>
          <w:rFonts w:ascii="Times New Roman" w:eastAsia="Times New Roman" w:hAnsi="Times New Roman" w:cs="Times New Roman"/>
          <w:bCs/>
          <w:sz w:val="28"/>
          <w:szCs w:val="28"/>
          <w:lang w:eastAsia="ru-RU"/>
        </w:rPr>
        <w:t>Совета</w:t>
      </w:r>
      <w:r w:rsidR="000B78F9">
        <w:rPr>
          <w:rFonts w:ascii="Times New Roman" w:eastAsia="Times New Roman" w:hAnsi="Times New Roman" w:cs="Times New Roman"/>
          <w:bCs/>
          <w:sz w:val="28"/>
          <w:szCs w:val="28"/>
          <w:lang w:eastAsia="ru-RU"/>
        </w:rPr>
        <w:t xml:space="preserve">        </w:t>
      </w:r>
    </w:p>
    <w:p w14:paraId="344BD2D7" w14:textId="77777777" w:rsidR="00DE2D39" w:rsidRPr="001D38AE" w:rsidRDefault="001D03A5" w:rsidP="001D03A5">
      <w:pPr>
        <w:tabs>
          <w:tab w:val="left" w:pos="567"/>
        </w:tabs>
        <w:autoSpaceDE w:val="0"/>
        <w:autoSpaceDN w:val="0"/>
        <w:adjustRightInd w:val="0"/>
        <w:ind w:left="5812" w:right="19"/>
        <w:rPr>
          <w:rFonts w:ascii="Times New Roman" w:eastAsia="Times New Roman" w:hAnsi="Times New Roman" w:cs="Times New Roman"/>
          <w:bCs/>
          <w:color w:val="000000"/>
          <w:sz w:val="28"/>
          <w:szCs w:val="28"/>
          <w:lang w:eastAsia="ar-SA"/>
        </w:rPr>
      </w:pPr>
      <w:r>
        <w:rPr>
          <w:rFonts w:ascii="Times New Roman" w:eastAsia="Times New Roman" w:hAnsi="Times New Roman" w:cs="Times New Roman"/>
          <w:sz w:val="28"/>
          <w:szCs w:val="28"/>
          <w:lang w:eastAsia="ru-RU"/>
        </w:rPr>
        <w:t>муниципального образования Тбилисский район</w:t>
      </w:r>
      <w:r w:rsidR="00DE2D39" w:rsidRPr="001D38AE">
        <w:rPr>
          <w:rFonts w:ascii="Times New Roman" w:eastAsia="Times New Roman" w:hAnsi="Times New Roman" w:cs="Times New Roman"/>
          <w:bCs/>
          <w:color w:val="000000"/>
          <w:sz w:val="28"/>
          <w:szCs w:val="28"/>
          <w:lang w:eastAsia="ar-SA"/>
        </w:rPr>
        <w:t xml:space="preserve">                                                                                                                            </w:t>
      </w:r>
    </w:p>
    <w:p w14:paraId="5BE462B0" w14:textId="77777777" w:rsidR="00DE2D39" w:rsidRPr="001D38AE" w:rsidRDefault="000B78F9" w:rsidP="001D03A5">
      <w:pPr>
        <w:tabs>
          <w:tab w:val="left" w:pos="567"/>
        </w:tabs>
        <w:autoSpaceDE w:val="0"/>
        <w:autoSpaceDN w:val="0"/>
        <w:adjustRightInd w:val="0"/>
        <w:ind w:left="5812"/>
        <w:rPr>
          <w:rFonts w:ascii="Times New Roman" w:eastAsia="Times New Roman" w:hAnsi="Times New Roman" w:cs="Times New Roman"/>
          <w:bCs/>
          <w:color w:val="000000"/>
          <w:sz w:val="28"/>
          <w:szCs w:val="28"/>
          <w:lang w:eastAsia="ar-SA"/>
        </w:rPr>
      </w:pPr>
      <w:r>
        <w:rPr>
          <w:rFonts w:ascii="Times New Roman" w:eastAsia="Times New Roman" w:hAnsi="Times New Roman" w:cs="Times New Roman"/>
          <w:bCs/>
          <w:color w:val="000000"/>
          <w:sz w:val="28"/>
          <w:szCs w:val="28"/>
          <w:lang w:eastAsia="ar-SA"/>
        </w:rPr>
        <w:t>от _______</w:t>
      </w:r>
      <w:r w:rsidR="001D03A5">
        <w:rPr>
          <w:rFonts w:ascii="Times New Roman" w:eastAsia="Times New Roman" w:hAnsi="Times New Roman" w:cs="Times New Roman"/>
          <w:bCs/>
          <w:color w:val="000000"/>
          <w:sz w:val="28"/>
          <w:szCs w:val="28"/>
          <w:lang w:eastAsia="ar-SA"/>
        </w:rPr>
        <w:t>___</w:t>
      </w:r>
      <w:r w:rsidR="001F67AF">
        <w:rPr>
          <w:rFonts w:ascii="Times New Roman" w:eastAsia="Times New Roman" w:hAnsi="Times New Roman" w:cs="Times New Roman"/>
          <w:bCs/>
          <w:color w:val="000000"/>
          <w:sz w:val="28"/>
          <w:szCs w:val="28"/>
          <w:lang w:eastAsia="ar-SA"/>
        </w:rPr>
        <w:t>_____</w:t>
      </w:r>
      <w:r>
        <w:rPr>
          <w:rFonts w:ascii="Times New Roman" w:eastAsia="Times New Roman" w:hAnsi="Times New Roman" w:cs="Times New Roman"/>
          <w:bCs/>
          <w:color w:val="000000"/>
          <w:sz w:val="28"/>
          <w:szCs w:val="28"/>
          <w:lang w:eastAsia="ar-SA"/>
        </w:rPr>
        <w:t xml:space="preserve"> № _</w:t>
      </w:r>
      <w:r w:rsidR="001D03A5">
        <w:rPr>
          <w:rFonts w:ascii="Times New Roman" w:eastAsia="Times New Roman" w:hAnsi="Times New Roman" w:cs="Times New Roman"/>
          <w:bCs/>
          <w:color w:val="000000"/>
          <w:sz w:val="28"/>
          <w:szCs w:val="28"/>
          <w:lang w:eastAsia="ar-SA"/>
        </w:rPr>
        <w:t>__</w:t>
      </w:r>
      <w:r>
        <w:rPr>
          <w:rFonts w:ascii="Times New Roman" w:eastAsia="Times New Roman" w:hAnsi="Times New Roman" w:cs="Times New Roman"/>
          <w:bCs/>
          <w:color w:val="000000"/>
          <w:sz w:val="28"/>
          <w:szCs w:val="28"/>
          <w:lang w:eastAsia="ar-SA"/>
        </w:rPr>
        <w:t>__</w:t>
      </w:r>
    </w:p>
    <w:p w14:paraId="63AAD8F2" w14:textId="77777777" w:rsidR="00DE2D39" w:rsidRPr="001D38AE" w:rsidRDefault="00DE2D39" w:rsidP="00DE2D39">
      <w:pPr>
        <w:tabs>
          <w:tab w:val="left" w:pos="567"/>
        </w:tabs>
        <w:autoSpaceDE w:val="0"/>
        <w:autoSpaceDN w:val="0"/>
        <w:adjustRightInd w:val="0"/>
        <w:ind w:right="10" w:firstLine="851"/>
        <w:jc w:val="center"/>
        <w:rPr>
          <w:rFonts w:ascii="Times New Roman" w:eastAsia="Times New Roman" w:hAnsi="Times New Roman" w:cs="Times New Roman"/>
          <w:sz w:val="28"/>
          <w:szCs w:val="28"/>
          <w:lang w:eastAsia="ru-RU"/>
        </w:rPr>
      </w:pPr>
    </w:p>
    <w:p w14:paraId="2C51A20B" w14:textId="77777777" w:rsidR="00DE2D39" w:rsidRPr="001D38AE" w:rsidRDefault="00DE2D39" w:rsidP="00DE2D39">
      <w:pPr>
        <w:tabs>
          <w:tab w:val="left" w:pos="567"/>
        </w:tabs>
        <w:autoSpaceDE w:val="0"/>
        <w:autoSpaceDN w:val="0"/>
        <w:adjustRightInd w:val="0"/>
        <w:ind w:right="10" w:firstLine="851"/>
        <w:jc w:val="center"/>
        <w:rPr>
          <w:rFonts w:ascii="Times New Roman" w:eastAsia="Times New Roman" w:hAnsi="Times New Roman" w:cs="Times New Roman"/>
          <w:sz w:val="28"/>
          <w:szCs w:val="28"/>
          <w:lang w:eastAsia="ru-RU"/>
        </w:rPr>
      </w:pPr>
    </w:p>
    <w:p w14:paraId="52C24993" w14:textId="77777777" w:rsidR="001F67AF" w:rsidRDefault="00DE2D39" w:rsidP="00DE2D39">
      <w:pPr>
        <w:widowControl w:val="0"/>
        <w:tabs>
          <w:tab w:val="left" w:pos="720"/>
        </w:tabs>
        <w:jc w:val="center"/>
        <w:rPr>
          <w:rFonts w:ascii="Times New Roman" w:eastAsia="Times New Roman" w:hAnsi="Times New Roman" w:cs="Times New Roman"/>
          <w:b/>
          <w:bCs/>
          <w:sz w:val="28"/>
          <w:szCs w:val="28"/>
          <w:lang w:eastAsia="ru-RU"/>
        </w:rPr>
      </w:pPr>
      <w:r w:rsidRPr="001D38AE">
        <w:rPr>
          <w:rFonts w:ascii="Times New Roman" w:eastAsia="Times New Roman" w:hAnsi="Times New Roman" w:cs="Times New Roman"/>
          <w:b/>
          <w:bCs/>
          <w:sz w:val="28"/>
          <w:szCs w:val="28"/>
          <w:lang w:eastAsia="ru-RU"/>
        </w:rPr>
        <w:t>И</w:t>
      </w:r>
      <w:r w:rsidR="001F67AF">
        <w:rPr>
          <w:rFonts w:ascii="Times New Roman" w:eastAsia="Times New Roman" w:hAnsi="Times New Roman" w:cs="Times New Roman"/>
          <w:b/>
          <w:bCs/>
          <w:sz w:val="28"/>
          <w:szCs w:val="28"/>
          <w:lang w:eastAsia="ru-RU"/>
        </w:rPr>
        <w:t>ЗМЕНЕНИЯ</w:t>
      </w:r>
      <w:r w:rsidRPr="001D38AE">
        <w:rPr>
          <w:rFonts w:ascii="Times New Roman" w:eastAsia="Times New Roman" w:hAnsi="Times New Roman" w:cs="Times New Roman"/>
          <w:b/>
          <w:bCs/>
          <w:sz w:val="28"/>
          <w:szCs w:val="28"/>
          <w:lang w:eastAsia="ru-RU"/>
        </w:rPr>
        <w:t xml:space="preserve">, </w:t>
      </w:r>
    </w:p>
    <w:p w14:paraId="028D747B" w14:textId="77777777" w:rsidR="00647D24" w:rsidRDefault="00DE2D39" w:rsidP="00DE2D39">
      <w:pPr>
        <w:widowControl w:val="0"/>
        <w:tabs>
          <w:tab w:val="left" w:pos="720"/>
        </w:tabs>
        <w:jc w:val="center"/>
        <w:rPr>
          <w:rFonts w:ascii="Times New Roman" w:eastAsia="Times New Roman" w:hAnsi="Times New Roman" w:cs="Times New Roman"/>
          <w:b/>
          <w:bCs/>
          <w:sz w:val="28"/>
          <w:szCs w:val="28"/>
          <w:lang w:eastAsia="ru-RU"/>
        </w:rPr>
      </w:pPr>
      <w:r w:rsidRPr="001D38AE">
        <w:rPr>
          <w:rFonts w:ascii="Times New Roman" w:eastAsia="Times New Roman" w:hAnsi="Times New Roman" w:cs="Times New Roman"/>
          <w:b/>
          <w:bCs/>
          <w:sz w:val="28"/>
          <w:szCs w:val="28"/>
          <w:lang w:eastAsia="ru-RU"/>
        </w:rPr>
        <w:t xml:space="preserve">вносимые в </w:t>
      </w:r>
      <w:r w:rsidR="00B77A25">
        <w:rPr>
          <w:rFonts w:ascii="Times New Roman" w:eastAsia="Times New Roman" w:hAnsi="Times New Roman" w:cs="Times New Roman"/>
          <w:b/>
          <w:bCs/>
          <w:sz w:val="28"/>
          <w:szCs w:val="28"/>
          <w:lang w:eastAsia="ru-RU"/>
        </w:rPr>
        <w:t>решение Совета муниципального</w:t>
      </w:r>
    </w:p>
    <w:p w14:paraId="07BA51A1" w14:textId="77777777" w:rsidR="00647D24" w:rsidRDefault="00B77A25" w:rsidP="00DE2D39">
      <w:pPr>
        <w:widowControl w:val="0"/>
        <w:tabs>
          <w:tab w:val="left" w:pos="720"/>
        </w:tabs>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образования</w:t>
      </w:r>
      <w:r w:rsidR="00647D24">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z w:val="28"/>
          <w:szCs w:val="28"/>
          <w:lang w:eastAsia="ru-RU"/>
        </w:rPr>
        <w:t>Тбилисский район</w:t>
      </w:r>
    </w:p>
    <w:p w14:paraId="11DA30C9" w14:textId="77777777" w:rsidR="00647D24" w:rsidRDefault="00B77A25" w:rsidP="00DE2D39">
      <w:pPr>
        <w:widowControl w:val="0"/>
        <w:tabs>
          <w:tab w:val="left" w:pos="720"/>
        </w:tabs>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от 30 июня 2022 г. № 1</w:t>
      </w:r>
      <w:r w:rsidR="00664376">
        <w:rPr>
          <w:rFonts w:ascii="Times New Roman" w:eastAsia="Times New Roman" w:hAnsi="Times New Roman" w:cs="Times New Roman"/>
          <w:b/>
          <w:bCs/>
          <w:sz w:val="28"/>
          <w:szCs w:val="28"/>
          <w:lang w:eastAsia="ru-RU"/>
        </w:rPr>
        <w:t>88</w:t>
      </w:r>
      <w:r>
        <w:rPr>
          <w:rFonts w:ascii="Times New Roman" w:eastAsia="Times New Roman" w:hAnsi="Times New Roman" w:cs="Times New Roman"/>
          <w:b/>
          <w:bCs/>
          <w:sz w:val="28"/>
          <w:szCs w:val="28"/>
          <w:lang w:eastAsia="ru-RU"/>
        </w:rPr>
        <w:t xml:space="preserve"> «Об утверждении</w:t>
      </w:r>
    </w:p>
    <w:p w14:paraId="7A8E4854" w14:textId="77777777" w:rsidR="001F67AF" w:rsidRDefault="00B77A25" w:rsidP="00DE2D39">
      <w:pPr>
        <w:widowControl w:val="0"/>
        <w:tabs>
          <w:tab w:val="left" w:pos="720"/>
        </w:tabs>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местных</w:t>
      </w:r>
      <w:r w:rsidR="001F67AF">
        <w:rPr>
          <w:rFonts w:ascii="Times New Roman" w:eastAsia="Times New Roman" w:hAnsi="Times New Roman" w:cs="Times New Roman"/>
          <w:b/>
          <w:bCs/>
          <w:sz w:val="28"/>
          <w:szCs w:val="28"/>
          <w:lang w:eastAsia="ru-RU"/>
        </w:rPr>
        <w:t xml:space="preserve"> </w:t>
      </w:r>
      <w:r w:rsidR="00DE2D39" w:rsidRPr="001D38AE">
        <w:rPr>
          <w:rFonts w:ascii="Times New Roman" w:eastAsia="Times New Roman" w:hAnsi="Times New Roman" w:cs="Times New Roman"/>
          <w:b/>
          <w:bCs/>
          <w:sz w:val="28"/>
          <w:szCs w:val="28"/>
          <w:lang w:eastAsia="ru-RU"/>
        </w:rPr>
        <w:t>нормативы гр</w:t>
      </w:r>
      <w:r w:rsidR="001F67AF">
        <w:rPr>
          <w:rFonts w:ascii="Times New Roman" w:eastAsia="Times New Roman" w:hAnsi="Times New Roman" w:cs="Times New Roman"/>
          <w:b/>
          <w:bCs/>
          <w:sz w:val="28"/>
          <w:szCs w:val="28"/>
          <w:lang w:eastAsia="ru-RU"/>
        </w:rPr>
        <w:t>адостроительного</w:t>
      </w:r>
    </w:p>
    <w:p w14:paraId="3F79ADBF" w14:textId="77777777" w:rsidR="00647D24" w:rsidRDefault="001F67AF" w:rsidP="00DE2D39">
      <w:pPr>
        <w:widowControl w:val="0"/>
        <w:tabs>
          <w:tab w:val="left" w:pos="720"/>
        </w:tabs>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bCs/>
          <w:sz w:val="28"/>
          <w:szCs w:val="28"/>
          <w:lang w:eastAsia="ru-RU"/>
        </w:rPr>
        <w:t xml:space="preserve"> проектирования </w:t>
      </w:r>
      <w:proofErr w:type="spellStart"/>
      <w:r w:rsidR="00664376">
        <w:rPr>
          <w:rFonts w:ascii="Times New Roman" w:eastAsia="Times New Roman" w:hAnsi="Times New Roman" w:cs="Times New Roman"/>
          <w:b/>
          <w:bCs/>
          <w:sz w:val="28"/>
          <w:szCs w:val="28"/>
          <w:lang w:eastAsia="ru-RU"/>
        </w:rPr>
        <w:t>Ловлинского</w:t>
      </w:r>
      <w:proofErr w:type="spellEnd"/>
      <w:r w:rsidR="001D03A5">
        <w:rPr>
          <w:rFonts w:ascii="Times New Roman" w:eastAsia="Times New Roman" w:hAnsi="Times New Roman" w:cs="Times New Roman"/>
          <w:b/>
          <w:sz w:val="28"/>
          <w:szCs w:val="28"/>
          <w:lang w:eastAsia="ru-RU"/>
        </w:rPr>
        <w:t xml:space="preserve"> сельского</w:t>
      </w:r>
    </w:p>
    <w:p w14:paraId="3A0B57EC" w14:textId="77777777" w:rsidR="00DE2D39" w:rsidRPr="001D38AE" w:rsidRDefault="00DE2D39" w:rsidP="00DE2D39">
      <w:pPr>
        <w:widowControl w:val="0"/>
        <w:tabs>
          <w:tab w:val="left" w:pos="720"/>
        </w:tabs>
        <w:jc w:val="center"/>
        <w:rPr>
          <w:rFonts w:ascii="Times New Roman" w:eastAsia="Courier New" w:hAnsi="Times New Roman" w:cs="Times New Roman"/>
          <w:color w:val="000000"/>
          <w:sz w:val="28"/>
          <w:szCs w:val="28"/>
          <w:lang w:eastAsia="ru-RU"/>
        </w:rPr>
      </w:pPr>
      <w:r w:rsidRPr="001D38AE">
        <w:rPr>
          <w:rFonts w:ascii="Times New Roman" w:eastAsia="Times New Roman" w:hAnsi="Times New Roman" w:cs="Times New Roman"/>
          <w:b/>
          <w:bCs/>
          <w:sz w:val="28"/>
          <w:szCs w:val="28"/>
          <w:lang w:eastAsia="ru-RU"/>
        </w:rPr>
        <w:t xml:space="preserve"> поселения </w:t>
      </w:r>
      <w:r w:rsidR="001D03A5">
        <w:rPr>
          <w:rFonts w:ascii="Times New Roman" w:eastAsia="Times New Roman" w:hAnsi="Times New Roman" w:cs="Times New Roman"/>
          <w:b/>
          <w:bCs/>
          <w:sz w:val="28"/>
          <w:szCs w:val="28"/>
          <w:lang w:eastAsia="ru-RU"/>
        </w:rPr>
        <w:t>Тбилисского</w:t>
      </w:r>
      <w:r w:rsidRPr="001D38AE">
        <w:rPr>
          <w:rFonts w:ascii="Times New Roman" w:eastAsia="Times New Roman" w:hAnsi="Times New Roman" w:cs="Times New Roman"/>
          <w:b/>
          <w:bCs/>
          <w:sz w:val="28"/>
          <w:szCs w:val="28"/>
          <w:lang w:eastAsia="ru-RU"/>
        </w:rPr>
        <w:t xml:space="preserve"> района</w:t>
      </w:r>
      <w:r w:rsidR="00647D24">
        <w:rPr>
          <w:rFonts w:ascii="Times New Roman" w:eastAsia="Times New Roman" w:hAnsi="Times New Roman" w:cs="Times New Roman"/>
          <w:b/>
          <w:bCs/>
          <w:sz w:val="28"/>
          <w:szCs w:val="28"/>
          <w:lang w:eastAsia="ru-RU"/>
        </w:rPr>
        <w:t>»</w:t>
      </w:r>
    </w:p>
    <w:p w14:paraId="6038C2E9" w14:textId="77777777" w:rsidR="00DE2D39" w:rsidRPr="001D38AE" w:rsidRDefault="00DE2D39" w:rsidP="00DE2D39">
      <w:pPr>
        <w:tabs>
          <w:tab w:val="left" w:pos="567"/>
        </w:tabs>
        <w:autoSpaceDE w:val="0"/>
        <w:autoSpaceDN w:val="0"/>
        <w:adjustRightInd w:val="0"/>
        <w:rPr>
          <w:rFonts w:ascii="Times New Roman" w:eastAsia="Times New Roman" w:hAnsi="Times New Roman" w:cs="Times New Roman"/>
          <w:sz w:val="28"/>
          <w:szCs w:val="28"/>
          <w:lang w:eastAsia="ru-RU"/>
        </w:rPr>
      </w:pPr>
    </w:p>
    <w:p w14:paraId="7C9A5E1A" w14:textId="77777777" w:rsidR="00793ABE" w:rsidRPr="00793ABE" w:rsidRDefault="00793ABE" w:rsidP="00793ABE">
      <w:pPr>
        <w:keepNext/>
        <w:spacing w:line="276" w:lineRule="auto"/>
        <w:ind w:right="-2" w:firstLine="567"/>
        <w:jc w:val="both"/>
        <w:rPr>
          <w:rFonts w:ascii="Times New Roman" w:eastAsia="Times New Roman" w:hAnsi="Times New Roman" w:cs="Times New Roman"/>
          <w:bCs/>
          <w:sz w:val="28"/>
          <w:szCs w:val="28"/>
          <w:lang w:eastAsia="ru-RU"/>
        </w:rPr>
      </w:pPr>
      <w:r w:rsidRPr="00793ABE">
        <w:rPr>
          <w:rFonts w:ascii="Times New Roman" w:eastAsia="Times New Roman" w:hAnsi="Times New Roman" w:cs="Times New Roman"/>
          <w:bCs/>
          <w:sz w:val="28"/>
          <w:szCs w:val="28"/>
          <w:lang w:eastAsia="ru-RU"/>
        </w:rPr>
        <w:t xml:space="preserve">1. В абзаце первом части 1 «Основная часть» раздела 1 «Общие положения» приложения слова «(с изменениями от 26 мая 2021 </w:t>
      </w:r>
      <w:r>
        <w:rPr>
          <w:rFonts w:ascii="Times New Roman" w:eastAsia="Times New Roman" w:hAnsi="Times New Roman" w:cs="Times New Roman"/>
          <w:bCs/>
          <w:sz w:val="28"/>
          <w:szCs w:val="28"/>
          <w:lang w:eastAsia="ru-RU"/>
        </w:rPr>
        <w:t>г. № 4540-КЗ)» заменить словами</w:t>
      </w:r>
      <w:r w:rsidRPr="00793ABE">
        <w:rPr>
          <w:rFonts w:ascii="Times New Roman" w:eastAsia="Times New Roman" w:hAnsi="Times New Roman" w:cs="Times New Roman"/>
          <w:bCs/>
          <w:sz w:val="28"/>
          <w:szCs w:val="28"/>
          <w:lang w:eastAsia="ru-RU"/>
        </w:rPr>
        <w:t xml:space="preserve"> «(с изменениями от 31 марта 2023 г. </w:t>
      </w:r>
      <w:r>
        <w:rPr>
          <w:rFonts w:ascii="Times New Roman" w:eastAsia="Times New Roman" w:hAnsi="Times New Roman" w:cs="Times New Roman"/>
          <w:bCs/>
          <w:sz w:val="28"/>
          <w:szCs w:val="28"/>
          <w:lang w:eastAsia="ru-RU"/>
        </w:rPr>
        <w:t>№</w:t>
      </w:r>
      <w:r w:rsidRPr="00793ABE">
        <w:rPr>
          <w:rFonts w:ascii="Times New Roman" w:eastAsia="Times New Roman" w:hAnsi="Times New Roman" w:cs="Times New Roman"/>
          <w:bCs/>
          <w:sz w:val="28"/>
          <w:szCs w:val="28"/>
          <w:lang w:eastAsia="ru-RU"/>
        </w:rPr>
        <w:t xml:space="preserve"> 4887-КЗ)».</w:t>
      </w:r>
    </w:p>
    <w:p w14:paraId="4918F625" w14:textId="77777777" w:rsidR="00793ABE" w:rsidRPr="00793ABE" w:rsidRDefault="00793ABE" w:rsidP="00793ABE">
      <w:pPr>
        <w:keepNext/>
        <w:spacing w:line="276" w:lineRule="auto"/>
        <w:ind w:right="-2" w:firstLine="567"/>
        <w:jc w:val="both"/>
        <w:rPr>
          <w:rFonts w:ascii="Times New Roman" w:eastAsia="Times New Roman" w:hAnsi="Times New Roman" w:cs="Times New Roman"/>
          <w:bCs/>
          <w:sz w:val="28"/>
          <w:szCs w:val="28"/>
          <w:lang w:eastAsia="ru-RU"/>
        </w:rPr>
      </w:pPr>
      <w:r w:rsidRPr="00793ABE">
        <w:rPr>
          <w:rFonts w:ascii="Times New Roman" w:eastAsia="Times New Roman" w:hAnsi="Times New Roman" w:cs="Times New Roman"/>
          <w:bCs/>
          <w:sz w:val="28"/>
          <w:szCs w:val="28"/>
          <w:lang w:eastAsia="ru-RU"/>
        </w:rPr>
        <w:t>2. В абзаце седьмом части 1 «Основная часть» раздела 1 «Общие положения» приложения слова «(с изменениями от 14.12.2021)» заменить словами «(с изменениями от 12 сентября 2022 г. № 222)».</w:t>
      </w:r>
    </w:p>
    <w:p w14:paraId="5DA7B617" w14:textId="77777777" w:rsidR="00793ABE" w:rsidRPr="00793ABE" w:rsidRDefault="00793ABE" w:rsidP="00793ABE">
      <w:pPr>
        <w:keepNext/>
        <w:spacing w:line="276" w:lineRule="auto"/>
        <w:ind w:right="-2" w:firstLine="567"/>
        <w:jc w:val="both"/>
        <w:rPr>
          <w:rFonts w:ascii="Times New Roman" w:eastAsia="Times New Roman" w:hAnsi="Times New Roman" w:cs="Times New Roman"/>
          <w:bCs/>
          <w:sz w:val="28"/>
          <w:szCs w:val="28"/>
          <w:lang w:eastAsia="ru-RU"/>
        </w:rPr>
      </w:pPr>
      <w:r w:rsidRPr="00793ABE">
        <w:rPr>
          <w:rFonts w:ascii="Times New Roman" w:eastAsia="Times New Roman" w:hAnsi="Times New Roman" w:cs="Times New Roman"/>
          <w:bCs/>
          <w:sz w:val="28"/>
          <w:szCs w:val="28"/>
          <w:lang w:eastAsia="ru-RU"/>
        </w:rPr>
        <w:t xml:space="preserve">3. В подразделе 2.1. «Перечень предельных значений показателей минимально допустимого уровня обеспеченности населения </w:t>
      </w:r>
      <w:proofErr w:type="spellStart"/>
      <w:r w:rsidR="00664376">
        <w:rPr>
          <w:rFonts w:ascii="Times New Roman" w:eastAsia="Times New Roman" w:hAnsi="Times New Roman" w:cs="Times New Roman"/>
          <w:bCs/>
          <w:sz w:val="28"/>
          <w:szCs w:val="28"/>
          <w:lang w:eastAsia="ru-RU"/>
        </w:rPr>
        <w:t>Ловдинского</w:t>
      </w:r>
      <w:proofErr w:type="spellEnd"/>
      <w:r w:rsidRPr="00EB6577">
        <w:rPr>
          <w:rFonts w:ascii="Times New Roman" w:eastAsia="Times New Roman" w:hAnsi="Times New Roman" w:cs="Times New Roman"/>
          <w:bCs/>
          <w:sz w:val="28"/>
          <w:szCs w:val="28"/>
          <w:lang w:eastAsia="ru-RU"/>
        </w:rPr>
        <w:t xml:space="preserve"> </w:t>
      </w:r>
      <w:r w:rsidRPr="00793ABE">
        <w:rPr>
          <w:rFonts w:ascii="Times New Roman" w:eastAsia="Times New Roman" w:hAnsi="Times New Roman" w:cs="Times New Roman"/>
          <w:bCs/>
          <w:sz w:val="28"/>
          <w:szCs w:val="28"/>
          <w:lang w:eastAsia="ru-RU"/>
        </w:rPr>
        <w:t>сельского поселения Тбилисского района объектами местного значения и максимально допустимого уровня территориальной доступности объектов местного значения для населения» разделе 2. «Перечень расчетных показателей для местных нормативов градостроительного проектирования» приложения:</w:t>
      </w:r>
    </w:p>
    <w:p w14:paraId="06018998" w14:textId="77777777" w:rsidR="00793ABE" w:rsidRDefault="00793ABE" w:rsidP="00793ABE">
      <w:pPr>
        <w:keepNext/>
        <w:spacing w:line="276" w:lineRule="auto"/>
        <w:ind w:right="-2" w:firstLine="567"/>
        <w:jc w:val="both"/>
        <w:rPr>
          <w:rFonts w:ascii="Times New Roman" w:eastAsia="Times New Roman" w:hAnsi="Times New Roman" w:cs="Times New Roman"/>
          <w:bCs/>
          <w:sz w:val="28"/>
          <w:szCs w:val="28"/>
          <w:lang w:eastAsia="ru-RU"/>
        </w:rPr>
      </w:pPr>
      <w:r w:rsidRPr="00793ABE">
        <w:rPr>
          <w:rFonts w:ascii="Times New Roman" w:eastAsia="Times New Roman" w:hAnsi="Times New Roman" w:cs="Times New Roman"/>
          <w:bCs/>
          <w:sz w:val="28"/>
          <w:szCs w:val="28"/>
          <w:lang w:eastAsia="ru-RU"/>
        </w:rPr>
        <w:t>1</w:t>
      </w:r>
      <w:r w:rsidR="001918D4">
        <w:rPr>
          <w:rFonts w:ascii="Times New Roman" w:eastAsia="Times New Roman" w:hAnsi="Times New Roman" w:cs="Times New Roman"/>
          <w:bCs/>
          <w:sz w:val="28"/>
          <w:szCs w:val="28"/>
          <w:lang w:eastAsia="ru-RU"/>
        </w:rPr>
        <w:t>)</w:t>
      </w:r>
      <w:r w:rsidRPr="00793ABE">
        <w:rPr>
          <w:rFonts w:ascii="Times New Roman" w:eastAsia="Times New Roman" w:hAnsi="Times New Roman" w:cs="Times New Roman"/>
          <w:bCs/>
          <w:sz w:val="28"/>
          <w:szCs w:val="28"/>
          <w:lang w:eastAsia="ru-RU"/>
        </w:rPr>
        <w:t xml:space="preserve"> пункт 2.1.1. Расчетные показатели, устанавливаемые для объектов в области жилищного строительства, изложить в новой редакции следующего содержания: </w:t>
      </w:r>
    </w:p>
    <w:p w14:paraId="04083BA7" w14:textId="77777777" w:rsidR="009E331D" w:rsidRDefault="00793ABE" w:rsidP="00793ABE">
      <w:pPr>
        <w:keepNext/>
        <w:spacing w:line="276" w:lineRule="auto"/>
        <w:ind w:right="-2" w:firstLine="567"/>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lang w:eastAsia="ru-RU"/>
        </w:rPr>
        <w:t xml:space="preserve">                                                                                                              </w:t>
      </w:r>
      <w:r w:rsidR="00EF3F6A">
        <w:rPr>
          <w:rFonts w:ascii="Times New Roman" w:eastAsia="Times New Roman" w:hAnsi="Times New Roman" w:cs="Times New Roman"/>
          <w:sz w:val="28"/>
          <w:szCs w:val="28"/>
        </w:rPr>
        <w:t>«</w:t>
      </w:r>
      <w:r w:rsidR="009E331D" w:rsidRPr="009E331D">
        <w:rPr>
          <w:rFonts w:ascii="Times New Roman" w:eastAsia="Times New Roman" w:hAnsi="Times New Roman" w:cs="Times New Roman"/>
          <w:sz w:val="28"/>
          <w:szCs w:val="28"/>
        </w:rPr>
        <w:t>Таблица 1</w:t>
      </w:r>
    </w:p>
    <w:tbl>
      <w:tblPr>
        <w:tblW w:w="9654"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76"/>
        <w:gridCol w:w="2935"/>
        <w:gridCol w:w="2033"/>
        <w:gridCol w:w="2426"/>
        <w:gridCol w:w="1684"/>
      </w:tblGrid>
      <w:tr w:rsidR="00E77FF2" w:rsidRPr="009E331D" w14:paraId="3D7B6F4B" w14:textId="77777777"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hideMark/>
          </w:tcPr>
          <w:p w14:paraId="4AE52852"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w:t>
            </w:r>
            <w:r w:rsidRPr="009E331D">
              <w:rPr>
                <w:rFonts w:ascii="Times New Roman" w:eastAsia="Times New Roman" w:hAnsi="Times New Roman" w:cs="Times New Roman"/>
                <w:sz w:val="24"/>
                <w:szCs w:val="24"/>
                <w:lang w:eastAsia="ru-RU"/>
              </w:rPr>
              <w:br/>
              <w:t>п/п</w:t>
            </w:r>
          </w:p>
        </w:tc>
        <w:tc>
          <w:tcPr>
            <w:tcW w:w="2935" w:type="dxa"/>
            <w:tcBorders>
              <w:top w:val="single" w:sz="6" w:space="0" w:color="000000"/>
              <w:left w:val="single" w:sz="6" w:space="0" w:color="000000"/>
              <w:bottom w:val="single" w:sz="6" w:space="0" w:color="000000"/>
              <w:right w:val="single" w:sz="6" w:space="0" w:color="000000"/>
            </w:tcBorders>
            <w:shd w:val="clear" w:color="auto" w:fill="FFFFFF"/>
            <w:hideMark/>
          </w:tcPr>
          <w:p w14:paraId="5448A389"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Наименование вида объекта</w:t>
            </w: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14:paraId="01B69F22"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Объекты капитального строительства</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14:paraId="56037F17"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Расчетный показатель минимально допустимого уровня обеспеченности объектами</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14:paraId="5F2F87D9" w14:textId="77777777" w:rsidR="009E331D" w:rsidRPr="009E331D" w:rsidRDefault="009E331D" w:rsidP="009E331D">
            <w:pPr>
              <w:ind w:left="126" w:right="126"/>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Расчетный показатель максимально допустимого уровня доступности</w:t>
            </w:r>
          </w:p>
        </w:tc>
      </w:tr>
      <w:tr w:rsidR="00E77FF2" w:rsidRPr="009E331D" w14:paraId="782C65A0" w14:textId="77777777"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hideMark/>
          </w:tcPr>
          <w:p w14:paraId="43695375"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1.1</w:t>
            </w:r>
          </w:p>
        </w:tc>
        <w:tc>
          <w:tcPr>
            <w:tcW w:w="2935" w:type="dxa"/>
            <w:tcBorders>
              <w:top w:val="single" w:sz="6" w:space="0" w:color="000000"/>
              <w:left w:val="single" w:sz="6" w:space="0" w:color="000000"/>
              <w:bottom w:val="single" w:sz="6" w:space="0" w:color="000000"/>
              <w:right w:val="single" w:sz="6" w:space="0" w:color="000000"/>
            </w:tcBorders>
            <w:shd w:val="clear" w:color="auto" w:fill="FFFFFF"/>
            <w:hideMark/>
          </w:tcPr>
          <w:p w14:paraId="3AB386B9" w14:textId="77777777"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Объекты жилищного строительства</w:t>
            </w: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14:paraId="14442B2C" w14:textId="77777777"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Уровень жилищной обеспеченности в многоквартирных домах, кв. м общей </w:t>
            </w:r>
            <w:r w:rsidRPr="009E331D">
              <w:rPr>
                <w:rFonts w:ascii="Times New Roman" w:eastAsia="Times New Roman" w:hAnsi="Times New Roman" w:cs="Times New Roman"/>
                <w:sz w:val="24"/>
                <w:szCs w:val="24"/>
                <w:lang w:eastAsia="ru-RU"/>
              </w:rPr>
              <w:lastRenderedPageBreak/>
              <w:t>площади жилых помещений/чел.</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14:paraId="1638E0CC"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lastRenderedPageBreak/>
              <w:t>22</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14:paraId="1F14B339" w14:textId="77777777"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570DA7DD" w14:textId="77777777" w:rsidTr="00E77FF2">
        <w:trPr>
          <w:trHeight w:val="240"/>
        </w:trPr>
        <w:tc>
          <w:tcPr>
            <w:tcW w:w="576"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A4395BF"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1.2</w:t>
            </w:r>
          </w:p>
        </w:tc>
        <w:tc>
          <w:tcPr>
            <w:tcW w:w="2935"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DD4AC81" w14:textId="77777777" w:rsidR="009E331D" w:rsidRPr="009E331D" w:rsidRDefault="009E331D" w:rsidP="009E331D">
            <w:pPr>
              <w:ind w:left="71" w:right="68"/>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Предельный коэффициент плотности жилой застройки, суммарная площадь квартир/ площадь территории</w:t>
            </w: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14:paraId="12EAD531" w14:textId="77777777"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Зона застройки многоэтажными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14:paraId="560163E2"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0,9</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14:paraId="0E61BFF4" w14:textId="77777777"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4D591B97" w14:textId="77777777" w:rsidTr="00E77FF2">
        <w:tc>
          <w:tcPr>
            <w:tcW w:w="57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1EDBA47" w14:textId="77777777" w:rsidR="009E331D" w:rsidRPr="009E331D" w:rsidRDefault="009E331D" w:rsidP="009E331D">
            <w:pPr>
              <w:rPr>
                <w:rFonts w:ascii="Times New Roman" w:eastAsia="Times New Roman" w:hAnsi="Times New Roman" w:cs="Times New Roman"/>
                <w:sz w:val="24"/>
                <w:szCs w:val="24"/>
                <w:lang w:eastAsia="ru-RU"/>
              </w:rPr>
            </w:pPr>
          </w:p>
        </w:tc>
        <w:tc>
          <w:tcPr>
            <w:tcW w:w="29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8100C56" w14:textId="77777777" w:rsidR="009E331D" w:rsidRPr="009E331D" w:rsidRDefault="009E331D" w:rsidP="009E331D">
            <w:pPr>
              <w:ind w:left="71" w:right="-45"/>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14:paraId="7AB61136" w14:textId="77777777"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Зона застройки </w:t>
            </w:r>
            <w:proofErr w:type="spellStart"/>
            <w:r w:rsidRPr="009E331D">
              <w:rPr>
                <w:rFonts w:ascii="Times New Roman" w:eastAsia="Times New Roman" w:hAnsi="Times New Roman" w:cs="Times New Roman"/>
                <w:sz w:val="24"/>
                <w:szCs w:val="24"/>
                <w:lang w:eastAsia="ru-RU"/>
              </w:rPr>
              <w:t>среднеэтажными</w:t>
            </w:r>
            <w:proofErr w:type="spellEnd"/>
            <w:r w:rsidRPr="009E331D">
              <w:rPr>
                <w:rFonts w:ascii="Times New Roman" w:eastAsia="Times New Roman" w:hAnsi="Times New Roman" w:cs="Times New Roman"/>
                <w:sz w:val="24"/>
                <w:szCs w:val="24"/>
                <w:lang w:eastAsia="ru-RU"/>
              </w:rPr>
              <w:t xml:space="preserve">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14:paraId="35BF39E2"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0,7</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14:paraId="041C50EC" w14:textId="77777777"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651B3B15" w14:textId="77777777" w:rsidTr="00E77FF2">
        <w:tc>
          <w:tcPr>
            <w:tcW w:w="57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E844FFC" w14:textId="77777777" w:rsidR="009E331D" w:rsidRPr="009E331D" w:rsidRDefault="009E331D" w:rsidP="009E331D">
            <w:pPr>
              <w:rPr>
                <w:rFonts w:ascii="Times New Roman" w:eastAsia="Times New Roman" w:hAnsi="Times New Roman" w:cs="Times New Roman"/>
                <w:sz w:val="24"/>
                <w:szCs w:val="24"/>
                <w:lang w:eastAsia="ru-RU"/>
              </w:rPr>
            </w:pPr>
          </w:p>
        </w:tc>
        <w:tc>
          <w:tcPr>
            <w:tcW w:w="29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4FD7878" w14:textId="77777777" w:rsidR="009E331D" w:rsidRPr="009E331D" w:rsidRDefault="009E331D" w:rsidP="009E331D">
            <w:pPr>
              <w:ind w:left="71" w:right="-45"/>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14:paraId="6B039298" w14:textId="77777777"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Зона застройки малоэтажными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14:paraId="031BCCDB"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0,5</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14:paraId="5C8E95F2" w14:textId="77777777"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586A4DAC" w14:textId="77777777" w:rsidTr="00E77FF2">
        <w:tc>
          <w:tcPr>
            <w:tcW w:w="57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0B68120" w14:textId="77777777" w:rsidR="009E331D" w:rsidRPr="009E331D" w:rsidRDefault="009E331D" w:rsidP="009E331D">
            <w:pPr>
              <w:rPr>
                <w:rFonts w:ascii="Times New Roman" w:eastAsia="Times New Roman" w:hAnsi="Times New Roman" w:cs="Times New Roman"/>
                <w:sz w:val="24"/>
                <w:szCs w:val="24"/>
                <w:lang w:eastAsia="ru-RU"/>
              </w:rPr>
            </w:pPr>
          </w:p>
        </w:tc>
        <w:tc>
          <w:tcPr>
            <w:tcW w:w="29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4848310" w14:textId="77777777" w:rsidR="009E331D" w:rsidRPr="009E331D" w:rsidRDefault="009E331D" w:rsidP="009E331D">
            <w:pPr>
              <w:ind w:left="71" w:right="-45"/>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14:paraId="7AA4DFDD" w14:textId="77777777"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Зона застройки блокированными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14:paraId="222D266F"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0,7</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14:paraId="3928419F" w14:textId="77777777"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7A5D45E5" w14:textId="77777777" w:rsidTr="00E77FF2">
        <w:tc>
          <w:tcPr>
            <w:tcW w:w="57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132A252" w14:textId="77777777" w:rsidR="009E331D" w:rsidRPr="009E331D" w:rsidRDefault="009E331D" w:rsidP="009E331D">
            <w:pPr>
              <w:rPr>
                <w:rFonts w:ascii="Times New Roman" w:eastAsia="Times New Roman" w:hAnsi="Times New Roman" w:cs="Times New Roman"/>
                <w:sz w:val="24"/>
                <w:szCs w:val="24"/>
                <w:lang w:eastAsia="ru-RU"/>
              </w:rPr>
            </w:pPr>
          </w:p>
        </w:tc>
        <w:tc>
          <w:tcPr>
            <w:tcW w:w="29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E89C74F" w14:textId="77777777" w:rsidR="009E331D" w:rsidRPr="009E331D" w:rsidRDefault="009E331D" w:rsidP="009E331D">
            <w:pPr>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14:paraId="56AFD8EC" w14:textId="77777777" w:rsidR="009E331D" w:rsidRPr="009E331D" w:rsidRDefault="009E331D" w:rsidP="009E331D">
            <w:pPr>
              <w:ind w:left="10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Зона застройки индивидуальными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14:paraId="3321B60E"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0,7</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14:paraId="2F5210DA" w14:textId="77777777"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24A93EFB" w14:textId="77777777"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tcPr>
          <w:p w14:paraId="674F6610"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1.3</w:t>
            </w:r>
          </w:p>
        </w:tc>
        <w:tc>
          <w:tcPr>
            <w:tcW w:w="2935" w:type="dxa"/>
            <w:tcBorders>
              <w:top w:val="single" w:sz="6" w:space="0" w:color="000000"/>
              <w:left w:val="single" w:sz="6" w:space="0" w:color="000000"/>
              <w:bottom w:val="single" w:sz="6" w:space="0" w:color="000000"/>
              <w:right w:val="single" w:sz="6" w:space="0" w:color="000000"/>
            </w:tcBorders>
            <w:shd w:val="clear" w:color="auto" w:fill="FFFFFF"/>
          </w:tcPr>
          <w:p w14:paraId="6C0B6806" w14:textId="77777777" w:rsidR="009E331D" w:rsidRPr="009E331D" w:rsidRDefault="009E331D" w:rsidP="009E331D">
            <w:pPr>
              <w:ind w:left="142"/>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Минимальная площадь        1 комнатной квартиры, в том числе студии, кв. м</w:t>
            </w:r>
          </w:p>
        </w:tc>
        <w:tc>
          <w:tcPr>
            <w:tcW w:w="2033" w:type="dxa"/>
            <w:tcBorders>
              <w:top w:val="single" w:sz="6" w:space="0" w:color="000000"/>
              <w:left w:val="single" w:sz="6" w:space="0" w:color="000000"/>
              <w:bottom w:val="single" w:sz="6" w:space="0" w:color="000000"/>
              <w:right w:val="single" w:sz="6" w:space="0" w:color="000000"/>
            </w:tcBorders>
            <w:shd w:val="clear" w:color="auto" w:fill="FFFFFF"/>
          </w:tcPr>
          <w:p w14:paraId="0CA2A3D2" w14:textId="77777777"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33</w:t>
            </w:r>
          </w:p>
        </w:tc>
        <w:tc>
          <w:tcPr>
            <w:tcW w:w="4110" w:type="dxa"/>
            <w:gridSpan w:val="2"/>
            <w:tcBorders>
              <w:top w:val="single" w:sz="6" w:space="0" w:color="000000"/>
              <w:left w:val="single" w:sz="6" w:space="0" w:color="000000"/>
              <w:bottom w:val="single" w:sz="6" w:space="0" w:color="000000"/>
              <w:right w:val="single" w:sz="6" w:space="0" w:color="000000"/>
            </w:tcBorders>
            <w:shd w:val="clear" w:color="auto" w:fill="FFFFFF"/>
          </w:tcPr>
          <w:p w14:paraId="567369A8" w14:textId="77777777"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18A2DB78" w14:textId="77777777"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tcPr>
          <w:p w14:paraId="0BE1DAB5"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1.4</w:t>
            </w:r>
          </w:p>
        </w:tc>
        <w:tc>
          <w:tcPr>
            <w:tcW w:w="2935" w:type="dxa"/>
            <w:tcBorders>
              <w:top w:val="single" w:sz="6" w:space="0" w:color="000000"/>
              <w:left w:val="single" w:sz="6" w:space="0" w:color="000000"/>
              <w:bottom w:val="single" w:sz="6" w:space="0" w:color="000000"/>
              <w:right w:val="single" w:sz="6" w:space="0" w:color="000000"/>
            </w:tcBorders>
            <w:shd w:val="clear" w:color="auto" w:fill="FFFFFF"/>
          </w:tcPr>
          <w:p w14:paraId="72901C14" w14:textId="77777777" w:rsidR="009E331D" w:rsidRPr="009E331D" w:rsidRDefault="009E331D" w:rsidP="009E331D">
            <w:pPr>
              <w:ind w:left="142"/>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Минимальная площадь    2-х и более комнатной квартиры, кв. м</w:t>
            </w:r>
          </w:p>
        </w:tc>
        <w:tc>
          <w:tcPr>
            <w:tcW w:w="2033" w:type="dxa"/>
            <w:tcBorders>
              <w:top w:val="single" w:sz="6" w:space="0" w:color="000000"/>
              <w:left w:val="single" w:sz="6" w:space="0" w:color="000000"/>
              <w:bottom w:val="single" w:sz="6" w:space="0" w:color="000000"/>
              <w:right w:val="single" w:sz="6" w:space="0" w:color="000000"/>
            </w:tcBorders>
            <w:shd w:val="clear" w:color="auto" w:fill="FFFFFF"/>
          </w:tcPr>
          <w:p w14:paraId="1D9232AA" w14:textId="77777777"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40</w:t>
            </w:r>
          </w:p>
        </w:tc>
        <w:tc>
          <w:tcPr>
            <w:tcW w:w="4110" w:type="dxa"/>
            <w:gridSpan w:val="2"/>
            <w:tcBorders>
              <w:top w:val="single" w:sz="6" w:space="0" w:color="000000"/>
              <w:left w:val="single" w:sz="6" w:space="0" w:color="000000"/>
              <w:bottom w:val="single" w:sz="6" w:space="0" w:color="000000"/>
              <w:right w:val="single" w:sz="6" w:space="0" w:color="000000"/>
            </w:tcBorders>
            <w:shd w:val="clear" w:color="auto" w:fill="FFFFFF"/>
          </w:tcPr>
          <w:p w14:paraId="0CAE5FEE" w14:textId="77777777"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77503EE4" w14:textId="77777777"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tcPr>
          <w:p w14:paraId="3ACA524D"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1.5</w:t>
            </w:r>
          </w:p>
        </w:tc>
        <w:tc>
          <w:tcPr>
            <w:tcW w:w="2935" w:type="dxa"/>
            <w:tcBorders>
              <w:top w:val="single" w:sz="6" w:space="0" w:color="000000"/>
              <w:left w:val="single" w:sz="6" w:space="0" w:color="000000"/>
              <w:bottom w:val="single" w:sz="6" w:space="0" w:color="000000"/>
              <w:right w:val="single" w:sz="6" w:space="0" w:color="000000"/>
            </w:tcBorders>
            <w:shd w:val="clear" w:color="auto" w:fill="FFFFFF"/>
          </w:tcPr>
          <w:p w14:paraId="7EC4274A" w14:textId="77777777" w:rsidR="009E331D" w:rsidRPr="009E331D" w:rsidRDefault="009E331D" w:rsidP="009E331D">
            <w:pPr>
              <w:ind w:left="142"/>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Максимальный процент однокомнатных </w:t>
            </w:r>
            <w:proofErr w:type="gramStart"/>
            <w:r w:rsidRPr="009E331D">
              <w:rPr>
                <w:rFonts w:ascii="Times New Roman" w:eastAsia="Times New Roman" w:hAnsi="Times New Roman" w:cs="Times New Roman"/>
                <w:sz w:val="24"/>
                <w:szCs w:val="24"/>
                <w:lang w:eastAsia="ru-RU"/>
              </w:rPr>
              <w:t>квартир,  в</w:t>
            </w:r>
            <w:proofErr w:type="gramEnd"/>
            <w:r w:rsidRPr="009E331D">
              <w:rPr>
                <w:rFonts w:ascii="Times New Roman" w:eastAsia="Times New Roman" w:hAnsi="Times New Roman" w:cs="Times New Roman"/>
                <w:sz w:val="24"/>
                <w:szCs w:val="24"/>
                <w:lang w:eastAsia="ru-RU"/>
              </w:rPr>
              <w:t xml:space="preserve"> том числе студий, при новой застройке в общем количестве квартир в границах территории проектирования</w:t>
            </w:r>
          </w:p>
        </w:tc>
        <w:tc>
          <w:tcPr>
            <w:tcW w:w="2033" w:type="dxa"/>
            <w:tcBorders>
              <w:top w:val="single" w:sz="6" w:space="0" w:color="000000"/>
              <w:left w:val="single" w:sz="6" w:space="0" w:color="000000"/>
              <w:bottom w:val="single" w:sz="6" w:space="0" w:color="000000"/>
              <w:right w:val="single" w:sz="6" w:space="0" w:color="000000"/>
            </w:tcBorders>
            <w:shd w:val="clear" w:color="auto" w:fill="FFFFFF"/>
          </w:tcPr>
          <w:p w14:paraId="4624417C" w14:textId="77777777"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30</w:t>
            </w:r>
          </w:p>
        </w:tc>
        <w:tc>
          <w:tcPr>
            <w:tcW w:w="4110" w:type="dxa"/>
            <w:gridSpan w:val="2"/>
            <w:tcBorders>
              <w:top w:val="single" w:sz="6" w:space="0" w:color="000000"/>
              <w:left w:val="single" w:sz="6" w:space="0" w:color="000000"/>
              <w:bottom w:val="single" w:sz="6" w:space="0" w:color="000000"/>
              <w:right w:val="single" w:sz="6" w:space="0" w:color="000000"/>
            </w:tcBorders>
            <w:shd w:val="clear" w:color="auto" w:fill="FFFFFF"/>
          </w:tcPr>
          <w:p w14:paraId="77F118C5" w14:textId="77777777"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6625E4ED" w14:textId="77777777" w:rsidTr="00E77FF2">
        <w:trPr>
          <w:trHeight w:val="300"/>
        </w:trPr>
        <w:tc>
          <w:tcPr>
            <w:tcW w:w="576" w:type="dxa"/>
            <w:vMerge w:val="restart"/>
            <w:tcBorders>
              <w:top w:val="single" w:sz="6" w:space="0" w:color="000000"/>
              <w:left w:val="single" w:sz="6" w:space="0" w:color="000000"/>
              <w:right w:val="single" w:sz="6" w:space="0" w:color="000000"/>
            </w:tcBorders>
            <w:shd w:val="clear" w:color="auto" w:fill="FFFFFF"/>
          </w:tcPr>
          <w:p w14:paraId="5C899E72"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1.6</w:t>
            </w:r>
          </w:p>
          <w:p w14:paraId="269071BA" w14:textId="77777777" w:rsidR="009E331D" w:rsidRPr="009E331D" w:rsidRDefault="009E331D" w:rsidP="009E331D">
            <w:pPr>
              <w:jc w:val="center"/>
              <w:rPr>
                <w:rFonts w:ascii="Times New Roman" w:eastAsia="Times New Roman" w:hAnsi="Times New Roman" w:cs="Times New Roman"/>
                <w:sz w:val="24"/>
                <w:szCs w:val="24"/>
                <w:lang w:eastAsia="ru-RU"/>
              </w:rPr>
            </w:pPr>
          </w:p>
          <w:p w14:paraId="0E67BF25" w14:textId="77777777" w:rsidR="009E331D" w:rsidRPr="009E331D" w:rsidRDefault="009E331D" w:rsidP="009E331D">
            <w:pPr>
              <w:jc w:val="center"/>
              <w:rPr>
                <w:rFonts w:ascii="Times New Roman" w:eastAsia="Times New Roman" w:hAnsi="Times New Roman" w:cs="Times New Roman"/>
                <w:sz w:val="24"/>
                <w:szCs w:val="24"/>
                <w:lang w:eastAsia="ru-RU"/>
              </w:rPr>
            </w:pPr>
          </w:p>
          <w:p w14:paraId="3D1CA85D" w14:textId="77777777" w:rsidR="009E331D" w:rsidRPr="009E331D" w:rsidRDefault="009E331D" w:rsidP="009E331D">
            <w:pPr>
              <w:jc w:val="center"/>
              <w:rPr>
                <w:rFonts w:ascii="Times New Roman" w:eastAsia="Times New Roman" w:hAnsi="Times New Roman" w:cs="Times New Roman"/>
                <w:sz w:val="24"/>
                <w:szCs w:val="24"/>
                <w:lang w:eastAsia="ru-RU"/>
              </w:rPr>
            </w:pPr>
          </w:p>
        </w:tc>
        <w:tc>
          <w:tcPr>
            <w:tcW w:w="2935" w:type="dxa"/>
            <w:vMerge w:val="restart"/>
            <w:tcBorders>
              <w:top w:val="single" w:sz="6" w:space="0" w:color="000000"/>
              <w:left w:val="single" w:sz="6" w:space="0" w:color="000000"/>
              <w:right w:val="single" w:sz="6" w:space="0" w:color="000000"/>
            </w:tcBorders>
            <w:shd w:val="clear" w:color="auto" w:fill="FFFFFF"/>
          </w:tcPr>
          <w:p w14:paraId="0F73BAED" w14:textId="77777777" w:rsidR="009E331D" w:rsidRPr="009E331D" w:rsidRDefault="009E331D" w:rsidP="009E331D">
            <w:pPr>
              <w:ind w:left="142"/>
              <w:rPr>
                <w:rFonts w:ascii="Times New Roman" w:eastAsia="Times New Roman" w:hAnsi="Times New Roman" w:cs="Times New Roman"/>
                <w:sz w:val="24"/>
                <w:szCs w:val="24"/>
                <w:lang w:eastAsia="ru-RU"/>
              </w:rPr>
            </w:pPr>
            <w:r w:rsidRPr="009E331D">
              <w:rPr>
                <w:rFonts w:ascii="Times New Roman" w:eastAsia="Calibri" w:hAnsi="Times New Roman" w:cs="Times New Roman"/>
                <w:sz w:val="24"/>
                <w:szCs w:val="24"/>
                <w:shd w:val="clear" w:color="auto" w:fill="FFFFFF"/>
              </w:rPr>
              <w:t>Придомовые площадки благоустройства</w:t>
            </w:r>
          </w:p>
        </w:tc>
        <w:tc>
          <w:tcPr>
            <w:tcW w:w="2033" w:type="dxa"/>
            <w:tcBorders>
              <w:top w:val="single" w:sz="6" w:space="0" w:color="000000"/>
              <w:left w:val="single" w:sz="6" w:space="0" w:color="000000"/>
              <w:bottom w:val="single" w:sz="4" w:space="0" w:color="auto"/>
              <w:right w:val="single" w:sz="6" w:space="0" w:color="000000"/>
            </w:tcBorders>
            <w:shd w:val="clear" w:color="auto" w:fill="FFFFFF"/>
          </w:tcPr>
          <w:p w14:paraId="65D6BFFB" w14:textId="77777777" w:rsidR="009E331D" w:rsidRPr="009E331D" w:rsidRDefault="009E331D" w:rsidP="009E331D">
            <w:pPr>
              <w:ind w:left="142" w:right="9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Для игр детей дошкольного и младшего школьного возраста</w:t>
            </w:r>
          </w:p>
        </w:tc>
        <w:tc>
          <w:tcPr>
            <w:tcW w:w="2426" w:type="dxa"/>
            <w:tcBorders>
              <w:top w:val="single" w:sz="6" w:space="0" w:color="000000"/>
              <w:left w:val="single" w:sz="6" w:space="0" w:color="000000"/>
              <w:bottom w:val="single" w:sz="4" w:space="0" w:color="auto"/>
              <w:right w:val="single" w:sz="6" w:space="0" w:color="000000"/>
            </w:tcBorders>
            <w:shd w:val="clear" w:color="auto" w:fill="FFFFFF"/>
          </w:tcPr>
          <w:p w14:paraId="7A8FEEA0" w14:textId="77777777"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нормативная обеспеченность - 2,5 кв. м на 100 кв. м площади квартир;</w:t>
            </w:r>
          </w:p>
          <w:p w14:paraId="7EC26649" w14:textId="77777777"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минимальный размер - 20 кв. м</w:t>
            </w:r>
          </w:p>
        </w:tc>
        <w:tc>
          <w:tcPr>
            <w:tcW w:w="1684" w:type="dxa"/>
            <w:vMerge w:val="restart"/>
            <w:tcBorders>
              <w:top w:val="single" w:sz="6" w:space="0" w:color="000000"/>
              <w:left w:val="single" w:sz="6" w:space="0" w:color="000000"/>
              <w:right w:val="single" w:sz="6" w:space="0" w:color="000000"/>
            </w:tcBorders>
            <w:shd w:val="clear" w:color="auto" w:fill="FFFFFF"/>
          </w:tcPr>
          <w:p w14:paraId="02DAE999" w14:textId="77777777" w:rsidR="009E331D" w:rsidRPr="009E331D" w:rsidRDefault="009E331D" w:rsidP="009E331D">
            <w:pPr>
              <w:ind w:left="142"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p w14:paraId="2340356D" w14:textId="77777777" w:rsidR="009E331D" w:rsidRPr="009E331D" w:rsidRDefault="009E331D" w:rsidP="009E331D">
            <w:pPr>
              <w:spacing w:before="240"/>
              <w:ind w:left="142"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Размещаются в пределах отведенного участка</w:t>
            </w:r>
          </w:p>
          <w:p w14:paraId="714E5BD5" w14:textId="77777777" w:rsidR="009E331D" w:rsidRPr="009E331D" w:rsidRDefault="009E331D" w:rsidP="009E331D">
            <w:pPr>
              <w:spacing w:before="240"/>
              <w:ind w:left="142" w:right="126"/>
              <w:rPr>
                <w:rFonts w:ascii="Times New Roman" w:eastAsia="Times New Roman" w:hAnsi="Times New Roman" w:cs="Times New Roman"/>
                <w:sz w:val="24"/>
                <w:szCs w:val="24"/>
                <w:lang w:eastAsia="ru-RU"/>
              </w:rPr>
            </w:pPr>
          </w:p>
        </w:tc>
      </w:tr>
      <w:tr w:rsidR="00E77FF2" w:rsidRPr="009E331D" w14:paraId="57A5505D" w14:textId="77777777" w:rsidTr="00E77FF2">
        <w:trPr>
          <w:trHeight w:val="432"/>
        </w:trPr>
        <w:tc>
          <w:tcPr>
            <w:tcW w:w="576" w:type="dxa"/>
            <w:vMerge/>
            <w:tcBorders>
              <w:left w:val="single" w:sz="6" w:space="0" w:color="000000"/>
              <w:right w:val="single" w:sz="6" w:space="0" w:color="000000"/>
            </w:tcBorders>
            <w:shd w:val="clear" w:color="auto" w:fill="FFFFFF"/>
          </w:tcPr>
          <w:p w14:paraId="56CC3D53" w14:textId="77777777" w:rsidR="009E331D" w:rsidRPr="009E331D" w:rsidRDefault="009E331D" w:rsidP="009E331D">
            <w:pPr>
              <w:jc w:val="center"/>
              <w:rPr>
                <w:rFonts w:ascii="Times New Roman" w:eastAsia="Times New Roman" w:hAnsi="Times New Roman" w:cs="Times New Roman"/>
                <w:sz w:val="24"/>
                <w:szCs w:val="24"/>
                <w:lang w:eastAsia="ru-RU"/>
              </w:rPr>
            </w:pPr>
          </w:p>
        </w:tc>
        <w:tc>
          <w:tcPr>
            <w:tcW w:w="2935" w:type="dxa"/>
            <w:vMerge/>
            <w:tcBorders>
              <w:left w:val="single" w:sz="6" w:space="0" w:color="000000"/>
              <w:right w:val="single" w:sz="6" w:space="0" w:color="000000"/>
            </w:tcBorders>
            <w:shd w:val="clear" w:color="auto" w:fill="FFFFFF"/>
          </w:tcPr>
          <w:p w14:paraId="74598233" w14:textId="77777777" w:rsidR="009E331D" w:rsidRPr="009E331D" w:rsidRDefault="009E331D" w:rsidP="009E331D">
            <w:pPr>
              <w:ind w:left="142"/>
              <w:rPr>
                <w:rFonts w:ascii="Times New Roman" w:eastAsia="Times New Roman" w:hAnsi="Times New Roman" w:cs="Times New Roman"/>
                <w:sz w:val="24"/>
                <w:szCs w:val="24"/>
                <w:lang w:eastAsia="ru-RU"/>
              </w:rPr>
            </w:pPr>
          </w:p>
        </w:tc>
        <w:tc>
          <w:tcPr>
            <w:tcW w:w="2033" w:type="dxa"/>
            <w:tcBorders>
              <w:top w:val="single" w:sz="4" w:space="0" w:color="auto"/>
              <w:left w:val="single" w:sz="6" w:space="0" w:color="000000"/>
              <w:bottom w:val="single" w:sz="4" w:space="0" w:color="auto"/>
              <w:right w:val="single" w:sz="6" w:space="0" w:color="000000"/>
            </w:tcBorders>
            <w:shd w:val="clear" w:color="auto" w:fill="FFFFFF"/>
          </w:tcPr>
          <w:p w14:paraId="28E4D1B2" w14:textId="77777777" w:rsidR="009E331D" w:rsidRPr="009E331D" w:rsidRDefault="009E331D" w:rsidP="009E331D">
            <w:pPr>
              <w:ind w:left="142" w:right="9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Для отдыха взрослого населения</w:t>
            </w:r>
          </w:p>
        </w:tc>
        <w:tc>
          <w:tcPr>
            <w:tcW w:w="2426" w:type="dxa"/>
            <w:tcBorders>
              <w:top w:val="single" w:sz="4" w:space="0" w:color="auto"/>
              <w:left w:val="single" w:sz="6" w:space="0" w:color="000000"/>
              <w:bottom w:val="single" w:sz="4" w:space="0" w:color="auto"/>
              <w:right w:val="single" w:sz="6" w:space="0" w:color="000000"/>
            </w:tcBorders>
            <w:shd w:val="clear" w:color="auto" w:fill="FFFFFF"/>
          </w:tcPr>
          <w:p w14:paraId="6D4D542E" w14:textId="77777777"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нормативная обеспеченность - 0,4 кв. м на 100 кв. м площади квартир;</w:t>
            </w:r>
          </w:p>
          <w:p w14:paraId="4AA36398" w14:textId="77777777"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минимальный размер - 5 кв. м</w:t>
            </w:r>
          </w:p>
        </w:tc>
        <w:tc>
          <w:tcPr>
            <w:tcW w:w="1684" w:type="dxa"/>
            <w:vMerge/>
            <w:tcBorders>
              <w:left w:val="single" w:sz="6" w:space="0" w:color="000000"/>
              <w:right w:val="single" w:sz="6" w:space="0" w:color="000000"/>
            </w:tcBorders>
            <w:shd w:val="clear" w:color="auto" w:fill="FFFFFF"/>
          </w:tcPr>
          <w:p w14:paraId="793093DC" w14:textId="77777777" w:rsidR="009E331D" w:rsidRPr="009E331D" w:rsidRDefault="009E331D" w:rsidP="009E331D">
            <w:pPr>
              <w:ind w:left="142"/>
              <w:jc w:val="center"/>
              <w:rPr>
                <w:rFonts w:ascii="Times New Roman" w:eastAsia="Times New Roman" w:hAnsi="Times New Roman" w:cs="Times New Roman"/>
                <w:sz w:val="24"/>
                <w:szCs w:val="24"/>
                <w:lang w:eastAsia="ru-RU"/>
              </w:rPr>
            </w:pPr>
          </w:p>
        </w:tc>
      </w:tr>
      <w:tr w:rsidR="00E77FF2" w:rsidRPr="009E331D" w14:paraId="74C9B277" w14:textId="77777777" w:rsidTr="00E77FF2">
        <w:trPr>
          <w:trHeight w:val="300"/>
        </w:trPr>
        <w:tc>
          <w:tcPr>
            <w:tcW w:w="576" w:type="dxa"/>
            <w:vMerge/>
            <w:tcBorders>
              <w:left w:val="single" w:sz="6" w:space="0" w:color="000000"/>
              <w:right w:val="single" w:sz="6" w:space="0" w:color="000000"/>
            </w:tcBorders>
            <w:shd w:val="clear" w:color="auto" w:fill="FFFFFF"/>
          </w:tcPr>
          <w:p w14:paraId="7C08D9EC" w14:textId="77777777" w:rsidR="009E331D" w:rsidRPr="009E331D" w:rsidRDefault="009E331D" w:rsidP="009E331D">
            <w:pPr>
              <w:jc w:val="center"/>
              <w:rPr>
                <w:rFonts w:ascii="Times New Roman" w:eastAsia="Times New Roman" w:hAnsi="Times New Roman" w:cs="Times New Roman"/>
                <w:sz w:val="24"/>
                <w:szCs w:val="24"/>
                <w:lang w:eastAsia="ru-RU"/>
              </w:rPr>
            </w:pPr>
          </w:p>
        </w:tc>
        <w:tc>
          <w:tcPr>
            <w:tcW w:w="2935" w:type="dxa"/>
            <w:vMerge/>
            <w:tcBorders>
              <w:left w:val="single" w:sz="6" w:space="0" w:color="000000"/>
              <w:right w:val="single" w:sz="6" w:space="0" w:color="000000"/>
            </w:tcBorders>
            <w:shd w:val="clear" w:color="auto" w:fill="FFFFFF"/>
          </w:tcPr>
          <w:p w14:paraId="7A9D2047" w14:textId="77777777" w:rsidR="009E331D" w:rsidRPr="009E331D" w:rsidRDefault="009E331D" w:rsidP="009E331D">
            <w:pPr>
              <w:ind w:left="142"/>
              <w:rPr>
                <w:rFonts w:ascii="Times New Roman" w:eastAsia="Times New Roman" w:hAnsi="Times New Roman" w:cs="Times New Roman"/>
                <w:sz w:val="24"/>
                <w:szCs w:val="24"/>
                <w:lang w:eastAsia="ru-RU"/>
              </w:rPr>
            </w:pPr>
          </w:p>
        </w:tc>
        <w:tc>
          <w:tcPr>
            <w:tcW w:w="2033" w:type="dxa"/>
            <w:tcBorders>
              <w:top w:val="single" w:sz="4" w:space="0" w:color="auto"/>
              <w:left w:val="single" w:sz="6" w:space="0" w:color="000000"/>
              <w:bottom w:val="single" w:sz="4" w:space="0" w:color="auto"/>
              <w:right w:val="single" w:sz="6" w:space="0" w:color="000000"/>
            </w:tcBorders>
            <w:shd w:val="clear" w:color="auto" w:fill="FFFFFF"/>
          </w:tcPr>
          <w:p w14:paraId="78EC3335" w14:textId="77777777" w:rsidR="009E331D" w:rsidRPr="009E331D" w:rsidRDefault="009E331D" w:rsidP="009E331D">
            <w:pPr>
              <w:ind w:left="142" w:right="9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Для занятий физкультурой и спортом</w:t>
            </w:r>
          </w:p>
        </w:tc>
        <w:tc>
          <w:tcPr>
            <w:tcW w:w="2426" w:type="dxa"/>
            <w:tcBorders>
              <w:top w:val="single" w:sz="4" w:space="0" w:color="auto"/>
              <w:left w:val="single" w:sz="6" w:space="0" w:color="000000"/>
              <w:bottom w:val="single" w:sz="4" w:space="0" w:color="auto"/>
              <w:right w:val="single" w:sz="6" w:space="0" w:color="000000"/>
            </w:tcBorders>
            <w:shd w:val="clear" w:color="auto" w:fill="FFFFFF"/>
          </w:tcPr>
          <w:p w14:paraId="18757C5B" w14:textId="77777777"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нормативная обеспеченность - 7,5 кв. м на 100 кв. м площади квартир;</w:t>
            </w:r>
          </w:p>
          <w:p w14:paraId="6E306B86" w14:textId="77777777"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минимальный размер - 40 кв. м</w:t>
            </w:r>
          </w:p>
        </w:tc>
        <w:tc>
          <w:tcPr>
            <w:tcW w:w="1684" w:type="dxa"/>
            <w:vMerge/>
            <w:tcBorders>
              <w:left w:val="single" w:sz="6" w:space="0" w:color="000000"/>
              <w:right w:val="single" w:sz="6" w:space="0" w:color="000000"/>
            </w:tcBorders>
            <w:shd w:val="clear" w:color="auto" w:fill="FFFFFF"/>
          </w:tcPr>
          <w:p w14:paraId="5299E3EC" w14:textId="77777777" w:rsidR="009E331D" w:rsidRPr="009E331D" w:rsidRDefault="009E331D" w:rsidP="009E331D">
            <w:pPr>
              <w:ind w:left="142"/>
              <w:jc w:val="center"/>
              <w:rPr>
                <w:rFonts w:ascii="Times New Roman" w:eastAsia="Times New Roman" w:hAnsi="Times New Roman" w:cs="Times New Roman"/>
                <w:sz w:val="24"/>
                <w:szCs w:val="24"/>
                <w:lang w:eastAsia="ru-RU"/>
              </w:rPr>
            </w:pPr>
          </w:p>
        </w:tc>
      </w:tr>
      <w:tr w:rsidR="00E77FF2" w:rsidRPr="009E331D" w14:paraId="59C3A9D9" w14:textId="77777777" w:rsidTr="00E77FF2">
        <w:trPr>
          <w:trHeight w:val="372"/>
        </w:trPr>
        <w:tc>
          <w:tcPr>
            <w:tcW w:w="576" w:type="dxa"/>
            <w:vMerge/>
            <w:tcBorders>
              <w:left w:val="single" w:sz="6" w:space="0" w:color="000000"/>
              <w:bottom w:val="single" w:sz="6" w:space="0" w:color="000000"/>
              <w:right w:val="single" w:sz="6" w:space="0" w:color="000000"/>
            </w:tcBorders>
            <w:shd w:val="clear" w:color="auto" w:fill="FFFFFF"/>
          </w:tcPr>
          <w:p w14:paraId="78D08859" w14:textId="77777777" w:rsidR="009E331D" w:rsidRPr="009E331D" w:rsidRDefault="009E331D" w:rsidP="009E331D">
            <w:pPr>
              <w:jc w:val="center"/>
              <w:rPr>
                <w:rFonts w:ascii="Times New Roman" w:eastAsia="Times New Roman" w:hAnsi="Times New Roman" w:cs="Times New Roman"/>
                <w:sz w:val="24"/>
                <w:szCs w:val="24"/>
                <w:lang w:eastAsia="ru-RU"/>
              </w:rPr>
            </w:pPr>
          </w:p>
        </w:tc>
        <w:tc>
          <w:tcPr>
            <w:tcW w:w="2935" w:type="dxa"/>
            <w:vMerge/>
            <w:tcBorders>
              <w:left w:val="single" w:sz="6" w:space="0" w:color="000000"/>
              <w:bottom w:val="single" w:sz="6" w:space="0" w:color="000000"/>
              <w:right w:val="single" w:sz="6" w:space="0" w:color="000000"/>
            </w:tcBorders>
            <w:shd w:val="clear" w:color="auto" w:fill="FFFFFF"/>
          </w:tcPr>
          <w:p w14:paraId="730BA7C1" w14:textId="77777777" w:rsidR="009E331D" w:rsidRPr="009E331D" w:rsidRDefault="009E331D" w:rsidP="009E331D">
            <w:pPr>
              <w:ind w:left="142"/>
              <w:rPr>
                <w:rFonts w:ascii="Times New Roman" w:eastAsia="Times New Roman" w:hAnsi="Times New Roman" w:cs="Times New Roman"/>
                <w:sz w:val="24"/>
                <w:szCs w:val="24"/>
                <w:lang w:eastAsia="ru-RU"/>
              </w:rPr>
            </w:pPr>
          </w:p>
        </w:tc>
        <w:tc>
          <w:tcPr>
            <w:tcW w:w="2033" w:type="dxa"/>
            <w:tcBorders>
              <w:top w:val="single" w:sz="4" w:space="0" w:color="auto"/>
              <w:left w:val="single" w:sz="6" w:space="0" w:color="000000"/>
              <w:bottom w:val="single" w:sz="6" w:space="0" w:color="000000"/>
              <w:right w:val="single" w:sz="6" w:space="0" w:color="000000"/>
            </w:tcBorders>
            <w:shd w:val="clear" w:color="auto" w:fill="FFFFFF"/>
          </w:tcPr>
          <w:p w14:paraId="212F86D5" w14:textId="77777777" w:rsidR="009E331D" w:rsidRPr="009E331D" w:rsidRDefault="009E331D" w:rsidP="009E331D">
            <w:pPr>
              <w:ind w:left="142" w:right="9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Для игр детей дошкольного и младшего школьного возраста</w:t>
            </w:r>
          </w:p>
        </w:tc>
        <w:tc>
          <w:tcPr>
            <w:tcW w:w="2426" w:type="dxa"/>
            <w:tcBorders>
              <w:top w:val="single" w:sz="4" w:space="0" w:color="auto"/>
              <w:left w:val="single" w:sz="6" w:space="0" w:color="000000"/>
              <w:bottom w:val="single" w:sz="6" w:space="0" w:color="000000"/>
              <w:right w:val="single" w:sz="6" w:space="0" w:color="000000"/>
            </w:tcBorders>
            <w:shd w:val="clear" w:color="auto" w:fill="FFFFFF"/>
          </w:tcPr>
          <w:p w14:paraId="37546CA0" w14:textId="77777777"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нормативная обеспеченность - 2,5 кв. м на 100 кв. м площади квартир;</w:t>
            </w:r>
          </w:p>
          <w:p w14:paraId="3CD80866" w14:textId="77777777"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минимальный размер - 20 кв. м</w:t>
            </w:r>
          </w:p>
        </w:tc>
        <w:tc>
          <w:tcPr>
            <w:tcW w:w="1684" w:type="dxa"/>
            <w:vMerge/>
            <w:tcBorders>
              <w:left w:val="single" w:sz="6" w:space="0" w:color="000000"/>
              <w:bottom w:val="single" w:sz="6" w:space="0" w:color="000000"/>
              <w:right w:val="single" w:sz="6" w:space="0" w:color="000000"/>
            </w:tcBorders>
            <w:shd w:val="clear" w:color="auto" w:fill="FFFFFF"/>
          </w:tcPr>
          <w:p w14:paraId="46C6F577" w14:textId="77777777" w:rsidR="009E331D" w:rsidRPr="009E331D" w:rsidRDefault="009E331D" w:rsidP="009E331D">
            <w:pPr>
              <w:ind w:left="142"/>
              <w:jc w:val="center"/>
              <w:rPr>
                <w:rFonts w:ascii="Times New Roman" w:eastAsia="Times New Roman" w:hAnsi="Times New Roman" w:cs="Times New Roman"/>
                <w:sz w:val="24"/>
                <w:szCs w:val="24"/>
                <w:lang w:eastAsia="ru-RU"/>
              </w:rPr>
            </w:pPr>
          </w:p>
        </w:tc>
      </w:tr>
      <w:tr w:rsidR="00E77FF2" w:rsidRPr="009E331D" w14:paraId="1915C64E" w14:textId="77777777" w:rsidTr="00E77FF2">
        <w:trPr>
          <w:trHeight w:val="372"/>
        </w:trPr>
        <w:tc>
          <w:tcPr>
            <w:tcW w:w="9654" w:type="dxa"/>
            <w:gridSpan w:val="5"/>
            <w:tcBorders>
              <w:left w:val="single" w:sz="6" w:space="0" w:color="000000"/>
              <w:bottom w:val="single" w:sz="6" w:space="0" w:color="000000"/>
              <w:right w:val="single" w:sz="6" w:space="0" w:color="000000"/>
            </w:tcBorders>
            <w:shd w:val="clear" w:color="auto" w:fill="FFFFFF"/>
          </w:tcPr>
          <w:p w14:paraId="4257DEF2" w14:textId="77777777" w:rsidR="009E331D" w:rsidRPr="009E331D" w:rsidRDefault="009E331D" w:rsidP="002B060B">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bCs/>
                <w:sz w:val="24"/>
                <w:szCs w:val="24"/>
                <w:lang w:eastAsia="ru-RU"/>
              </w:rPr>
              <w:t>Примечания.</w:t>
            </w:r>
          </w:p>
          <w:p w14:paraId="4010C015" w14:textId="77777777"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 Предельный коэффициент плотности жилой застройки - предельное максимальное отношение суммарной площади квартир (без неотапливаемых помещений)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в отношении которых принимается решение о комплексном развитии территории, с учетом уже существующих объектов капитального строительства, к площади земельного участка. 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а также зоны размещения объектов социальной инфраструктуры (образовательные организации, учреждения социального обслуживания и здравоохранения, учреждения культуры и искусства, физкультурно-спортивные сооружения), пропорционально к каждой зоне жилой застройке в границах комплексного развития территории.</w:t>
            </w:r>
          </w:p>
          <w:p w14:paraId="5DA5BB1F" w14:textId="77777777" w:rsidR="009E331D" w:rsidRPr="009E331D" w:rsidRDefault="009E331D" w:rsidP="009E331D">
            <w:pPr>
              <w:ind w:left="142" w:right="126" w:firstLine="284"/>
              <w:jc w:val="both"/>
              <w:rPr>
                <w:rFonts w:ascii="Times New Roman" w:eastAsia="Times New Roman" w:hAnsi="Times New Roman" w:cs="Times New Roman"/>
                <w:bCs/>
                <w:sz w:val="24"/>
                <w:szCs w:val="24"/>
                <w:lang w:eastAsia="ru-RU"/>
              </w:rPr>
            </w:pPr>
            <w:r w:rsidRPr="009E331D">
              <w:rPr>
                <w:rFonts w:ascii="Times New Roman" w:eastAsia="Times New Roman" w:hAnsi="Times New Roman" w:cs="Times New Roman"/>
                <w:bCs/>
                <w:sz w:val="24"/>
                <w:szCs w:val="24"/>
                <w:lang w:eastAsia="ru-RU"/>
              </w:rPr>
              <w:t>2. Не допускается локальная реконструкция или точечная застройка жилыми домами при планируемом строительстве жилья, не обеспеченного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необходимо обеспечивать снижение пожарной опасности застройки, улучшение санитарно-гигиенических условий, повышения уровня озеленения и благоустройства территории и комфортности проживания населения.</w:t>
            </w:r>
          </w:p>
          <w:p w14:paraId="3A0877C4" w14:textId="77777777" w:rsidR="009E331D" w:rsidRPr="009E331D" w:rsidRDefault="009E331D" w:rsidP="009E331D">
            <w:pPr>
              <w:ind w:left="142" w:right="126" w:firstLine="284"/>
              <w:jc w:val="both"/>
              <w:rPr>
                <w:rFonts w:ascii="Times New Roman" w:eastAsia="Times New Roman" w:hAnsi="Times New Roman" w:cs="Times New Roman"/>
                <w:bCs/>
                <w:sz w:val="24"/>
                <w:szCs w:val="24"/>
                <w:lang w:eastAsia="ru-RU"/>
              </w:rPr>
            </w:pPr>
            <w:r w:rsidRPr="009E331D">
              <w:rPr>
                <w:rFonts w:ascii="Times New Roman" w:eastAsia="Times New Roman" w:hAnsi="Times New Roman" w:cs="Times New Roman"/>
                <w:bCs/>
                <w:sz w:val="24"/>
                <w:szCs w:val="24"/>
                <w:lang w:eastAsia="ru-RU"/>
              </w:rPr>
              <w:t xml:space="preserve">3. </w:t>
            </w:r>
            <w:r w:rsidRPr="009E331D">
              <w:rPr>
                <w:rFonts w:ascii="Times New Roman" w:eastAsia="Times New Roman" w:hAnsi="Times New Roman" w:cs="Times New Roman"/>
                <w:sz w:val="24"/>
                <w:szCs w:val="24"/>
                <w:lang w:eastAsia="ru-RU"/>
              </w:rPr>
              <w:t>При разработке документации по планировке территории для строительства, реконструкции на отдельном участке территории, занимающей часть территории квартала или микрорайона,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микрорайона в целом.</w:t>
            </w:r>
          </w:p>
          <w:p w14:paraId="71E77C6E" w14:textId="77777777" w:rsidR="009E331D" w:rsidRPr="009E331D" w:rsidRDefault="009E331D" w:rsidP="009E331D">
            <w:pPr>
              <w:widowControl w:val="0"/>
              <w:autoSpaceDE w:val="0"/>
              <w:autoSpaceDN w:val="0"/>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4. 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w:t>
            </w:r>
          </w:p>
          <w:p w14:paraId="589D8D2F" w14:textId="77777777" w:rsidR="009E331D" w:rsidRPr="009E331D" w:rsidRDefault="009E331D" w:rsidP="009E331D">
            <w:pPr>
              <w:widowControl w:val="0"/>
              <w:autoSpaceDE w:val="0"/>
              <w:autoSpaceDN w:val="0"/>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5. При размещении в первых этажах жилого здания объектов общественного назначения, требующих дополнительных территорий для реализации своих функций, минимальный размер земельного участка необходимо суммировать с размером территории, требуемой для функционирования объекта.</w:t>
            </w:r>
          </w:p>
          <w:p w14:paraId="2F3E1C6B" w14:textId="77777777" w:rsidR="009E331D" w:rsidRPr="009E331D" w:rsidRDefault="009E331D" w:rsidP="009E331D">
            <w:pPr>
              <w:widowControl w:val="0"/>
              <w:autoSpaceDE w:val="0"/>
              <w:autoSpaceDN w:val="0"/>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6. При переводе из жилого (нежилого) помещения в нежилое (жилое) помещение должны соблюдаться нормы градостроительного законодательства.</w:t>
            </w:r>
          </w:p>
          <w:p w14:paraId="7CD4EE43" w14:textId="77777777" w:rsidR="009E331D" w:rsidRPr="009E331D" w:rsidRDefault="009E331D" w:rsidP="009E331D">
            <w:pPr>
              <w:widowControl w:val="0"/>
              <w:autoSpaceDE w:val="0"/>
              <w:autoSpaceDN w:val="0"/>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7. </w:t>
            </w:r>
            <w:r w:rsidRPr="009E331D">
              <w:rPr>
                <w:rFonts w:ascii="Times New Roman" w:eastAsia="Calibri" w:hAnsi="Times New Roman" w:cs="Times New Roman"/>
                <w:sz w:val="24"/>
                <w:szCs w:val="24"/>
              </w:rPr>
              <w:t xml:space="preserve">В районах усадебной и садовой застройки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а расстояния до сарая для содержания скота и птицы - в соответствии с </w:t>
            </w:r>
            <w:hyperlink w:anchor="P9883" w:history="1">
              <w:r w:rsidRPr="009E331D">
                <w:rPr>
                  <w:rFonts w:ascii="Times New Roman" w:eastAsia="Calibri" w:hAnsi="Times New Roman" w:cs="Times New Roman"/>
                  <w:sz w:val="24"/>
                  <w:szCs w:val="24"/>
                </w:rPr>
                <w:t>таблицей 46</w:t>
              </w:r>
            </w:hyperlink>
            <w:r w:rsidRPr="009E331D">
              <w:rPr>
                <w:rFonts w:ascii="Times New Roman" w:eastAsia="Calibri" w:hAnsi="Times New Roman" w:cs="Times New Roman"/>
                <w:sz w:val="24"/>
                <w:szCs w:val="24"/>
              </w:rPr>
              <w:t xml:space="preserve"> НПП КК, санитарно-гигиеническими требованиями и требованиями </w:t>
            </w:r>
            <w:hyperlink w:anchor="P19570" w:history="1">
              <w:r w:rsidRPr="009E331D">
                <w:rPr>
                  <w:rFonts w:ascii="Times New Roman" w:eastAsia="Calibri" w:hAnsi="Times New Roman" w:cs="Times New Roman"/>
                  <w:sz w:val="24"/>
                  <w:szCs w:val="24"/>
                </w:rPr>
                <w:t>раздела 10</w:t>
              </w:r>
            </w:hyperlink>
            <w:r w:rsidRPr="009E331D">
              <w:rPr>
                <w:rFonts w:ascii="Times New Roman" w:eastAsia="Calibri" w:hAnsi="Times New Roman" w:cs="Times New Roman"/>
                <w:sz w:val="24"/>
                <w:szCs w:val="24"/>
              </w:rPr>
              <w:t xml:space="preserve"> "Охрана окружающей среды" НГП КК.</w:t>
            </w:r>
          </w:p>
          <w:p w14:paraId="0FC585CA" w14:textId="77777777" w:rsidR="009E331D" w:rsidRPr="009E331D" w:rsidRDefault="009E331D" w:rsidP="009E331D">
            <w:pPr>
              <w:widowControl w:val="0"/>
              <w:autoSpaceDE w:val="0"/>
              <w:autoSpaceDN w:val="0"/>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8. На земельных участках содержание скота и птицы допускается лишь в районах усадебной застройки с участком размером не менее 0,1 га. На участках </w:t>
            </w:r>
            <w:r w:rsidRPr="009E331D">
              <w:rPr>
                <w:rFonts w:ascii="Times New Roman" w:eastAsia="Times New Roman" w:hAnsi="Times New Roman" w:cs="Times New Roman"/>
                <w:sz w:val="24"/>
                <w:szCs w:val="24"/>
                <w:lang w:eastAsia="ru-RU"/>
              </w:rPr>
              <w:lastRenderedPageBreak/>
              <w:t>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14:paraId="27AA5D31" w14:textId="77777777"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9.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14:paraId="4DC5ED3A" w14:textId="77777777"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10. 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14:paraId="3D2AAE66" w14:textId="77777777"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11. Площадки для занятий физкультурой и спортом, размещаемые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14:paraId="29716136" w14:textId="77777777"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12. При комплексном развитии территории допускается сокращение площадок для занятий физкультурой (но не более чем на 50%)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14:paraId="7DAB2C81" w14:textId="77777777"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13. 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организаций, институтов и прочих учебных заведений.</w:t>
            </w:r>
          </w:p>
          <w:p w14:paraId="2AD7538A" w14:textId="77777777"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14. Территория площадок для игр детей и для занятий физкультурой и спортом следует озеленять не менее чем на 30%, с высадкой деревьев и кустарников. Озеленение указанных площадок не входит в % озеленения земельного участка.</w:t>
            </w:r>
          </w:p>
          <w:p w14:paraId="21ACA695" w14:textId="77777777" w:rsidR="009E331D" w:rsidRPr="009E331D" w:rsidRDefault="009E331D" w:rsidP="009E331D">
            <w:pPr>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15. </w:t>
            </w:r>
            <w:r w:rsidRPr="009E331D">
              <w:rPr>
                <w:rFonts w:ascii="Times New Roman" w:eastAsia="Calibri" w:hAnsi="Times New Roman" w:cs="Times New Roman"/>
                <w:sz w:val="24"/>
                <w:szCs w:val="24"/>
              </w:rPr>
              <w:t>Минимальный процент озеленения земельного участка для всех типов многоквартирной жилой застройки – 15%. Минимальный процент озеленения приусадебного земельного участка – 25%.</w:t>
            </w:r>
          </w:p>
          <w:p w14:paraId="777F669C" w14:textId="77777777"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16. Расчет количества жителей в многоквартирном жилом доме определяется по формуле П/22, где П – площадь квартир. В индивидуальных и блокированных жилых домах количество жителей принимается - 3 человека на 1 домовладение. </w:t>
            </w:r>
          </w:p>
          <w:p w14:paraId="6D906F9F" w14:textId="77777777" w:rsidR="009E331D" w:rsidRPr="009E331D" w:rsidRDefault="009E331D" w:rsidP="009E331D">
            <w:pPr>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17. </w:t>
            </w:r>
            <w:r w:rsidRPr="009E331D">
              <w:rPr>
                <w:rFonts w:ascii="Times New Roman" w:eastAsia="Calibri" w:hAnsi="Times New Roman" w:cs="Times New Roman"/>
                <w:sz w:val="24"/>
                <w:szCs w:val="24"/>
              </w:rPr>
              <w:t>Минимальный процент озеленения земельного участка для всех типов многоквартирной жилой застройки – 15%.</w:t>
            </w:r>
          </w:p>
          <w:p w14:paraId="591717D4" w14:textId="77777777" w:rsidR="009E331D" w:rsidRPr="009E331D" w:rsidRDefault="009E331D" w:rsidP="009E331D">
            <w:pPr>
              <w:shd w:val="clear" w:color="auto" w:fill="FFFFFF"/>
              <w:ind w:left="142" w:right="126" w:firstLine="284"/>
              <w:jc w:val="both"/>
              <w:rPr>
                <w:rFonts w:ascii="Times New Roman" w:eastAsia="Calibri" w:hAnsi="Times New Roman" w:cs="Times New Roman"/>
                <w:sz w:val="24"/>
                <w:szCs w:val="24"/>
              </w:rPr>
            </w:pPr>
            <w:r w:rsidRPr="009E331D">
              <w:rPr>
                <w:rFonts w:ascii="Times New Roman" w:eastAsia="Calibri" w:hAnsi="Times New Roman" w:cs="Times New Roman"/>
                <w:sz w:val="24"/>
                <w:szCs w:val="24"/>
              </w:rPr>
              <w:t>Минимальный процент озеленения приусадебного земельного участка для индивидуального жилищного строительства – 25%.</w:t>
            </w:r>
          </w:p>
          <w:p w14:paraId="65F9FD99" w14:textId="77777777" w:rsidR="009E331D" w:rsidRPr="009E331D" w:rsidRDefault="009E331D" w:rsidP="009E331D">
            <w:pPr>
              <w:shd w:val="clear" w:color="auto" w:fill="FFFFFF"/>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ar-SA"/>
              </w:rPr>
              <w:t xml:space="preserve">18. Размещение новых объектов жилого назначения не допускается в общественно-деловых зонах (за исключением реконструкции существующих жилых объектов без увеличения их существующей этажности, </w:t>
            </w:r>
            <w:r w:rsidRPr="009E331D">
              <w:rPr>
                <w:rFonts w:ascii="Times New Roman" w:eastAsia="Times New Roman" w:hAnsi="Times New Roman" w:cs="Times New Roman"/>
                <w:sz w:val="24"/>
                <w:szCs w:val="24"/>
                <w:lang w:eastAsia="ru-RU"/>
              </w:rPr>
              <w:t xml:space="preserve">рекомендации ДАГ КК от 24.12.2020 г. </w:t>
            </w:r>
            <w:r w:rsidR="00E77FF2">
              <w:rPr>
                <w:rFonts w:ascii="Times New Roman" w:eastAsia="Times New Roman" w:hAnsi="Times New Roman" w:cs="Times New Roman"/>
                <w:sz w:val="24"/>
                <w:szCs w:val="24"/>
                <w:lang w:eastAsia="ru-RU"/>
              </w:rPr>
              <w:t xml:space="preserve">                </w:t>
            </w:r>
            <w:r w:rsidRPr="009E331D">
              <w:rPr>
                <w:rFonts w:ascii="Times New Roman" w:eastAsia="Times New Roman" w:hAnsi="Times New Roman" w:cs="Times New Roman"/>
                <w:sz w:val="24"/>
                <w:szCs w:val="24"/>
                <w:lang w:eastAsia="ru-RU"/>
              </w:rPr>
              <w:t>№ 71-01-08-11406/20).</w:t>
            </w:r>
          </w:p>
          <w:p w14:paraId="4282D1C4" w14:textId="77777777" w:rsidR="009E331D" w:rsidRPr="009E331D" w:rsidRDefault="009E331D" w:rsidP="009E331D">
            <w:pPr>
              <w:tabs>
                <w:tab w:val="left" w:pos="979"/>
              </w:tabs>
              <w:autoSpaceDE w:val="0"/>
              <w:autoSpaceDN w:val="0"/>
              <w:adjustRightInd w:val="0"/>
              <w:spacing w:line="307" w:lineRule="exact"/>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19.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 В иных случаях при переводе из жилого помещения в нежилое помещение обязать заявителя обеспечение выполнения требования части 10 статьи 23 Жилищного кодекса РФ, в соответствии с которой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w:t>
            </w:r>
            <w:r w:rsidRPr="009E331D">
              <w:rPr>
                <w:rFonts w:ascii="Times New Roman" w:eastAsia="Times New Roman" w:hAnsi="Times New Roman" w:cs="Times New Roman"/>
                <w:sz w:val="24"/>
                <w:szCs w:val="24"/>
                <w:lang w:eastAsia="ru-RU"/>
              </w:rPr>
              <w:lastRenderedPageBreak/>
              <w:t xml:space="preserve">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 выданных уполномоченными органами муниципального образования. (рекомендации ДАГ КК от 26.12.2022 № 05-06-34/22, поручение губернатора от </w:t>
            </w:r>
            <w:r w:rsidR="00E77FF2">
              <w:rPr>
                <w:rFonts w:ascii="Times New Roman" w:eastAsia="Times New Roman" w:hAnsi="Times New Roman" w:cs="Times New Roman"/>
                <w:sz w:val="24"/>
                <w:szCs w:val="24"/>
                <w:lang w:eastAsia="ru-RU"/>
              </w:rPr>
              <w:t xml:space="preserve">                     </w:t>
            </w:r>
            <w:r w:rsidRPr="009E331D">
              <w:rPr>
                <w:rFonts w:ascii="Times New Roman" w:eastAsia="Times New Roman" w:hAnsi="Times New Roman" w:cs="Times New Roman"/>
                <w:sz w:val="24"/>
                <w:szCs w:val="24"/>
                <w:lang w:eastAsia="ru-RU"/>
              </w:rPr>
              <w:t>27 октября 2022 г. № 3720)</w:t>
            </w:r>
          </w:p>
          <w:p w14:paraId="2FB6175C" w14:textId="77777777" w:rsidR="009E331D" w:rsidRPr="009E331D" w:rsidRDefault="009E331D" w:rsidP="009E331D">
            <w:pPr>
              <w:shd w:val="clear" w:color="auto" w:fill="FFFFFF"/>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20. 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соблюдать следующие требования:</w:t>
            </w:r>
          </w:p>
          <w:p w14:paraId="77AADF03" w14:textId="77777777" w:rsidR="009E331D" w:rsidRPr="009E331D" w:rsidRDefault="009E331D" w:rsidP="009E331D">
            <w:pPr>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1) </w:t>
            </w:r>
            <w:r w:rsidRPr="009E331D">
              <w:rPr>
                <w:rFonts w:ascii="Times New Roman" w:eastAsia="Calibri" w:hAnsi="Times New Roman" w:cs="Times New Roman"/>
                <w:sz w:val="24"/>
                <w:szCs w:val="24"/>
              </w:rPr>
              <w:t>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w:t>
            </w:r>
            <w:r w:rsidR="00793ABE">
              <w:rPr>
                <w:rFonts w:ascii="Times New Roman" w:eastAsia="Calibri" w:hAnsi="Times New Roman" w:cs="Times New Roman"/>
                <w:sz w:val="24"/>
                <w:szCs w:val="24"/>
              </w:rPr>
              <w:t xml:space="preserve"> для застройки, предусмотренные</w:t>
            </w:r>
            <w:r w:rsidRPr="009E331D">
              <w:rPr>
                <w:rFonts w:ascii="Times New Roman" w:eastAsia="Calibri" w:hAnsi="Times New Roman" w:cs="Times New Roman"/>
                <w:sz w:val="24"/>
                <w:szCs w:val="24"/>
              </w:rPr>
              <w:t xml:space="preserve"> статьей 40</w:t>
            </w:r>
            <w:r w:rsidR="004E0DA9">
              <w:rPr>
                <w:rFonts w:ascii="Times New Roman" w:eastAsia="Calibri" w:hAnsi="Times New Roman" w:cs="Times New Roman"/>
                <w:sz w:val="24"/>
                <w:szCs w:val="24"/>
              </w:rPr>
              <w:t xml:space="preserve"> </w:t>
            </w:r>
            <w:proofErr w:type="spellStart"/>
            <w:r w:rsidRPr="009E331D">
              <w:rPr>
                <w:rFonts w:ascii="Times New Roman" w:eastAsia="Calibri" w:hAnsi="Times New Roman" w:cs="Times New Roman"/>
                <w:sz w:val="24"/>
                <w:szCs w:val="24"/>
              </w:rPr>
              <w:t>ГрК</w:t>
            </w:r>
            <w:proofErr w:type="spellEnd"/>
            <w:r w:rsidRPr="009E331D">
              <w:rPr>
                <w:rFonts w:ascii="Times New Roman" w:eastAsia="Calibri" w:hAnsi="Times New Roman" w:cs="Times New Roman"/>
                <w:sz w:val="24"/>
                <w:szCs w:val="24"/>
              </w:rPr>
              <w:t xml:space="preserve"> РФ. </w:t>
            </w:r>
          </w:p>
          <w:p w14:paraId="713A77F0" w14:textId="77777777" w:rsidR="009E331D" w:rsidRPr="009E331D" w:rsidRDefault="009E331D" w:rsidP="009E331D">
            <w:pPr>
              <w:shd w:val="clear" w:color="auto" w:fill="FFFFFF"/>
              <w:ind w:left="142" w:right="126" w:firstLine="284"/>
              <w:jc w:val="both"/>
              <w:rPr>
                <w:rFonts w:ascii="Times New Roman" w:eastAsia="Times New Roman" w:hAnsi="Times New Roman" w:cs="Times New Roman"/>
                <w:sz w:val="24"/>
                <w:szCs w:val="24"/>
                <w:lang w:eastAsia="ar-SA"/>
              </w:rPr>
            </w:pPr>
            <w:r w:rsidRPr="009E331D">
              <w:rPr>
                <w:rFonts w:ascii="Times New Roman" w:eastAsia="Times New Roman" w:hAnsi="Times New Roman" w:cs="Times New Roman"/>
                <w:sz w:val="24"/>
                <w:szCs w:val="24"/>
                <w:shd w:val="clear" w:color="auto" w:fill="FFFFFF"/>
                <w:lang w:eastAsia="ru-RU"/>
              </w:rPr>
              <w:t xml:space="preserve">2) факт наличия </w:t>
            </w:r>
            <w:r w:rsidRPr="009E331D">
              <w:rPr>
                <w:rFonts w:ascii="Times New Roman" w:eastAsia="Times New Roman" w:hAnsi="Times New Roman" w:cs="Times New Roman"/>
                <w:sz w:val="24"/>
                <w:szCs w:val="24"/>
                <w:lang w:eastAsia="ru-RU"/>
              </w:rPr>
              <w:t>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w:t>
            </w:r>
            <w:r w:rsidRPr="009E331D">
              <w:rPr>
                <w:rFonts w:ascii="Times New Roman" w:eastAsia="Times New Roman" w:hAnsi="Times New Roman" w:cs="Times New Roman"/>
                <w:sz w:val="24"/>
                <w:szCs w:val="24"/>
                <w:shd w:val="clear" w:color="auto" w:fill="FFFFFF"/>
                <w:lang w:eastAsia="ru-RU"/>
              </w:rPr>
              <w:t xml:space="preserve"> должны подтверждаться </w:t>
            </w:r>
            <w:r w:rsidRPr="009E331D">
              <w:rPr>
                <w:rFonts w:ascii="Times New Roman" w:eastAsia="Times New Roman" w:hAnsi="Times New Roman" w:cs="Times New Roman"/>
                <w:sz w:val="24"/>
                <w:szCs w:val="24"/>
                <w:lang w:eastAsia="ru-RU"/>
              </w:rPr>
              <w:t xml:space="preserve">заключением аккредитованных экспертов. (рекомендации ДАГ КК от 24.12.2020 г. </w:t>
            </w:r>
            <w:r w:rsidR="00E77FF2">
              <w:rPr>
                <w:rFonts w:ascii="Times New Roman" w:eastAsia="Times New Roman" w:hAnsi="Times New Roman" w:cs="Times New Roman"/>
                <w:sz w:val="24"/>
                <w:szCs w:val="24"/>
                <w:lang w:eastAsia="ru-RU"/>
              </w:rPr>
              <w:t xml:space="preserve">                                            </w:t>
            </w:r>
            <w:r w:rsidRPr="009E331D">
              <w:rPr>
                <w:rFonts w:ascii="Times New Roman" w:eastAsia="Times New Roman" w:hAnsi="Times New Roman" w:cs="Times New Roman"/>
                <w:sz w:val="24"/>
                <w:szCs w:val="24"/>
                <w:lang w:eastAsia="ru-RU"/>
              </w:rPr>
              <w:t xml:space="preserve">№ </w:t>
            </w:r>
            <w:r w:rsidRPr="009E331D">
              <w:rPr>
                <w:rFonts w:ascii="Times New Roman" w:eastAsia="Times New Roman" w:hAnsi="Times New Roman" w:cs="Times New Roman"/>
                <w:sz w:val="24"/>
                <w:szCs w:val="24"/>
                <w:lang w:eastAsia="ar-SA"/>
              </w:rPr>
              <w:t xml:space="preserve">71-01-08-10406/20, от </w:t>
            </w:r>
            <w:r w:rsidRPr="009E331D">
              <w:rPr>
                <w:rFonts w:ascii="Times New Roman" w:eastAsia="Times New Roman" w:hAnsi="Times New Roman" w:cs="Times New Roman"/>
                <w:sz w:val="24"/>
                <w:szCs w:val="24"/>
                <w:lang w:eastAsia="ru-RU"/>
              </w:rPr>
              <w:t>18.01.2021</w:t>
            </w:r>
            <w:r w:rsidRPr="009E331D">
              <w:rPr>
                <w:rFonts w:ascii="Times New Roman" w:eastAsia="Times New Roman" w:hAnsi="Times New Roman" w:cs="Times New Roman"/>
                <w:sz w:val="24"/>
                <w:szCs w:val="24"/>
                <w:lang w:eastAsia="ar-SA"/>
              </w:rPr>
              <w:t>г. № 71-01-09-276/21)</w:t>
            </w:r>
          </w:p>
          <w:p w14:paraId="6B182A25" w14:textId="77777777" w:rsidR="009E331D" w:rsidRPr="009E331D" w:rsidRDefault="009E331D" w:rsidP="009E331D">
            <w:pPr>
              <w:shd w:val="clear" w:color="auto" w:fill="FFFFFF"/>
              <w:spacing w:line="259" w:lineRule="auto"/>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21. </w:t>
            </w:r>
            <w:r w:rsidRPr="009E331D">
              <w:rPr>
                <w:rFonts w:ascii="Times New Roman" w:eastAsia="Times New Roman" w:hAnsi="Times New Roman" w:cs="Times New Roman"/>
                <w:sz w:val="24"/>
                <w:szCs w:val="24"/>
                <w:shd w:val="clear" w:color="auto" w:fill="FFFFFF"/>
                <w:lang w:eastAsia="ar-SA"/>
              </w:rPr>
              <w:t>На территории жилой застройки рекомендуется предусматривать гостевые стоянки, предназначенные для посетителей жилой застройки, из расчета не менее 30 </w:t>
            </w:r>
            <w:proofErr w:type="spellStart"/>
            <w:r w:rsidRPr="009E331D">
              <w:rPr>
                <w:rFonts w:ascii="Times New Roman" w:eastAsia="Times New Roman" w:hAnsi="Times New Roman" w:cs="Times New Roman"/>
                <w:sz w:val="24"/>
                <w:szCs w:val="24"/>
                <w:shd w:val="clear" w:color="auto" w:fill="FFFFFF"/>
                <w:lang w:eastAsia="ar-SA"/>
              </w:rPr>
              <w:t>машино</w:t>
            </w:r>
            <w:proofErr w:type="spellEnd"/>
            <w:r w:rsidRPr="009E331D">
              <w:rPr>
                <w:rFonts w:ascii="Times New Roman" w:eastAsia="Times New Roman" w:hAnsi="Times New Roman" w:cs="Times New Roman"/>
                <w:sz w:val="24"/>
                <w:szCs w:val="24"/>
                <w:shd w:val="clear" w:color="auto" w:fill="FFFFFF"/>
                <w:lang w:eastAsia="ar-SA"/>
              </w:rPr>
              <w:t>-мест на 1000 жителей.</w:t>
            </w:r>
            <w:r w:rsidRPr="009E331D">
              <w:rPr>
                <w:rFonts w:ascii="Times New Roman" w:eastAsia="Times New Roman" w:hAnsi="Times New Roman" w:cs="Times New Roman"/>
                <w:sz w:val="24"/>
                <w:szCs w:val="24"/>
                <w:lang w:eastAsia="ru-RU"/>
              </w:rPr>
              <w:t xml:space="preserve"> Расстояние пешеходных подходов от стоянок для паркования легковых автомобилей до входов в жилые дома следует принимать не более 200 м.</w:t>
            </w:r>
          </w:p>
        </w:tc>
      </w:tr>
    </w:tbl>
    <w:p w14:paraId="7365515C" w14:textId="77777777" w:rsidR="00273636" w:rsidRPr="00273636" w:rsidRDefault="00273636" w:rsidP="00273636">
      <w:pPr>
        <w:widowControl w:val="0"/>
        <w:spacing w:before="240"/>
        <w:ind w:firstLine="567"/>
        <w:jc w:val="both"/>
        <w:rPr>
          <w:rFonts w:ascii="Times New Roman" w:eastAsia="Calibri" w:hAnsi="Times New Roman" w:cs="Times New Roman"/>
          <w:b/>
          <w:sz w:val="28"/>
          <w:szCs w:val="28"/>
        </w:rPr>
      </w:pPr>
      <w:r w:rsidRPr="00273636">
        <w:rPr>
          <w:rFonts w:ascii="Times New Roman" w:eastAsia="Calibri" w:hAnsi="Times New Roman" w:cs="Times New Roman"/>
          <w:sz w:val="28"/>
          <w:szCs w:val="28"/>
          <w:shd w:val="clear" w:color="auto" w:fill="FFFFFF"/>
        </w:rPr>
        <w:lastRenderedPageBreak/>
        <w:t xml:space="preserve">В соответствии с ч. 3 ст. 67.1 Водного кодекса РФ не разрешается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Инженерная защита территорий и объектов от негативного воздействия вод (строительство </w:t>
      </w:r>
      <w:proofErr w:type="spellStart"/>
      <w:r w:rsidRPr="00273636">
        <w:rPr>
          <w:rFonts w:ascii="Times New Roman" w:eastAsia="Calibri" w:hAnsi="Times New Roman" w:cs="Times New Roman"/>
          <w:sz w:val="28"/>
          <w:szCs w:val="28"/>
          <w:shd w:val="clear" w:color="auto" w:fill="FFFFFF"/>
        </w:rPr>
        <w:t>водоограждающих</w:t>
      </w:r>
      <w:proofErr w:type="spellEnd"/>
      <w:r w:rsidRPr="00273636">
        <w:rPr>
          <w:rFonts w:ascii="Times New Roman" w:eastAsia="Calibri" w:hAnsi="Times New Roman" w:cs="Times New Roman"/>
          <w:sz w:val="28"/>
          <w:szCs w:val="28"/>
          <w:shd w:val="clear" w:color="auto" w:fill="FFFFFF"/>
        </w:rPr>
        <w:t xml:space="preserve">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8" w:anchor="dst1107" w:history="1">
        <w:r w:rsidRPr="00273636">
          <w:rPr>
            <w:rFonts w:ascii="Times New Roman" w:eastAsia="Calibri" w:hAnsi="Times New Roman" w:cs="Times New Roman"/>
            <w:sz w:val="28"/>
            <w:szCs w:val="28"/>
            <w:shd w:val="clear" w:color="auto" w:fill="FFFFFF"/>
          </w:rPr>
          <w:t>законодательством</w:t>
        </w:r>
      </w:hyperlink>
      <w:r w:rsidRPr="00273636">
        <w:rPr>
          <w:rFonts w:ascii="Times New Roman" w:eastAsia="Calibri" w:hAnsi="Times New Roman" w:cs="Times New Roman"/>
          <w:sz w:val="28"/>
          <w:szCs w:val="28"/>
          <w:shd w:val="clear" w:color="auto" w:fill="FFFFFF"/>
        </w:rPr>
        <w:t>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r w:rsidRPr="00273636">
        <w:rPr>
          <w:rFonts w:ascii="Times New Roman" w:eastAsia="Calibri" w:hAnsi="Times New Roman" w:cs="Times New Roman"/>
          <w:b/>
          <w:sz w:val="28"/>
          <w:szCs w:val="28"/>
        </w:rPr>
        <w:t xml:space="preserve"> </w:t>
      </w:r>
    </w:p>
    <w:p w14:paraId="10EF2B03" w14:textId="77777777" w:rsidR="00E77FF2" w:rsidRPr="00E77FF2" w:rsidRDefault="00E77FF2" w:rsidP="00164C12">
      <w:pPr>
        <w:widowControl w:val="0"/>
        <w:autoSpaceDE w:val="0"/>
        <w:autoSpaceDN w:val="0"/>
        <w:spacing w:before="240"/>
        <w:ind w:firstLine="709"/>
        <w:jc w:val="both"/>
        <w:outlineLvl w:val="2"/>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t>Требования по благоустройству придомовой территории в части создания спортивно-игровой инфраструктуры (в соответствии с таблицами</w:t>
      </w:r>
      <w:r w:rsidR="002B060B">
        <w:rPr>
          <w:rFonts w:ascii="Times New Roman" w:eastAsia="Times New Roman" w:hAnsi="Times New Roman" w:cs="Times New Roman"/>
          <w:sz w:val="28"/>
          <w:szCs w:val="28"/>
          <w:lang w:eastAsia="ru-RU"/>
        </w:rPr>
        <w:t xml:space="preserve"> </w:t>
      </w:r>
      <w:r w:rsidR="00164C12">
        <w:rPr>
          <w:rFonts w:ascii="Times New Roman" w:eastAsia="Times New Roman" w:hAnsi="Times New Roman" w:cs="Times New Roman"/>
          <w:sz w:val="28"/>
          <w:szCs w:val="28"/>
          <w:lang w:eastAsia="ru-RU"/>
        </w:rPr>
        <w:t xml:space="preserve">                                      </w:t>
      </w:r>
      <w:r w:rsidRPr="00E77FF2">
        <w:rPr>
          <w:rFonts w:ascii="Times New Roman" w:eastAsia="Times New Roman" w:hAnsi="Times New Roman" w:cs="Times New Roman"/>
          <w:sz w:val="28"/>
          <w:szCs w:val="28"/>
          <w:lang w:eastAsia="ru-RU"/>
        </w:rPr>
        <w:t>26</w:t>
      </w:r>
      <w:r>
        <w:rPr>
          <w:rFonts w:ascii="Times New Roman" w:eastAsia="Times New Roman" w:hAnsi="Times New Roman" w:cs="Times New Roman"/>
          <w:sz w:val="28"/>
          <w:szCs w:val="28"/>
          <w:lang w:eastAsia="ru-RU"/>
        </w:rPr>
        <w:t xml:space="preserve"> -</w:t>
      </w:r>
      <w:r w:rsidRPr="00E77FF2">
        <w:rPr>
          <w:rFonts w:ascii="Times New Roman" w:eastAsia="Times New Roman" w:hAnsi="Times New Roman" w:cs="Times New Roman"/>
          <w:sz w:val="28"/>
          <w:szCs w:val="28"/>
          <w:lang w:eastAsia="ru-RU"/>
        </w:rPr>
        <w:t xml:space="preserve"> 29 НГП КК)</w:t>
      </w:r>
      <w:r>
        <w:rPr>
          <w:rFonts w:ascii="Times New Roman" w:eastAsia="Times New Roman" w:hAnsi="Times New Roman" w:cs="Times New Roman"/>
          <w:sz w:val="28"/>
          <w:szCs w:val="28"/>
          <w:lang w:eastAsia="ru-RU"/>
        </w:rPr>
        <w:t>.</w:t>
      </w:r>
    </w:p>
    <w:p w14:paraId="4251DDD8" w14:textId="77777777" w:rsidR="00793ABE" w:rsidRDefault="00793ABE" w:rsidP="00E77FF2">
      <w:pPr>
        <w:widowControl w:val="0"/>
        <w:autoSpaceDE w:val="0"/>
        <w:autoSpaceDN w:val="0"/>
        <w:jc w:val="right"/>
        <w:outlineLvl w:val="3"/>
        <w:rPr>
          <w:rFonts w:ascii="Times New Roman" w:eastAsia="Times New Roman" w:hAnsi="Times New Roman" w:cs="Times New Roman"/>
          <w:sz w:val="28"/>
          <w:szCs w:val="28"/>
          <w:lang w:eastAsia="ru-RU"/>
        </w:rPr>
      </w:pPr>
      <w:bookmarkStart w:id="0" w:name="P9159"/>
      <w:bookmarkEnd w:id="0"/>
    </w:p>
    <w:p w14:paraId="59B87372" w14:textId="77777777" w:rsidR="00FB2535" w:rsidRDefault="00FB2535" w:rsidP="00E77FF2">
      <w:pPr>
        <w:widowControl w:val="0"/>
        <w:autoSpaceDE w:val="0"/>
        <w:autoSpaceDN w:val="0"/>
        <w:jc w:val="right"/>
        <w:outlineLvl w:val="3"/>
        <w:rPr>
          <w:rFonts w:ascii="Times New Roman" w:eastAsia="Times New Roman" w:hAnsi="Times New Roman" w:cs="Times New Roman"/>
          <w:sz w:val="28"/>
          <w:szCs w:val="28"/>
          <w:lang w:eastAsia="ru-RU"/>
        </w:rPr>
      </w:pPr>
    </w:p>
    <w:p w14:paraId="1431BD4D" w14:textId="760ADCF1" w:rsidR="00FB2535" w:rsidRDefault="00FB2535" w:rsidP="00E77FF2">
      <w:pPr>
        <w:widowControl w:val="0"/>
        <w:autoSpaceDE w:val="0"/>
        <w:autoSpaceDN w:val="0"/>
        <w:jc w:val="right"/>
        <w:outlineLvl w:val="3"/>
        <w:rPr>
          <w:rFonts w:ascii="Times New Roman" w:eastAsia="Times New Roman" w:hAnsi="Times New Roman" w:cs="Times New Roman"/>
          <w:sz w:val="28"/>
          <w:szCs w:val="28"/>
          <w:lang w:eastAsia="ru-RU"/>
        </w:rPr>
      </w:pPr>
    </w:p>
    <w:p w14:paraId="19CAFC0B" w14:textId="77777777" w:rsidR="0066310F" w:rsidRDefault="0066310F" w:rsidP="00E77FF2">
      <w:pPr>
        <w:widowControl w:val="0"/>
        <w:autoSpaceDE w:val="0"/>
        <w:autoSpaceDN w:val="0"/>
        <w:jc w:val="right"/>
        <w:outlineLvl w:val="3"/>
        <w:rPr>
          <w:rFonts w:ascii="Times New Roman" w:eastAsia="Times New Roman" w:hAnsi="Times New Roman" w:cs="Times New Roman"/>
          <w:sz w:val="28"/>
          <w:szCs w:val="28"/>
          <w:lang w:eastAsia="ru-RU"/>
        </w:rPr>
      </w:pPr>
    </w:p>
    <w:p w14:paraId="5337E121" w14:textId="77777777" w:rsidR="00793ABE" w:rsidRDefault="00793ABE" w:rsidP="00E77FF2">
      <w:pPr>
        <w:widowControl w:val="0"/>
        <w:autoSpaceDE w:val="0"/>
        <w:autoSpaceDN w:val="0"/>
        <w:jc w:val="right"/>
        <w:outlineLvl w:val="3"/>
        <w:rPr>
          <w:rFonts w:ascii="Times New Roman" w:eastAsia="Times New Roman" w:hAnsi="Times New Roman" w:cs="Times New Roman"/>
          <w:sz w:val="28"/>
          <w:szCs w:val="28"/>
          <w:lang w:eastAsia="ru-RU"/>
        </w:rPr>
      </w:pPr>
    </w:p>
    <w:p w14:paraId="21C484A2" w14:textId="77777777" w:rsidR="00E77FF2" w:rsidRPr="00E77FF2" w:rsidRDefault="00E77FF2" w:rsidP="00E77FF2">
      <w:pPr>
        <w:widowControl w:val="0"/>
        <w:autoSpaceDE w:val="0"/>
        <w:autoSpaceDN w:val="0"/>
        <w:jc w:val="right"/>
        <w:outlineLvl w:val="3"/>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lastRenderedPageBreak/>
        <w:t>Таблица 2</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56"/>
        <w:gridCol w:w="1984"/>
        <w:gridCol w:w="4599"/>
      </w:tblGrid>
      <w:tr w:rsidR="00E77FF2" w:rsidRPr="00E77FF2" w14:paraId="3626331D" w14:textId="77777777" w:rsidTr="002B060B">
        <w:tc>
          <w:tcPr>
            <w:tcW w:w="3056" w:type="dxa"/>
          </w:tcPr>
          <w:p w14:paraId="0B2105EF"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Вид площадки</w:t>
            </w:r>
          </w:p>
        </w:tc>
        <w:tc>
          <w:tcPr>
            <w:tcW w:w="1984" w:type="dxa"/>
          </w:tcPr>
          <w:p w14:paraId="0CED5574"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Минимальные размеры площадки, м</w:t>
            </w:r>
          </w:p>
        </w:tc>
        <w:tc>
          <w:tcPr>
            <w:tcW w:w="4599" w:type="dxa"/>
          </w:tcPr>
          <w:p w14:paraId="07F3FC64"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Рекомендуемый тип покрытия</w:t>
            </w:r>
          </w:p>
        </w:tc>
      </w:tr>
      <w:tr w:rsidR="00E77FF2" w:rsidRPr="00E77FF2" w14:paraId="677C4CF1" w14:textId="77777777" w:rsidTr="002B060B">
        <w:tc>
          <w:tcPr>
            <w:tcW w:w="3056" w:type="dxa"/>
          </w:tcPr>
          <w:p w14:paraId="7283AE82"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Настольный теннис</w:t>
            </w:r>
          </w:p>
        </w:tc>
        <w:tc>
          <w:tcPr>
            <w:tcW w:w="1984" w:type="dxa"/>
          </w:tcPr>
          <w:p w14:paraId="40CA9C4D"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8,0 x 4,3</w:t>
            </w:r>
          </w:p>
        </w:tc>
        <w:tc>
          <w:tcPr>
            <w:tcW w:w="4599" w:type="dxa"/>
          </w:tcPr>
          <w:p w14:paraId="37DAFF2E"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14:paraId="3978536A" w14:textId="77777777" w:rsidTr="002B060B">
        <w:tc>
          <w:tcPr>
            <w:tcW w:w="3056" w:type="dxa"/>
          </w:tcPr>
          <w:p w14:paraId="26A0B376"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Теннис</w:t>
            </w:r>
          </w:p>
        </w:tc>
        <w:tc>
          <w:tcPr>
            <w:tcW w:w="1984" w:type="dxa"/>
          </w:tcPr>
          <w:p w14:paraId="7E117DA5"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36,0 x 16,0</w:t>
            </w:r>
          </w:p>
        </w:tc>
        <w:tc>
          <w:tcPr>
            <w:tcW w:w="4599" w:type="dxa"/>
          </w:tcPr>
          <w:p w14:paraId="000E2399"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14:paraId="337D5B2B" w14:textId="77777777" w:rsidTr="002B060B">
        <w:tc>
          <w:tcPr>
            <w:tcW w:w="3056" w:type="dxa"/>
          </w:tcPr>
          <w:p w14:paraId="5824D124"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Бадминтон</w:t>
            </w:r>
          </w:p>
        </w:tc>
        <w:tc>
          <w:tcPr>
            <w:tcW w:w="1984" w:type="dxa"/>
          </w:tcPr>
          <w:p w14:paraId="17782C12"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16,4 x 7,0</w:t>
            </w:r>
          </w:p>
        </w:tc>
        <w:tc>
          <w:tcPr>
            <w:tcW w:w="4599" w:type="dxa"/>
          </w:tcPr>
          <w:p w14:paraId="783F67C8"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14:paraId="28D0D273" w14:textId="77777777" w:rsidTr="002B060B">
        <w:tc>
          <w:tcPr>
            <w:tcW w:w="3056" w:type="dxa"/>
          </w:tcPr>
          <w:p w14:paraId="6B1F4FAB"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Волейбол</w:t>
            </w:r>
          </w:p>
        </w:tc>
        <w:tc>
          <w:tcPr>
            <w:tcW w:w="1984" w:type="dxa"/>
          </w:tcPr>
          <w:p w14:paraId="2B40452A"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23,0 x 14,0</w:t>
            </w:r>
          </w:p>
        </w:tc>
        <w:tc>
          <w:tcPr>
            <w:tcW w:w="4599" w:type="dxa"/>
          </w:tcPr>
          <w:p w14:paraId="5BAA216A"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14:paraId="496843F9" w14:textId="77777777" w:rsidTr="002B060B">
        <w:tc>
          <w:tcPr>
            <w:tcW w:w="3056" w:type="dxa"/>
          </w:tcPr>
          <w:p w14:paraId="6E2651AD"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Баскетбол</w:t>
            </w:r>
          </w:p>
        </w:tc>
        <w:tc>
          <w:tcPr>
            <w:tcW w:w="1984" w:type="dxa"/>
          </w:tcPr>
          <w:p w14:paraId="4F185A20"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28,0 x 15,0</w:t>
            </w:r>
          </w:p>
        </w:tc>
        <w:tc>
          <w:tcPr>
            <w:tcW w:w="4599" w:type="dxa"/>
          </w:tcPr>
          <w:p w14:paraId="74465643"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14:paraId="54CCC413" w14:textId="77777777" w:rsidTr="002B060B">
        <w:tc>
          <w:tcPr>
            <w:tcW w:w="3056" w:type="dxa"/>
          </w:tcPr>
          <w:p w14:paraId="40047635"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Универсальная для спортивных игр</w:t>
            </w:r>
          </w:p>
        </w:tc>
        <w:tc>
          <w:tcPr>
            <w:tcW w:w="1984" w:type="dxa"/>
          </w:tcPr>
          <w:p w14:paraId="0637A56D"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36,0 x 18,0</w:t>
            </w:r>
          </w:p>
        </w:tc>
        <w:tc>
          <w:tcPr>
            <w:tcW w:w="4599" w:type="dxa"/>
          </w:tcPr>
          <w:p w14:paraId="1FD1F5BB"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bl>
    <w:p w14:paraId="4E8AEF22" w14:textId="77777777" w:rsidR="00E77FF2" w:rsidRPr="00E77FF2" w:rsidRDefault="00E77FF2" w:rsidP="00E77FF2">
      <w:pPr>
        <w:widowControl w:val="0"/>
        <w:autoSpaceDE w:val="0"/>
        <w:autoSpaceDN w:val="0"/>
        <w:spacing w:before="240"/>
        <w:ind w:right="-2"/>
        <w:jc w:val="right"/>
        <w:outlineLvl w:val="3"/>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t>Таблица 3</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53"/>
        <w:gridCol w:w="7586"/>
      </w:tblGrid>
      <w:tr w:rsidR="00E77FF2" w:rsidRPr="00E77FF2" w14:paraId="6B254405" w14:textId="77777777" w:rsidTr="002B060B">
        <w:tc>
          <w:tcPr>
            <w:tcW w:w="2053" w:type="dxa"/>
          </w:tcPr>
          <w:p w14:paraId="4304CA36"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Игровое оборудование</w:t>
            </w:r>
          </w:p>
        </w:tc>
        <w:tc>
          <w:tcPr>
            <w:tcW w:w="7586" w:type="dxa"/>
          </w:tcPr>
          <w:p w14:paraId="29CE51CF"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Рекомендации</w:t>
            </w:r>
          </w:p>
        </w:tc>
      </w:tr>
      <w:tr w:rsidR="00E77FF2" w:rsidRPr="00E77FF2" w14:paraId="54AAE1F8" w14:textId="77777777" w:rsidTr="002B060B">
        <w:tc>
          <w:tcPr>
            <w:tcW w:w="2053" w:type="dxa"/>
          </w:tcPr>
          <w:p w14:paraId="0FAF5B25"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Качели</w:t>
            </w:r>
          </w:p>
        </w:tc>
        <w:tc>
          <w:tcPr>
            <w:tcW w:w="7586" w:type="dxa"/>
          </w:tcPr>
          <w:p w14:paraId="55486080"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высота от уровня земли до сидения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 вместе сиденье для маленьких детей и сиденье для более старших детей</w:t>
            </w:r>
          </w:p>
        </w:tc>
      </w:tr>
      <w:tr w:rsidR="00E77FF2" w:rsidRPr="00E77FF2" w14:paraId="7E661C10" w14:textId="77777777" w:rsidTr="002B060B">
        <w:tc>
          <w:tcPr>
            <w:tcW w:w="2053" w:type="dxa"/>
          </w:tcPr>
          <w:p w14:paraId="3AABCE45"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Качалки, балансиры</w:t>
            </w:r>
          </w:p>
        </w:tc>
        <w:tc>
          <w:tcPr>
            <w:tcW w:w="7586" w:type="dxa"/>
          </w:tcPr>
          <w:p w14:paraId="6C150B79" w14:textId="77777777" w:rsidR="00E77FF2" w:rsidRPr="00E77FF2" w:rsidRDefault="00E77FF2" w:rsidP="00E77FF2">
            <w:pPr>
              <w:widowControl w:val="0"/>
              <w:autoSpaceDE w:val="0"/>
              <w:autoSpaceDN w:val="0"/>
              <w:ind w:right="8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высота от земли до сидения в состоянии равновесия должна быть 550 – 750 мм. Максимальный наклон сидения при движении назад и вперед – не более 20 градусов. Конструкция качалки не должна допускать попадания ног сидящего в ней ребенка под опорные части качалки, не должна иметь острых углов</w:t>
            </w:r>
          </w:p>
        </w:tc>
      </w:tr>
      <w:tr w:rsidR="00E77FF2" w:rsidRPr="00E77FF2" w14:paraId="66E2E55F" w14:textId="77777777" w:rsidTr="002B060B">
        <w:tc>
          <w:tcPr>
            <w:tcW w:w="2053" w:type="dxa"/>
          </w:tcPr>
          <w:p w14:paraId="2E4F7C70"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Карусели</w:t>
            </w:r>
          </w:p>
        </w:tc>
        <w:tc>
          <w:tcPr>
            <w:tcW w:w="7586" w:type="dxa"/>
          </w:tcPr>
          <w:p w14:paraId="3A659A72" w14:textId="77777777" w:rsidR="00E77FF2" w:rsidRPr="00E77FF2" w:rsidRDefault="00E77FF2" w:rsidP="00E77FF2">
            <w:pPr>
              <w:widowControl w:val="0"/>
              <w:autoSpaceDE w:val="0"/>
              <w:autoSpaceDN w:val="0"/>
              <w:ind w:right="8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w:t>
            </w:r>
          </w:p>
        </w:tc>
      </w:tr>
      <w:tr w:rsidR="00E77FF2" w:rsidRPr="00E77FF2" w14:paraId="028EA507" w14:textId="77777777" w:rsidTr="002B060B">
        <w:tc>
          <w:tcPr>
            <w:tcW w:w="2053" w:type="dxa"/>
          </w:tcPr>
          <w:p w14:paraId="2986652D"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Горки, городки</w:t>
            </w:r>
          </w:p>
        </w:tc>
        <w:tc>
          <w:tcPr>
            <w:tcW w:w="7586" w:type="dxa"/>
          </w:tcPr>
          <w:p w14:paraId="23E425E6" w14:textId="77777777" w:rsidR="00E77FF2" w:rsidRPr="00E77FF2" w:rsidRDefault="00E77FF2" w:rsidP="00E77FF2">
            <w:pPr>
              <w:widowControl w:val="0"/>
              <w:autoSpaceDE w:val="0"/>
              <w:autoSpaceDN w:val="0"/>
              <w:ind w:right="8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w:t>
            </w:r>
            <w:r w:rsidRPr="00E77FF2">
              <w:rPr>
                <w:rFonts w:ascii="Times New Roman" w:eastAsia="Times New Roman" w:hAnsi="Times New Roman" w:cs="Times New Roman"/>
                <w:sz w:val="24"/>
                <w:szCs w:val="24"/>
                <w:lang w:eastAsia="ru-RU"/>
              </w:rPr>
              <w:lastRenderedPageBreak/>
              <w:t>м – не более 200 мм, при длине участка скольжения более 1,5 м – не более 350 мм. Горка-тоннель должна иметь минимальную высоту и ширину 750 мм</w:t>
            </w:r>
          </w:p>
        </w:tc>
      </w:tr>
    </w:tbl>
    <w:p w14:paraId="355DA10F" w14:textId="77777777" w:rsidR="00E77FF2" w:rsidRPr="00E77FF2" w:rsidRDefault="00E77FF2" w:rsidP="00E77FF2">
      <w:pPr>
        <w:widowControl w:val="0"/>
        <w:autoSpaceDE w:val="0"/>
        <w:autoSpaceDN w:val="0"/>
        <w:spacing w:before="240"/>
        <w:ind w:right="-2"/>
        <w:jc w:val="right"/>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lastRenderedPageBreak/>
        <w:t>Таблица 4</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127"/>
        <w:gridCol w:w="3159"/>
        <w:gridCol w:w="4353"/>
      </w:tblGrid>
      <w:tr w:rsidR="00E77FF2" w:rsidRPr="00E77FF2" w14:paraId="39C8A19E" w14:textId="77777777" w:rsidTr="002B060B">
        <w:tc>
          <w:tcPr>
            <w:tcW w:w="2127" w:type="dxa"/>
          </w:tcPr>
          <w:p w14:paraId="63F89A09"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Возраст</w:t>
            </w:r>
          </w:p>
        </w:tc>
        <w:tc>
          <w:tcPr>
            <w:tcW w:w="3159" w:type="dxa"/>
          </w:tcPr>
          <w:p w14:paraId="533A3717"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Назначение оборудования</w:t>
            </w:r>
          </w:p>
        </w:tc>
        <w:tc>
          <w:tcPr>
            <w:tcW w:w="4353" w:type="dxa"/>
          </w:tcPr>
          <w:p w14:paraId="7B6055CD"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Игровое и физкультурное оборудование</w:t>
            </w:r>
          </w:p>
        </w:tc>
      </w:tr>
      <w:tr w:rsidR="00E77FF2" w:rsidRPr="00E77FF2" w14:paraId="08F3DD42" w14:textId="77777777" w:rsidTr="002B060B">
        <w:tc>
          <w:tcPr>
            <w:tcW w:w="2127" w:type="dxa"/>
            <w:vMerge w:val="restart"/>
          </w:tcPr>
          <w:p w14:paraId="60ED05E2"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Дети в возрасте        от 1 до 3 лет</w:t>
            </w:r>
          </w:p>
        </w:tc>
        <w:tc>
          <w:tcPr>
            <w:tcW w:w="3159" w:type="dxa"/>
          </w:tcPr>
          <w:p w14:paraId="0007A6FE"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тихих игр, тренировки усидчивости, терпения, развития фантазии</w:t>
            </w:r>
          </w:p>
        </w:tc>
        <w:tc>
          <w:tcPr>
            <w:tcW w:w="4353" w:type="dxa"/>
          </w:tcPr>
          <w:p w14:paraId="409E035D"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песочницы открытые и с крышами, домики</w:t>
            </w:r>
          </w:p>
        </w:tc>
      </w:tr>
      <w:tr w:rsidR="00E77FF2" w:rsidRPr="00E77FF2" w14:paraId="20CA3AA0" w14:textId="77777777" w:rsidTr="002B060B">
        <w:tc>
          <w:tcPr>
            <w:tcW w:w="2127" w:type="dxa"/>
            <w:vMerge/>
          </w:tcPr>
          <w:p w14:paraId="0E7BDF42" w14:textId="77777777" w:rsidR="00E77FF2" w:rsidRPr="00E77FF2" w:rsidRDefault="00E77FF2" w:rsidP="00E77FF2">
            <w:pPr>
              <w:spacing w:after="1"/>
              <w:rPr>
                <w:rFonts w:ascii="Times New Roman" w:eastAsia="Calibri" w:hAnsi="Times New Roman" w:cs="Times New Roman"/>
                <w:sz w:val="24"/>
                <w:szCs w:val="24"/>
              </w:rPr>
            </w:pPr>
          </w:p>
        </w:tc>
        <w:tc>
          <w:tcPr>
            <w:tcW w:w="3159" w:type="dxa"/>
          </w:tcPr>
          <w:p w14:paraId="413095E2"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для тренировки лазания, ходьбы, перешагивания, </w:t>
            </w:r>
            <w:proofErr w:type="spellStart"/>
            <w:r w:rsidRPr="00E77FF2">
              <w:rPr>
                <w:rFonts w:ascii="Times New Roman" w:eastAsia="Times New Roman" w:hAnsi="Times New Roman" w:cs="Times New Roman"/>
                <w:sz w:val="24"/>
                <w:szCs w:val="24"/>
                <w:lang w:eastAsia="ru-RU"/>
              </w:rPr>
              <w:t>подлезания</w:t>
            </w:r>
            <w:proofErr w:type="spellEnd"/>
            <w:r w:rsidRPr="00E77FF2">
              <w:rPr>
                <w:rFonts w:ascii="Times New Roman" w:eastAsia="Times New Roman" w:hAnsi="Times New Roman" w:cs="Times New Roman"/>
                <w:sz w:val="24"/>
                <w:szCs w:val="24"/>
                <w:lang w:eastAsia="ru-RU"/>
              </w:rPr>
              <w:t>, равновесия</w:t>
            </w:r>
          </w:p>
        </w:tc>
        <w:tc>
          <w:tcPr>
            <w:tcW w:w="4353" w:type="dxa"/>
          </w:tcPr>
          <w:p w14:paraId="7FF2CDB3"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горки, пирамиды, шведские стенки, бумы, городки с пластиковыми спусками, переходами, физкультурными элементами</w:t>
            </w:r>
          </w:p>
        </w:tc>
      </w:tr>
      <w:tr w:rsidR="00E77FF2" w:rsidRPr="00E77FF2" w14:paraId="61629426" w14:textId="77777777" w:rsidTr="002B060B">
        <w:tc>
          <w:tcPr>
            <w:tcW w:w="2127" w:type="dxa"/>
            <w:vMerge/>
          </w:tcPr>
          <w:p w14:paraId="0937C380" w14:textId="77777777" w:rsidR="00E77FF2" w:rsidRPr="00E77FF2" w:rsidRDefault="00E77FF2" w:rsidP="00E77FF2">
            <w:pPr>
              <w:spacing w:after="1"/>
              <w:rPr>
                <w:rFonts w:ascii="Times New Roman" w:eastAsia="Calibri" w:hAnsi="Times New Roman" w:cs="Times New Roman"/>
                <w:sz w:val="24"/>
                <w:szCs w:val="24"/>
              </w:rPr>
            </w:pPr>
          </w:p>
        </w:tc>
        <w:tc>
          <w:tcPr>
            <w:tcW w:w="3159" w:type="dxa"/>
          </w:tcPr>
          <w:p w14:paraId="3B53C1E5"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тренировки вестибулярного аппарата, укрепления мышечной системы, совершенствования чувства равновесия, ориентировки в пространстве</w:t>
            </w:r>
          </w:p>
        </w:tc>
        <w:tc>
          <w:tcPr>
            <w:tcW w:w="4353" w:type="dxa"/>
          </w:tcPr>
          <w:p w14:paraId="1742311B"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качели, балансиры, качалки на пружинках, карусели</w:t>
            </w:r>
          </w:p>
        </w:tc>
      </w:tr>
      <w:tr w:rsidR="00E77FF2" w:rsidRPr="00E77FF2" w14:paraId="05D28B0B" w14:textId="77777777" w:rsidTr="002B060B">
        <w:tc>
          <w:tcPr>
            <w:tcW w:w="2127" w:type="dxa"/>
            <w:vMerge w:val="restart"/>
          </w:tcPr>
          <w:p w14:paraId="1DDA709D"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Дети дошкольного возраста (3 – 7 лет)</w:t>
            </w:r>
          </w:p>
        </w:tc>
        <w:tc>
          <w:tcPr>
            <w:tcW w:w="3159" w:type="dxa"/>
          </w:tcPr>
          <w:p w14:paraId="601F05B5"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обучения и совершенствования лазания, равновесия, перешагивания, перепрыгивания, спрыгивания</w:t>
            </w:r>
          </w:p>
        </w:tc>
        <w:tc>
          <w:tcPr>
            <w:tcW w:w="4353" w:type="dxa"/>
          </w:tcPr>
          <w:p w14:paraId="212AE652"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пирамиды, шведские стенки, бумы, городки с пластиковыми спусками, переходами, физкультурными элементами</w:t>
            </w:r>
          </w:p>
        </w:tc>
      </w:tr>
      <w:tr w:rsidR="00E77FF2" w:rsidRPr="00E77FF2" w14:paraId="6DE396D8" w14:textId="77777777" w:rsidTr="002B060B">
        <w:tc>
          <w:tcPr>
            <w:tcW w:w="2127" w:type="dxa"/>
            <w:vMerge/>
          </w:tcPr>
          <w:p w14:paraId="792CE1C3" w14:textId="77777777" w:rsidR="00E77FF2" w:rsidRPr="00E77FF2" w:rsidRDefault="00E77FF2" w:rsidP="00E77FF2">
            <w:pPr>
              <w:spacing w:after="1"/>
              <w:jc w:val="center"/>
              <w:rPr>
                <w:rFonts w:ascii="Times New Roman" w:eastAsia="Calibri" w:hAnsi="Times New Roman" w:cs="Times New Roman"/>
                <w:sz w:val="24"/>
                <w:szCs w:val="24"/>
              </w:rPr>
            </w:pPr>
          </w:p>
        </w:tc>
        <w:tc>
          <w:tcPr>
            <w:tcW w:w="3159" w:type="dxa"/>
          </w:tcPr>
          <w:p w14:paraId="49DDDB98"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развития силы, гибкости, координации движений</w:t>
            </w:r>
          </w:p>
        </w:tc>
        <w:tc>
          <w:tcPr>
            <w:tcW w:w="4353" w:type="dxa"/>
          </w:tcPr>
          <w:p w14:paraId="5F3E2378"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гимнастические стенки, физкультурные элементы, низкие турники</w:t>
            </w:r>
          </w:p>
        </w:tc>
      </w:tr>
      <w:tr w:rsidR="00E77FF2" w:rsidRPr="00E77FF2" w14:paraId="1995F881" w14:textId="77777777" w:rsidTr="002B060B">
        <w:tc>
          <w:tcPr>
            <w:tcW w:w="2127" w:type="dxa"/>
            <w:vMerge/>
          </w:tcPr>
          <w:p w14:paraId="4F1EDE05" w14:textId="77777777" w:rsidR="00E77FF2" w:rsidRPr="00E77FF2" w:rsidRDefault="00E77FF2" w:rsidP="00E77FF2">
            <w:pPr>
              <w:spacing w:after="1"/>
              <w:jc w:val="center"/>
              <w:rPr>
                <w:rFonts w:ascii="Times New Roman" w:eastAsia="Calibri" w:hAnsi="Times New Roman" w:cs="Times New Roman"/>
                <w:sz w:val="24"/>
                <w:szCs w:val="24"/>
              </w:rPr>
            </w:pPr>
          </w:p>
        </w:tc>
        <w:tc>
          <w:tcPr>
            <w:tcW w:w="3159" w:type="dxa"/>
          </w:tcPr>
          <w:p w14:paraId="6E3841E7"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развития глазомера, точности движения, ловкости, для обучения метанию в цель</w:t>
            </w:r>
          </w:p>
        </w:tc>
        <w:tc>
          <w:tcPr>
            <w:tcW w:w="4353" w:type="dxa"/>
          </w:tcPr>
          <w:p w14:paraId="7F451DD2"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мишени для бросания мяча, </w:t>
            </w:r>
            <w:proofErr w:type="spellStart"/>
            <w:r w:rsidRPr="00E77FF2">
              <w:rPr>
                <w:rFonts w:ascii="Times New Roman" w:eastAsia="Times New Roman" w:hAnsi="Times New Roman" w:cs="Times New Roman"/>
                <w:sz w:val="24"/>
                <w:szCs w:val="24"/>
                <w:lang w:eastAsia="ru-RU"/>
              </w:rPr>
              <w:t>кольцебросы</w:t>
            </w:r>
            <w:proofErr w:type="spellEnd"/>
            <w:r w:rsidRPr="00E77FF2">
              <w:rPr>
                <w:rFonts w:ascii="Times New Roman" w:eastAsia="Times New Roman" w:hAnsi="Times New Roman" w:cs="Times New Roman"/>
                <w:sz w:val="24"/>
                <w:szCs w:val="24"/>
                <w:lang w:eastAsia="ru-RU"/>
              </w:rPr>
              <w:t>, баскетбольные щиты, мини-ворота</w:t>
            </w:r>
          </w:p>
        </w:tc>
      </w:tr>
      <w:tr w:rsidR="00E77FF2" w:rsidRPr="00E77FF2" w14:paraId="5120BF7F" w14:textId="77777777" w:rsidTr="002B060B">
        <w:trPr>
          <w:trHeight w:val="2298"/>
        </w:trPr>
        <w:tc>
          <w:tcPr>
            <w:tcW w:w="2127" w:type="dxa"/>
          </w:tcPr>
          <w:p w14:paraId="296B200A"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Дети школьного возраста</w:t>
            </w:r>
          </w:p>
        </w:tc>
        <w:tc>
          <w:tcPr>
            <w:tcW w:w="3159" w:type="dxa"/>
          </w:tcPr>
          <w:p w14:paraId="0DB8FBCC"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для общего физического развития </w:t>
            </w:r>
          </w:p>
          <w:p w14:paraId="0CA084A0"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14:paraId="050C947E"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14:paraId="4EA95940"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14:paraId="51D1BDEC"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14:paraId="766FE01F"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14:paraId="3CF5F9DA"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14:paraId="437EEBF3"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tc>
        <w:tc>
          <w:tcPr>
            <w:tcW w:w="4353" w:type="dxa"/>
          </w:tcPr>
          <w:p w14:paraId="772E9540"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гимнастические стенки, разновысокие перекладины, тренажеры для выполнения силовых упражнений в висе, спортивные комплексы, физкультурные комплексы, городки с пластиковыми спусками, переходами, физкультурными элементами, игровое оборудование: теннисные столы, баскетбольные щиты, мишени для бросания мяча, ворота </w:t>
            </w:r>
          </w:p>
        </w:tc>
      </w:tr>
      <w:tr w:rsidR="00E77FF2" w:rsidRPr="00E77FF2" w14:paraId="736159D8" w14:textId="77777777" w:rsidTr="002B060B">
        <w:trPr>
          <w:trHeight w:val="1515"/>
        </w:trPr>
        <w:tc>
          <w:tcPr>
            <w:tcW w:w="2127" w:type="dxa"/>
          </w:tcPr>
          <w:p w14:paraId="705F3FBA"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lastRenderedPageBreak/>
              <w:t>Дети старшего школьного возраста</w:t>
            </w:r>
          </w:p>
        </w:tc>
        <w:tc>
          <w:tcPr>
            <w:tcW w:w="3159" w:type="dxa"/>
          </w:tcPr>
          <w:p w14:paraId="111CC58C"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улучшения мышечной силы, телосложения и общего физического развития</w:t>
            </w:r>
          </w:p>
          <w:p w14:paraId="17D352D2"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14:paraId="211CF64B"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14:paraId="6F2150F8"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tc>
        <w:tc>
          <w:tcPr>
            <w:tcW w:w="4353" w:type="dxa"/>
          </w:tcPr>
          <w:p w14:paraId="6C2C1CFF"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спортивные комплексы с возможностью выполнения физических упражнений, упражнений на координацию, совершенствование чувства равновесия, отдельно стоящие силовые тренажеры, турники, брусья</w:t>
            </w:r>
          </w:p>
        </w:tc>
      </w:tr>
    </w:tbl>
    <w:p w14:paraId="78C0B35E" w14:textId="77777777" w:rsidR="00E77FF2" w:rsidRPr="00E77FF2" w:rsidRDefault="00E77FF2" w:rsidP="00E77FF2">
      <w:pPr>
        <w:widowControl w:val="0"/>
        <w:autoSpaceDE w:val="0"/>
        <w:autoSpaceDN w:val="0"/>
        <w:spacing w:before="240"/>
        <w:jc w:val="right"/>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t>Таблица 5</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47"/>
        <w:gridCol w:w="7392"/>
      </w:tblGrid>
      <w:tr w:rsidR="00E77FF2" w:rsidRPr="00E77FF2" w14:paraId="462B26E9" w14:textId="77777777" w:rsidTr="002B060B">
        <w:tc>
          <w:tcPr>
            <w:tcW w:w="2247" w:type="dxa"/>
          </w:tcPr>
          <w:p w14:paraId="13AE1FC0"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Игровое оборудование</w:t>
            </w:r>
          </w:p>
        </w:tc>
        <w:tc>
          <w:tcPr>
            <w:tcW w:w="7392" w:type="dxa"/>
          </w:tcPr>
          <w:p w14:paraId="1A04D34E"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Минимальное расстояние между игровыми элементами</w:t>
            </w:r>
          </w:p>
        </w:tc>
      </w:tr>
      <w:tr w:rsidR="00E77FF2" w:rsidRPr="00E77FF2" w14:paraId="53B06DB3" w14:textId="77777777" w:rsidTr="002B060B">
        <w:tc>
          <w:tcPr>
            <w:tcW w:w="2247" w:type="dxa"/>
          </w:tcPr>
          <w:p w14:paraId="00808EBE"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Качели</w:t>
            </w:r>
          </w:p>
        </w:tc>
        <w:tc>
          <w:tcPr>
            <w:tcW w:w="7392" w:type="dxa"/>
          </w:tcPr>
          <w:p w14:paraId="5EF0B72F"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не менее 1,5 м в стороны от боковых конструкций и не менее 2,0 м вперед (назад) от крайних точек качели в состоянии наклона</w:t>
            </w:r>
          </w:p>
        </w:tc>
      </w:tr>
      <w:tr w:rsidR="00E77FF2" w:rsidRPr="00E77FF2" w14:paraId="105AD9C1" w14:textId="77777777" w:rsidTr="002B060B">
        <w:tc>
          <w:tcPr>
            <w:tcW w:w="2247" w:type="dxa"/>
          </w:tcPr>
          <w:p w14:paraId="326D5959"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Качалки, балансиры</w:t>
            </w:r>
          </w:p>
        </w:tc>
        <w:tc>
          <w:tcPr>
            <w:tcW w:w="7392" w:type="dxa"/>
          </w:tcPr>
          <w:p w14:paraId="280985B3"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не менее 1,0 м в стороны от боковых конструкций и не менее 1,5 м от крайних точек качалки в состоянии наклона</w:t>
            </w:r>
          </w:p>
        </w:tc>
      </w:tr>
      <w:tr w:rsidR="00E77FF2" w:rsidRPr="00E77FF2" w14:paraId="2E949F34" w14:textId="77777777" w:rsidTr="002B060B">
        <w:tc>
          <w:tcPr>
            <w:tcW w:w="2247" w:type="dxa"/>
          </w:tcPr>
          <w:p w14:paraId="08607DA9"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Карусели</w:t>
            </w:r>
          </w:p>
        </w:tc>
        <w:tc>
          <w:tcPr>
            <w:tcW w:w="7392" w:type="dxa"/>
          </w:tcPr>
          <w:p w14:paraId="78C166E0"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не менее 2,0 м в стороны от боковых конструкций и не менее 3,0 м вверх от нижней вращающейся поверхности карусели</w:t>
            </w:r>
          </w:p>
        </w:tc>
      </w:tr>
      <w:tr w:rsidR="00E77FF2" w:rsidRPr="00E77FF2" w14:paraId="1ECB3C43" w14:textId="77777777" w:rsidTr="002B060B">
        <w:tc>
          <w:tcPr>
            <w:tcW w:w="2247" w:type="dxa"/>
          </w:tcPr>
          <w:p w14:paraId="16AC633D"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Горки, городки</w:t>
            </w:r>
          </w:p>
        </w:tc>
        <w:tc>
          <w:tcPr>
            <w:tcW w:w="7392" w:type="dxa"/>
          </w:tcPr>
          <w:p w14:paraId="6E67CA5D"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не менее 1,0 м от боковых сторон и 2,0 м вперед от нижнего ската горки или городка</w:t>
            </w:r>
          </w:p>
        </w:tc>
      </w:tr>
    </w:tbl>
    <w:p w14:paraId="75D38E29" w14:textId="77777777" w:rsidR="00E77FF2" w:rsidRPr="00E77FF2" w:rsidRDefault="00E77FF2" w:rsidP="00E77FF2">
      <w:pPr>
        <w:widowControl w:val="0"/>
        <w:autoSpaceDE w:val="0"/>
        <w:autoSpaceDN w:val="0"/>
        <w:ind w:firstLine="851"/>
        <w:jc w:val="both"/>
        <w:rPr>
          <w:rFonts w:ascii="Times New Roman" w:eastAsia="Times New Roman" w:hAnsi="Times New Roman" w:cs="Times New Roman"/>
          <w:sz w:val="28"/>
          <w:szCs w:val="28"/>
          <w:lang w:eastAsia="ru-RU"/>
        </w:rPr>
      </w:pPr>
    </w:p>
    <w:p w14:paraId="5001A119" w14:textId="77777777" w:rsidR="00E77FF2" w:rsidRPr="00E77FF2" w:rsidRDefault="00E77FF2" w:rsidP="00164C12">
      <w:pPr>
        <w:widowControl w:val="0"/>
        <w:autoSpaceDE w:val="0"/>
        <w:autoSpaceDN w:val="0"/>
        <w:ind w:firstLine="709"/>
        <w:jc w:val="both"/>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t>Состав зданий, сооружений и удельные показатели площадей земельных участков общего назначения для ведения садоводства.</w:t>
      </w:r>
    </w:p>
    <w:p w14:paraId="698E0CA1" w14:textId="77777777" w:rsidR="00E77FF2" w:rsidRPr="00E77FF2" w:rsidRDefault="00E77FF2" w:rsidP="00E77FF2">
      <w:pPr>
        <w:widowControl w:val="0"/>
        <w:autoSpaceDE w:val="0"/>
        <w:autoSpaceDN w:val="0"/>
        <w:ind w:firstLine="851"/>
        <w:jc w:val="right"/>
        <w:rPr>
          <w:rFonts w:ascii="Times New Roman" w:eastAsia="Times New Roman" w:hAnsi="Times New Roman" w:cs="Times New Roman"/>
          <w:sz w:val="28"/>
          <w:szCs w:val="28"/>
        </w:rPr>
      </w:pPr>
      <w:r w:rsidRPr="00E77FF2">
        <w:rPr>
          <w:rFonts w:ascii="Times New Roman" w:eastAsia="Times New Roman" w:hAnsi="Times New Roman" w:cs="Times New Roman"/>
          <w:sz w:val="28"/>
          <w:szCs w:val="28"/>
        </w:rPr>
        <w:t>Таблица 6</w:t>
      </w:r>
    </w:p>
    <w:tbl>
      <w:tblPr>
        <w:tblStyle w:val="111"/>
        <w:tblW w:w="0" w:type="auto"/>
        <w:tblInd w:w="108" w:type="dxa"/>
        <w:tblLayout w:type="fixed"/>
        <w:tblLook w:val="04A0" w:firstRow="1" w:lastRow="0" w:firstColumn="1" w:lastColumn="0" w:noHBand="0" w:noVBand="1"/>
      </w:tblPr>
      <w:tblGrid>
        <w:gridCol w:w="4365"/>
        <w:gridCol w:w="1464"/>
        <w:gridCol w:w="1354"/>
        <w:gridCol w:w="2456"/>
      </w:tblGrid>
      <w:tr w:rsidR="00E77FF2" w:rsidRPr="00E77FF2" w14:paraId="6FA13010" w14:textId="77777777" w:rsidTr="002B060B">
        <w:tc>
          <w:tcPr>
            <w:tcW w:w="4365" w:type="dxa"/>
            <w:vMerge w:val="restart"/>
          </w:tcPr>
          <w:p w14:paraId="09876072"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Объекты</w:t>
            </w:r>
          </w:p>
        </w:tc>
        <w:tc>
          <w:tcPr>
            <w:tcW w:w="5274" w:type="dxa"/>
            <w:gridSpan w:val="3"/>
          </w:tcPr>
          <w:p w14:paraId="298BB4BB"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Удельные показатели земельных участков общего назначения, м</w:t>
            </w:r>
            <w:r w:rsidRPr="00E77FF2">
              <w:rPr>
                <w:rFonts w:ascii="Times New Roman" w:eastAsia="Times New Roman" w:hAnsi="Times New Roman" w:cs="Times New Roman"/>
                <w:sz w:val="24"/>
                <w:szCs w:val="24"/>
                <w:vertAlign w:val="superscript"/>
                <w:lang w:eastAsia="ru-RU"/>
              </w:rPr>
              <w:t>2</w:t>
            </w:r>
            <w:r w:rsidRPr="00E77FF2">
              <w:rPr>
                <w:rFonts w:ascii="Times New Roman" w:eastAsia="Times New Roman" w:hAnsi="Times New Roman" w:cs="Times New Roman"/>
                <w:sz w:val="24"/>
                <w:szCs w:val="24"/>
                <w:lang w:eastAsia="ru-RU"/>
              </w:rPr>
              <w:t xml:space="preserve"> на один садовый земельный участок, при числе садовых земельных участков</w:t>
            </w:r>
          </w:p>
        </w:tc>
      </w:tr>
      <w:tr w:rsidR="00E77FF2" w:rsidRPr="00E77FF2" w14:paraId="1C3EAF1F" w14:textId="77777777" w:rsidTr="002B060B">
        <w:tc>
          <w:tcPr>
            <w:tcW w:w="4365" w:type="dxa"/>
            <w:vMerge/>
          </w:tcPr>
          <w:p w14:paraId="15BDD69E" w14:textId="77777777" w:rsidR="00E77FF2" w:rsidRPr="00E77FF2" w:rsidRDefault="00E77FF2" w:rsidP="00E77FF2">
            <w:pPr>
              <w:spacing w:after="1"/>
              <w:rPr>
                <w:rFonts w:ascii="Times New Roman" w:eastAsia="Calibri" w:hAnsi="Times New Roman" w:cs="Times New Roman"/>
                <w:sz w:val="24"/>
                <w:szCs w:val="24"/>
              </w:rPr>
            </w:pPr>
          </w:p>
        </w:tc>
        <w:tc>
          <w:tcPr>
            <w:tcW w:w="1464" w:type="dxa"/>
          </w:tcPr>
          <w:p w14:paraId="2EDF282B"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от 51 до 100</w:t>
            </w:r>
          </w:p>
        </w:tc>
        <w:tc>
          <w:tcPr>
            <w:tcW w:w="1354" w:type="dxa"/>
          </w:tcPr>
          <w:p w14:paraId="4214B903"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101 - 300</w:t>
            </w:r>
          </w:p>
        </w:tc>
        <w:tc>
          <w:tcPr>
            <w:tcW w:w="2456" w:type="dxa"/>
          </w:tcPr>
          <w:p w14:paraId="300A7531"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301 и более</w:t>
            </w:r>
          </w:p>
        </w:tc>
      </w:tr>
      <w:tr w:rsidR="00E77FF2" w:rsidRPr="00E77FF2" w14:paraId="0A6072C8" w14:textId="77777777" w:rsidTr="002B060B">
        <w:trPr>
          <w:trHeight w:val="175"/>
        </w:trPr>
        <w:tc>
          <w:tcPr>
            <w:tcW w:w="9639" w:type="dxa"/>
            <w:gridSpan w:val="4"/>
          </w:tcPr>
          <w:p w14:paraId="2BD0F554"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I. Обязательный перечень</w:t>
            </w:r>
          </w:p>
        </w:tc>
      </w:tr>
      <w:tr w:rsidR="00E77FF2" w:rsidRPr="00E77FF2" w14:paraId="5254B179" w14:textId="77777777" w:rsidTr="002B060B">
        <w:tc>
          <w:tcPr>
            <w:tcW w:w="4365" w:type="dxa"/>
          </w:tcPr>
          <w:p w14:paraId="31201F46"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Сторожка с помещением правления</w:t>
            </w:r>
          </w:p>
        </w:tc>
        <w:tc>
          <w:tcPr>
            <w:tcW w:w="1464" w:type="dxa"/>
          </w:tcPr>
          <w:p w14:paraId="385C983F"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1,0 - 0,7</w:t>
            </w:r>
          </w:p>
        </w:tc>
        <w:tc>
          <w:tcPr>
            <w:tcW w:w="1354" w:type="dxa"/>
          </w:tcPr>
          <w:p w14:paraId="53497E3B"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0,65 - 0,5</w:t>
            </w:r>
          </w:p>
        </w:tc>
        <w:tc>
          <w:tcPr>
            <w:tcW w:w="2456" w:type="dxa"/>
          </w:tcPr>
          <w:p w14:paraId="457C7300"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0,4 - 0,3</w:t>
            </w:r>
          </w:p>
        </w:tc>
      </w:tr>
      <w:tr w:rsidR="00E77FF2" w:rsidRPr="00E77FF2" w14:paraId="6DA2C546" w14:textId="77777777" w:rsidTr="002B060B">
        <w:trPr>
          <w:trHeight w:val="472"/>
        </w:trPr>
        <w:tc>
          <w:tcPr>
            <w:tcW w:w="4365" w:type="dxa"/>
          </w:tcPr>
          <w:p w14:paraId="16294D12"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Здания и сооружения для хранения средств пожаротушения</w:t>
            </w:r>
          </w:p>
        </w:tc>
        <w:tc>
          <w:tcPr>
            <w:tcW w:w="1464" w:type="dxa"/>
          </w:tcPr>
          <w:p w14:paraId="497E6469"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0,5</w:t>
            </w:r>
          </w:p>
        </w:tc>
        <w:tc>
          <w:tcPr>
            <w:tcW w:w="1354" w:type="dxa"/>
          </w:tcPr>
          <w:p w14:paraId="10DEE4D1"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w:t>
            </w:r>
          </w:p>
        </w:tc>
        <w:tc>
          <w:tcPr>
            <w:tcW w:w="2456" w:type="dxa"/>
          </w:tcPr>
          <w:p w14:paraId="51FCE324"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0,35</w:t>
            </w:r>
          </w:p>
        </w:tc>
      </w:tr>
      <w:tr w:rsidR="00E77FF2" w:rsidRPr="00E77FF2" w14:paraId="2880D797" w14:textId="77777777" w:rsidTr="002B060B">
        <w:tc>
          <w:tcPr>
            <w:tcW w:w="4365" w:type="dxa"/>
          </w:tcPr>
          <w:p w14:paraId="18770F89"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Площадка для контейнеров твердых коммунальных отходов</w:t>
            </w:r>
          </w:p>
        </w:tc>
        <w:tc>
          <w:tcPr>
            <w:tcW w:w="1464" w:type="dxa"/>
          </w:tcPr>
          <w:p w14:paraId="2A9BAD0C"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0,13</w:t>
            </w:r>
          </w:p>
        </w:tc>
        <w:tc>
          <w:tcPr>
            <w:tcW w:w="1354" w:type="dxa"/>
          </w:tcPr>
          <w:p w14:paraId="314A7AA1"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0,13</w:t>
            </w:r>
          </w:p>
        </w:tc>
        <w:tc>
          <w:tcPr>
            <w:tcW w:w="2456" w:type="dxa"/>
          </w:tcPr>
          <w:p w14:paraId="114F4117"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0,13</w:t>
            </w:r>
          </w:p>
        </w:tc>
      </w:tr>
      <w:tr w:rsidR="00E77FF2" w:rsidRPr="00E77FF2" w14:paraId="0AE05AD4" w14:textId="77777777" w:rsidTr="002B060B">
        <w:tc>
          <w:tcPr>
            <w:tcW w:w="9639" w:type="dxa"/>
            <w:gridSpan w:val="4"/>
          </w:tcPr>
          <w:p w14:paraId="71DB733A"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II. Дополнительный перечень</w:t>
            </w:r>
          </w:p>
        </w:tc>
      </w:tr>
      <w:tr w:rsidR="00E77FF2" w:rsidRPr="00E77FF2" w14:paraId="3557AE51" w14:textId="77777777" w:rsidTr="002B060B">
        <w:tc>
          <w:tcPr>
            <w:tcW w:w="4365" w:type="dxa"/>
          </w:tcPr>
          <w:p w14:paraId="5C093A13"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Детская игровая площадка</w:t>
            </w:r>
          </w:p>
        </w:tc>
        <w:tc>
          <w:tcPr>
            <w:tcW w:w="1464" w:type="dxa"/>
          </w:tcPr>
          <w:p w14:paraId="6905DA8B"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2,0 - 1,0</w:t>
            </w:r>
          </w:p>
        </w:tc>
        <w:tc>
          <w:tcPr>
            <w:tcW w:w="1354" w:type="dxa"/>
          </w:tcPr>
          <w:p w14:paraId="209DF910"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0,9 - 0,5</w:t>
            </w:r>
          </w:p>
        </w:tc>
        <w:tc>
          <w:tcPr>
            <w:tcW w:w="2456" w:type="dxa"/>
          </w:tcPr>
          <w:p w14:paraId="6768AA3C"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0,4 - 0,3</w:t>
            </w:r>
          </w:p>
        </w:tc>
      </w:tr>
      <w:tr w:rsidR="00E77FF2" w:rsidRPr="00E77FF2" w14:paraId="609970F9" w14:textId="77777777" w:rsidTr="002B060B">
        <w:tc>
          <w:tcPr>
            <w:tcW w:w="4365" w:type="dxa"/>
          </w:tcPr>
          <w:p w14:paraId="7FC73030"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Универсальная спортивная площадка</w:t>
            </w:r>
          </w:p>
        </w:tc>
        <w:tc>
          <w:tcPr>
            <w:tcW w:w="1464" w:type="dxa"/>
          </w:tcPr>
          <w:p w14:paraId="1790AEAE"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4,0 - 3,4</w:t>
            </w:r>
          </w:p>
        </w:tc>
        <w:tc>
          <w:tcPr>
            <w:tcW w:w="1354" w:type="dxa"/>
          </w:tcPr>
          <w:p w14:paraId="248A0BD3"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3,2 - 2,8</w:t>
            </w:r>
          </w:p>
        </w:tc>
        <w:tc>
          <w:tcPr>
            <w:tcW w:w="2456" w:type="dxa"/>
          </w:tcPr>
          <w:p w14:paraId="5EF4637C"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2,7 - 2,5</w:t>
            </w:r>
          </w:p>
        </w:tc>
      </w:tr>
      <w:tr w:rsidR="00E77FF2" w:rsidRPr="00E77FF2" w14:paraId="1EE11434" w14:textId="77777777" w:rsidTr="002B060B">
        <w:tc>
          <w:tcPr>
            <w:tcW w:w="4365" w:type="dxa"/>
          </w:tcPr>
          <w:p w14:paraId="798FF3FE"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Предприятие торговли</w:t>
            </w:r>
          </w:p>
        </w:tc>
        <w:tc>
          <w:tcPr>
            <w:tcW w:w="1464" w:type="dxa"/>
          </w:tcPr>
          <w:p w14:paraId="22905AED"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2 - 0,5</w:t>
            </w:r>
          </w:p>
        </w:tc>
        <w:tc>
          <w:tcPr>
            <w:tcW w:w="1354" w:type="dxa"/>
          </w:tcPr>
          <w:p w14:paraId="16FCEF1F"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0,45 - 0,25</w:t>
            </w:r>
          </w:p>
        </w:tc>
        <w:tc>
          <w:tcPr>
            <w:tcW w:w="2456" w:type="dxa"/>
          </w:tcPr>
          <w:p w14:paraId="006E3482"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0,2 - 0,1</w:t>
            </w:r>
          </w:p>
        </w:tc>
      </w:tr>
      <w:tr w:rsidR="00E77FF2" w:rsidRPr="00E77FF2" w14:paraId="4130FBD8" w14:textId="77777777" w:rsidTr="002B060B">
        <w:tc>
          <w:tcPr>
            <w:tcW w:w="4365" w:type="dxa"/>
          </w:tcPr>
          <w:p w14:paraId="3BD0D27A"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Площадка для стоянки автомобилей при въезде на территорию садоводства</w:t>
            </w:r>
          </w:p>
        </w:tc>
        <w:tc>
          <w:tcPr>
            <w:tcW w:w="1464" w:type="dxa"/>
          </w:tcPr>
          <w:p w14:paraId="55277184"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0,9</w:t>
            </w:r>
          </w:p>
        </w:tc>
        <w:tc>
          <w:tcPr>
            <w:tcW w:w="1354" w:type="dxa"/>
          </w:tcPr>
          <w:p w14:paraId="653AB95B"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0,8 - 0,45</w:t>
            </w:r>
          </w:p>
        </w:tc>
        <w:tc>
          <w:tcPr>
            <w:tcW w:w="2456" w:type="dxa"/>
          </w:tcPr>
          <w:p w14:paraId="18E5C130"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0,4 - 0,3</w:t>
            </w:r>
          </w:p>
        </w:tc>
      </w:tr>
      <w:tr w:rsidR="00E77FF2" w:rsidRPr="00E77FF2" w14:paraId="6659B4BF" w14:textId="77777777" w:rsidTr="002B060B">
        <w:tc>
          <w:tcPr>
            <w:tcW w:w="4365" w:type="dxa"/>
          </w:tcPr>
          <w:p w14:paraId="0F3A6A29"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Медпункт</w:t>
            </w:r>
          </w:p>
        </w:tc>
        <w:tc>
          <w:tcPr>
            <w:tcW w:w="5274" w:type="dxa"/>
            <w:gridSpan w:val="3"/>
          </w:tcPr>
          <w:p w14:paraId="4F074E75"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По заданию на проектирование</w:t>
            </w:r>
          </w:p>
        </w:tc>
      </w:tr>
      <w:tr w:rsidR="00E77FF2" w:rsidRPr="00E77FF2" w14:paraId="602B8B96" w14:textId="77777777" w:rsidTr="002B060B">
        <w:tc>
          <w:tcPr>
            <w:tcW w:w="4365" w:type="dxa"/>
          </w:tcPr>
          <w:p w14:paraId="1A77DFDA"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Объекты досугового назначения</w:t>
            </w:r>
          </w:p>
        </w:tc>
        <w:tc>
          <w:tcPr>
            <w:tcW w:w="5274" w:type="dxa"/>
            <w:gridSpan w:val="3"/>
          </w:tcPr>
          <w:p w14:paraId="03D36738"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По заданию на проектирование</w:t>
            </w:r>
          </w:p>
        </w:tc>
      </w:tr>
      <w:tr w:rsidR="00E77FF2" w:rsidRPr="00E77FF2" w14:paraId="2EE81996" w14:textId="77777777" w:rsidTr="002B060B">
        <w:tc>
          <w:tcPr>
            <w:tcW w:w="9639" w:type="dxa"/>
            <w:gridSpan w:val="4"/>
          </w:tcPr>
          <w:p w14:paraId="0196D4D5" w14:textId="77777777" w:rsidR="00E77FF2" w:rsidRPr="00E77FF2" w:rsidRDefault="00E77FF2" w:rsidP="002B060B">
            <w:pPr>
              <w:widowControl w:val="0"/>
              <w:autoSpaceDE w:val="0"/>
              <w:autoSpaceDN w:val="0"/>
              <w:ind w:firstLine="54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Примечания.</w:t>
            </w:r>
          </w:p>
          <w:p w14:paraId="126FB2F8" w14:textId="77777777" w:rsidR="00E77FF2" w:rsidRPr="00E77FF2" w:rsidRDefault="00E77FF2" w:rsidP="00E77FF2">
            <w:pPr>
              <w:widowControl w:val="0"/>
              <w:autoSpaceDE w:val="0"/>
              <w:autoSpaceDN w:val="0"/>
              <w:ind w:firstLine="54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 Состав и площадь необходимых инженерных сооружений, размеры их земельных участков, охранная зона определяются по техническим условиям эксплуатирующих организаций.</w:t>
            </w:r>
          </w:p>
          <w:p w14:paraId="6231816D" w14:textId="77777777" w:rsidR="00E77FF2" w:rsidRPr="00E77FF2" w:rsidRDefault="00E77FF2" w:rsidP="00E77FF2">
            <w:pPr>
              <w:widowControl w:val="0"/>
              <w:autoSpaceDE w:val="0"/>
              <w:autoSpaceDN w:val="0"/>
              <w:ind w:firstLine="54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2. Приведенные показатели конкретизируются заданием на проектирование, а также </w:t>
            </w:r>
            <w:r w:rsidRPr="00E77FF2">
              <w:rPr>
                <w:rFonts w:ascii="Times New Roman" w:eastAsia="Times New Roman" w:hAnsi="Times New Roman" w:cs="Times New Roman"/>
                <w:sz w:val="24"/>
                <w:szCs w:val="24"/>
                <w:lang w:eastAsia="ru-RU"/>
              </w:rPr>
              <w:lastRenderedPageBreak/>
              <w:t>могут быть уточнены с учетом региональных (местных) нормативов градостроительного проектирования.</w:t>
            </w:r>
          </w:p>
          <w:p w14:paraId="203F13D2" w14:textId="77777777" w:rsidR="00E77FF2" w:rsidRPr="00E77FF2" w:rsidRDefault="00E77FF2" w:rsidP="00E77FF2">
            <w:pPr>
              <w:widowControl w:val="0"/>
              <w:autoSpaceDE w:val="0"/>
              <w:autoSpaceDN w:val="0"/>
              <w:ind w:firstLine="54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 Площадь площадки для контейнеров твердых коммунальных отходов принимается по расчету, но не менее 10 м</w:t>
            </w:r>
            <w:r w:rsidRPr="00E77FF2">
              <w:rPr>
                <w:rFonts w:ascii="Times New Roman" w:eastAsia="Times New Roman" w:hAnsi="Times New Roman" w:cs="Times New Roman"/>
                <w:sz w:val="24"/>
                <w:szCs w:val="24"/>
                <w:vertAlign w:val="superscript"/>
                <w:lang w:eastAsia="ru-RU"/>
              </w:rPr>
              <w:t>2</w:t>
            </w:r>
            <w:r w:rsidRPr="00E77FF2">
              <w:rPr>
                <w:rFonts w:ascii="Times New Roman" w:eastAsia="Times New Roman" w:hAnsi="Times New Roman" w:cs="Times New Roman"/>
                <w:sz w:val="24"/>
                <w:szCs w:val="24"/>
                <w:lang w:eastAsia="ru-RU"/>
              </w:rPr>
              <w:t xml:space="preserve">. </w:t>
            </w:r>
          </w:p>
        </w:tc>
      </w:tr>
    </w:tbl>
    <w:p w14:paraId="192A4F1C" w14:textId="77777777" w:rsidR="00E77FF2" w:rsidRPr="00E77FF2" w:rsidRDefault="00E77FF2" w:rsidP="00164C12">
      <w:pPr>
        <w:spacing w:before="240"/>
        <w:ind w:firstLine="709"/>
        <w:jc w:val="both"/>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lastRenderedPageBreak/>
        <w:t>Расстояния от помещений и выгулов (вольеров, навесов, загонов) для содержания и разведения животных до окон жилых помещений и кухонь должна быть не менее указанных в таблице</w:t>
      </w:r>
      <w:r w:rsidR="00A937D1">
        <w:rPr>
          <w:rFonts w:ascii="Times New Roman" w:eastAsia="Times New Roman" w:hAnsi="Times New Roman" w:cs="Times New Roman"/>
          <w:sz w:val="28"/>
          <w:szCs w:val="28"/>
          <w:lang w:eastAsia="ru-RU"/>
        </w:rPr>
        <w:t xml:space="preserve"> (таблица 46 НГП КК)</w:t>
      </w:r>
      <w:r w:rsidRPr="00E77FF2">
        <w:rPr>
          <w:rFonts w:ascii="Times New Roman" w:eastAsia="Times New Roman" w:hAnsi="Times New Roman" w:cs="Times New Roman"/>
          <w:sz w:val="28"/>
          <w:szCs w:val="28"/>
          <w:lang w:eastAsia="ru-RU"/>
        </w:rPr>
        <w:t>.</w:t>
      </w:r>
    </w:p>
    <w:p w14:paraId="0729A0D2" w14:textId="77777777" w:rsidR="00E77FF2" w:rsidRPr="00E77FF2" w:rsidRDefault="00E77FF2" w:rsidP="00E77FF2">
      <w:pPr>
        <w:widowControl w:val="0"/>
        <w:autoSpaceDE w:val="0"/>
        <w:autoSpaceDN w:val="0"/>
        <w:ind w:firstLine="851"/>
        <w:jc w:val="right"/>
        <w:rPr>
          <w:rFonts w:ascii="Times New Roman" w:eastAsia="Times New Roman" w:hAnsi="Times New Roman" w:cs="Times New Roman"/>
          <w:sz w:val="28"/>
          <w:szCs w:val="28"/>
        </w:rPr>
      </w:pPr>
      <w:r w:rsidRPr="00E77FF2">
        <w:rPr>
          <w:rFonts w:ascii="Times New Roman" w:eastAsia="Times New Roman" w:hAnsi="Times New Roman" w:cs="Times New Roman"/>
          <w:sz w:val="28"/>
          <w:szCs w:val="28"/>
        </w:rPr>
        <w:t>Таблица 7</w:t>
      </w:r>
    </w:p>
    <w:tbl>
      <w:tblPr>
        <w:tblStyle w:val="111"/>
        <w:tblW w:w="0" w:type="auto"/>
        <w:tblInd w:w="108" w:type="dxa"/>
        <w:tblLayout w:type="fixed"/>
        <w:tblLook w:val="04A0" w:firstRow="1" w:lastRow="0" w:firstColumn="1" w:lastColumn="0" w:noHBand="0" w:noVBand="1"/>
      </w:tblPr>
      <w:tblGrid>
        <w:gridCol w:w="2019"/>
        <w:gridCol w:w="3118"/>
        <w:gridCol w:w="1985"/>
        <w:gridCol w:w="2517"/>
      </w:tblGrid>
      <w:tr w:rsidR="00E77FF2" w:rsidRPr="00E77FF2" w14:paraId="798F0CF1" w14:textId="77777777" w:rsidTr="002B060B">
        <w:trPr>
          <w:trHeight w:val="155"/>
        </w:trPr>
        <w:tc>
          <w:tcPr>
            <w:tcW w:w="2019" w:type="dxa"/>
            <w:vMerge w:val="restart"/>
          </w:tcPr>
          <w:p w14:paraId="630B3BE1"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Нормативный разрыв</w:t>
            </w:r>
          </w:p>
        </w:tc>
        <w:tc>
          <w:tcPr>
            <w:tcW w:w="7620" w:type="dxa"/>
            <w:gridSpan w:val="3"/>
          </w:tcPr>
          <w:p w14:paraId="41050B4B"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Поголовье (шт.), не более</w:t>
            </w:r>
          </w:p>
        </w:tc>
      </w:tr>
      <w:tr w:rsidR="00E77FF2" w:rsidRPr="00E77FF2" w14:paraId="018A16AE" w14:textId="77777777" w:rsidTr="002B060B">
        <w:tc>
          <w:tcPr>
            <w:tcW w:w="2019" w:type="dxa"/>
            <w:vMerge/>
          </w:tcPr>
          <w:p w14:paraId="7FF06B70" w14:textId="77777777" w:rsidR="00E77FF2" w:rsidRPr="00E77FF2" w:rsidRDefault="00E77FF2" w:rsidP="00E77FF2">
            <w:pPr>
              <w:spacing w:after="1"/>
              <w:rPr>
                <w:rFonts w:ascii="Times New Roman" w:eastAsia="Calibri" w:hAnsi="Times New Roman" w:cs="Times New Roman"/>
                <w:sz w:val="24"/>
                <w:szCs w:val="24"/>
              </w:rPr>
            </w:pPr>
          </w:p>
        </w:tc>
        <w:tc>
          <w:tcPr>
            <w:tcW w:w="3118" w:type="dxa"/>
          </w:tcPr>
          <w:p w14:paraId="4556AB7D"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кролики - матки</w:t>
            </w:r>
          </w:p>
        </w:tc>
        <w:tc>
          <w:tcPr>
            <w:tcW w:w="1985" w:type="dxa"/>
          </w:tcPr>
          <w:p w14:paraId="28FDA15E"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птица</w:t>
            </w:r>
          </w:p>
        </w:tc>
        <w:tc>
          <w:tcPr>
            <w:tcW w:w="2517" w:type="dxa"/>
          </w:tcPr>
          <w:p w14:paraId="25246D84"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нутрии, песцы</w:t>
            </w:r>
          </w:p>
        </w:tc>
      </w:tr>
      <w:tr w:rsidR="00E77FF2" w:rsidRPr="00E77FF2" w14:paraId="1D288C51" w14:textId="77777777" w:rsidTr="002B060B">
        <w:tc>
          <w:tcPr>
            <w:tcW w:w="2019" w:type="dxa"/>
          </w:tcPr>
          <w:p w14:paraId="2994CDC1"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 м</w:t>
            </w:r>
          </w:p>
        </w:tc>
        <w:tc>
          <w:tcPr>
            <w:tcW w:w="3118" w:type="dxa"/>
          </w:tcPr>
          <w:p w14:paraId="4CA635F6"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w:t>
            </w:r>
          </w:p>
        </w:tc>
        <w:tc>
          <w:tcPr>
            <w:tcW w:w="1985" w:type="dxa"/>
          </w:tcPr>
          <w:p w14:paraId="1F710356"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30</w:t>
            </w:r>
          </w:p>
        </w:tc>
        <w:tc>
          <w:tcPr>
            <w:tcW w:w="2517" w:type="dxa"/>
          </w:tcPr>
          <w:p w14:paraId="4D99B7AF"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5</w:t>
            </w:r>
          </w:p>
        </w:tc>
      </w:tr>
      <w:tr w:rsidR="00E77FF2" w:rsidRPr="00E77FF2" w14:paraId="6F5A53C1" w14:textId="77777777" w:rsidTr="002B060B">
        <w:tc>
          <w:tcPr>
            <w:tcW w:w="2019" w:type="dxa"/>
          </w:tcPr>
          <w:p w14:paraId="379BCDCD"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20 м</w:t>
            </w:r>
          </w:p>
        </w:tc>
        <w:tc>
          <w:tcPr>
            <w:tcW w:w="3118" w:type="dxa"/>
          </w:tcPr>
          <w:p w14:paraId="6F330B29"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20</w:t>
            </w:r>
          </w:p>
        </w:tc>
        <w:tc>
          <w:tcPr>
            <w:tcW w:w="1985" w:type="dxa"/>
          </w:tcPr>
          <w:p w14:paraId="14400DFF"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45</w:t>
            </w:r>
          </w:p>
        </w:tc>
        <w:tc>
          <w:tcPr>
            <w:tcW w:w="2517" w:type="dxa"/>
          </w:tcPr>
          <w:p w14:paraId="7865AAE7"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8</w:t>
            </w:r>
          </w:p>
        </w:tc>
      </w:tr>
      <w:tr w:rsidR="00E77FF2" w:rsidRPr="00E77FF2" w14:paraId="5B9AFEF9" w14:textId="77777777" w:rsidTr="002B060B">
        <w:tc>
          <w:tcPr>
            <w:tcW w:w="2019" w:type="dxa"/>
          </w:tcPr>
          <w:p w14:paraId="774C0C6B"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30 м</w:t>
            </w:r>
          </w:p>
        </w:tc>
        <w:tc>
          <w:tcPr>
            <w:tcW w:w="3118" w:type="dxa"/>
          </w:tcPr>
          <w:p w14:paraId="3B856812"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30</w:t>
            </w:r>
          </w:p>
        </w:tc>
        <w:tc>
          <w:tcPr>
            <w:tcW w:w="1985" w:type="dxa"/>
          </w:tcPr>
          <w:p w14:paraId="07F6567B"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60</w:t>
            </w:r>
          </w:p>
        </w:tc>
        <w:tc>
          <w:tcPr>
            <w:tcW w:w="2517" w:type="dxa"/>
          </w:tcPr>
          <w:p w14:paraId="10605B4B"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w:t>
            </w:r>
          </w:p>
        </w:tc>
      </w:tr>
      <w:tr w:rsidR="00E77FF2" w:rsidRPr="00E77FF2" w14:paraId="7465F235" w14:textId="77777777" w:rsidTr="002B060B">
        <w:tc>
          <w:tcPr>
            <w:tcW w:w="2019" w:type="dxa"/>
          </w:tcPr>
          <w:p w14:paraId="64346F2C"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40 м</w:t>
            </w:r>
          </w:p>
        </w:tc>
        <w:tc>
          <w:tcPr>
            <w:tcW w:w="3118" w:type="dxa"/>
          </w:tcPr>
          <w:p w14:paraId="4A99C739"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40</w:t>
            </w:r>
          </w:p>
        </w:tc>
        <w:tc>
          <w:tcPr>
            <w:tcW w:w="1985" w:type="dxa"/>
          </w:tcPr>
          <w:p w14:paraId="087CA031"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75</w:t>
            </w:r>
          </w:p>
        </w:tc>
        <w:tc>
          <w:tcPr>
            <w:tcW w:w="2517" w:type="dxa"/>
          </w:tcPr>
          <w:p w14:paraId="301A1A0B"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15</w:t>
            </w:r>
          </w:p>
        </w:tc>
      </w:tr>
    </w:tbl>
    <w:p w14:paraId="0609CFC5" w14:textId="77777777" w:rsidR="009E331D" w:rsidRDefault="00EF3F6A" w:rsidP="009E331D">
      <w:pPr>
        <w:keepNext/>
        <w:spacing w:line="276" w:lineRule="auto"/>
        <w:ind w:right="-2" w:firstLine="567"/>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14:paraId="41747D6D" w14:textId="77777777" w:rsidR="00EF3F6A" w:rsidRDefault="001918D4" w:rsidP="00EF3F6A">
      <w:pPr>
        <w:pStyle w:val="af7"/>
        <w:ind w:firstLine="709"/>
        <w:jc w:val="both"/>
        <w:rPr>
          <w:rFonts w:ascii="Times New Roman" w:hAnsi="Times New Roman" w:cs="Times New Roman"/>
          <w:sz w:val="28"/>
          <w:szCs w:val="28"/>
        </w:rPr>
      </w:pPr>
      <w:r>
        <w:rPr>
          <w:rFonts w:ascii="Times New Roman" w:eastAsia="Times New Roman" w:hAnsi="Times New Roman" w:cs="Times New Roman"/>
          <w:sz w:val="28"/>
          <w:szCs w:val="28"/>
        </w:rPr>
        <w:t>2)</w:t>
      </w:r>
      <w:r w:rsidR="00EF3F6A" w:rsidRPr="00EF3F6A">
        <w:rPr>
          <w:rFonts w:ascii="Times New Roman" w:eastAsia="Times New Roman" w:hAnsi="Times New Roman" w:cs="Times New Roman"/>
          <w:sz w:val="28"/>
          <w:szCs w:val="28"/>
        </w:rPr>
        <w:t xml:space="preserve"> </w:t>
      </w:r>
      <w:bookmarkStart w:id="1" w:name="_Toc102008689"/>
      <w:r w:rsidR="00EF3F6A" w:rsidRPr="00EF3F6A">
        <w:rPr>
          <w:rFonts w:ascii="Times New Roman" w:eastAsia="Times New Roman" w:hAnsi="Times New Roman" w:cs="Times New Roman"/>
          <w:sz w:val="28"/>
          <w:szCs w:val="28"/>
        </w:rPr>
        <w:t xml:space="preserve">пункт </w:t>
      </w:r>
      <w:r w:rsidR="00EF3F6A" w:rsidRPr="00EF3F6A">
        <w:rPr>
          <w:rFonts w:ascii="Times New Roman" w:eastAsia="Calibri" w:hAnsi="Times New Roman" w:cs="Times New Roman"/>
          <w:sz w:val="28"/>
          <w:szCs w:val="28"/>
        </w:rPr>
        <w:t>2.1.2.</w:t>
      </w:r>
      <w:r w:rsidR="00EF3F6A" w:rsidRPr="00EF3F6A">
        <w:rPr>
          <w:rFonts w:ascii="Times New Roman" w:eastAsia="Calibri" w:hAnsi="Times New Roman" w:cs="Times New Roman"/>
          <w:b/>
          <w:sz w:val="28"/>
          <w:szCs w:val="28"/>
        </w:rPr>
        <w:t xml:space="preserve"> </w:t>
      </w:r>
      <w:r w:rsidR="00EF3F6A" w:rsidRPr="00EF3F6A">
        <w:rPr>
          <w:rFonts w:ascii="Times New Roman" w:eastAsia="Calibri" w:hAnsi="Times New Roman" w:cs="Times New Roman"/>
          <w:sz w:val="28"/>
          <w:szCs w:val="28"/>
        </w:rPr>
        <w:t>Расчетные показатели, устанавливаемые для объектов в области автомобильных дорог местного значения</w:t>
      </w:r>
      <w:bookmarkEnd w:id="1"/>
      <w:r w:rsidR="00EF3F6A" w:rsidRPr="00EF3F6A">
        <w:rPr>
          <w:rFonts w:ascii="Times New Roman" w:hAnsi="Times New Roman" w:cs="Times New Roman"/>
          <w:sz w:val="28"/>
          <w:szCs w:val="28"/>
        </w:rPr>
        <w:t xml:space="preserve"> изложить в новой редакции следующего содержания: </w:t>
      </w:r>
    </w:p>
    <w:p w14:paraId="2CFC95AA" w14:textId="77777777" w:rsidR="00EF3F6A" w:rsidRPr="00EF3F6A" w:rsidRDefault="00EF3F6A" w:rsidP="00EF3F6A">
      <w:pPr>
        <w:pStyle w:val="af7"/>
        <w:ind w:firstLine="709"/>
        <w:rPr>
          <w:rFonts w:ascii="Times New Roman" w:eastAsia="Calibri" w:hAnsi="Times New Roman" w:cs="Times New Roman"/>
          <w:sz w:val="28"/>
          <w:szCs w:val="28"/>
          <w:lang w:bidi="en-US"/>
        </w:rPr>
      </w:pPr>
      <w:r w:rsidRPr="00EF3F6A">
        <w:rPr>
          <w:rFonts w:ascii="Times New Roman" w:hAnsi="Times New Roman" w:cs="Times New Roman"/>
          <w:sz w:val="28"/>
          <w:szCs w:val="28"/>
        </w:rPr>
        <w:t>«</w:t>
      </w:r>
      <w:r w:rsidRPr="00EF3F6A">
        <w:rPr>
          <w:rFonts w:ascii="Times New Roman" w:eastAsia="Calibri" w:hAnsi="Times New Roman" w:cs="Times New Roman"/>
          <w:sz w:val="28"/>
          <w:szCs w:val="28"/>
          <w:lang w:bidi="en-US"/>
        </w:rPr>
        <w:t>2.1.2.1. Автомобильные дороги.</w:t>
      </w:r>
    </w:p>
    <w:p w14:paraId="71067724" w14:textId="77777777" w:rsidR="00EF3F6A" w:rsidRPr="00EF3F6A" w:rsidRDefault="00EF3F6A" w:rsidP="00EF3F6A">
      <w:pPr>
        <w:widowControl w:val="0"/>
        <w:tabs>
          <w:tab w:val="left" w:pos="629"/>
        </w:tabs>
        <w:ind w:right="20" w:firstLine="709"/>
        <w:jc w:val="both"/>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Минимально допустимый уровень обеспеченности населения сетью линий общественного транспорта</w:t>
      </w:r>
      <w:r>
        <w:rPr>
          <w:rFonts w:ascii="Times New Roman" w:eastAsia="Times New Roman" w:hAnsi="Times New Roman" w:cs="Times New Roman"/>
          <w:sz w:val="28"/>
          <w:szCs w:val="28"/>
          <w:lang w:eastAsia="ru-RU"/>
        </w:rPr>
        <w:t>.</w:t>
      </w:r>
    </w:p>
    <w:p w14:paraId="20159EDC" w14:textId="77777777" w:rsidR="00EF3F6A" w:rsidRPr="00EF3F6A" w:rsidRDefault="00EF3F6A" w:rsidP="00EF3F6A">
      <w:pPr>
        <w:widowControl w:val="0"/>
        <w:tabs>
          <w:tab w:val="left" w:pos="629"/>
        </w:tabs>
        <w:ind w:right="20"/>
        <w:jc w:val="right"/>
        <w:rPr>
          <w:rFonts w:ascii="Times New Roman" w:eastAsia="Calibri" w:hAnsi="Times New Roman" w:cs="Times New Roman"/>
          <w:sz w:val="28"/>
          <w:szCs w:val="28"/>
        </w:rPr>
      </w:pPr>
      <w:r w:rsidRPr="00EF3F6A">
        <w:rPr>
          <w:rFonts w:ascii="Times New Roman" w:eastAsia="Calibri" w:hAnsi="Times New Roman" w:cs="Times New Roman"/>
          <w:sz w:val="28"/>
          <w:szCs w:val="28"/>
        </w:rPr>
        <w:t>Таблица 8</w:t>
      </w:r>
    </w:p>
    <w:tbl>
      <w:tblPr>
        <w:tblW w:w="9639" w:type="dxa"/>
        <w:tblInd w:w="10" w:type="dxa"/>
        <w:tblCellMar>
          <w:left w:w="10" w:type="dxa"/>
          <w:right w:w="10" w:type="dxa"/>
        </w:tblCellMar>
        <w:tblLook w:val="0000" w:firstRow="0" w:lastRow="0" w:firstColumn="0" w:lastColumn="0" w:noHBand="0" w:noVBand="0"/>
      </w:tblPr>
      <w:tblGrid>
        <w:gridCol w:w="6635"/>
        <w:gridCol w:w="3004"/>
      </w:tblGrid>
      <w:tr w:rsidR="00EF3F6A" w:rsidRPr="00EF3F6A" w14:paraId="187FA94E" w14:textId="77777777" w:rsidTr="00EF3F6A">
        <w:trPr>
          <w:trHeight w:hRule="exact" w:val="574"/>
        </w:trPr>
        <w:tc>
          <w:tcPr>
            <w:tcW w:w="6635" w:type="dxa"/>
            <w:tcBorders>
              <w:top w:val="single" w:sz="4" w:space="0" w:color="auto"/>
              <w:left w:val="single" w:sz="4" w:space="0" w:color="auto"/>
            </w:tcBorders>
            <w:shd w:val="clear" w:color="auto" w:fill="FFFFFF"/>
          </w:tcPr>
          <w:p w14:paraId="787C1E48" w14:textId="77777777"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bCs/>
                <w:sz w:val="24"/>
                <w:szCs w:val="24"/>
                <w:lang w:eastAsia="ru-RU"/>
              </w:rPr>
              <w:t>Территории нормирования</w:t>
            </w:r>
          </w:p>
        </w:tc>
        <w:tc>
          <w:tcPr>
            <w:tcW w:w="3004" w:type="dxa"/>
            <w:tcBorders>
              <w:top w:val="single" w:sz="4" w:space="0" w:color="auto"/>
              <w:left w:val="single" w:sz="4" w:space="0" w:color="auto"/>
              <w:right w:val="single" w:sz="4" w:space="0" w:color="auto"/>
            </w:tcBorders>
            <w:shd w:val="clear" w:color="auto" w:fill="FFFFFF"/>
          </w:tcPr>
          <w:p w14:paraId="4CA2B17B" w14:textId="77777777"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bCs/>
                <w:sz w:val="24"/>
                <w:szCs w:val="24"/>
                <w:lang w:eastAsia="ru-RU"/>
              </w:rPr>
              <w:t>Значение расчетного показателя, км/км</w:t>
            </w:r>
            <w:r w:rsidRPr="00EF3F6A">
              <w:rPr>
                <w:rFonts w:ascii="Times New Roman" w:eastAsia="Times New Roman" w:hAnsi="Times New Roman" w:cs="Times New Roman"/>
                <w:bCs/>
                <w:sz w:val="24"/>
                <w:szCs w:val="24"/>
                <w:vertAlign w:val="superscript"/>
                <w:lang w:eastAsia="ru-RU"/>
              </w:rPr>
              <w:t>2</w:t>
            </w:r>
          </w:p>
        </w:tc>
      </w:tr>
      <w:tr w:rsidR="00EF3F6A" w:rsidRPr="00EF3F6A" w14:paraId="69A08CD2" w14:textId="77777777" w:rsidTr="00EF3F6A">
        <w:trPr>
          <w:trHeight w:hRule="exact" w:val="574"/>
        </w:trPr>
        <w:tc>
          <w:tcPr>
            <w:tcW w:w="6635" w:type="dxa"/>
            <w:tcBorders>
              <w:top w:val="single" w:sz="4" w:space="0" w:color="auto"/>
              <w:left w:val="single" w:sz="4" w:space="0" w:color="auto"/>
            </w:tcBorders>
            <w:shd w:val="clear" w:color="auto" w:fill="FFFFFF"/>
          </w:tcPr>
          <w:p w14:paraId="748EE535" w14:textId="77777777" w:rsidR="00EF3F6A" w:rsidRPr="00EF3F6A" w:rsidRDefault="00EF3F6A" w:rsidP="00EF3F6A">
            <w:pPr>
              <w:widowControl w:val="0"/>
              <w:ind w:left="142" w:right="166"/>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Застроенные территории, подлежащие преобразованию в территории средне- и многоэтажной застройки</w:t>
            </w:r>
          </w:p>
        </w:tc>
        <w:tc>
          <w:tcPr>
            <w:tcW w:w="3004" w:type="dxa"/>
            <w:tcBorders>
              <w:top w:val="single" w:sz="4" w:space="0" w:color="auto"/>
              <w:left w:val="single" w:sz="4" w:space="0" w:color="auto"/>
              <w:right w:val="single" w:sz="4" w:space="0" w:color="auto"/>
            </w:tcBorders>
            <w:shd w:val="clear" w:color="auto" w:fill="FFFFFF"/>
          </w:tcPr>
          <w:p w14:paraId="28FC1439" w14:textId="77777777"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2,5</w:t>
            </w:r>
          </w:p>
        </w:tc>
      </w:tr>
      <w:tr w:rsidR="00EF3F6A" w:rsidRPr="00EF3F6A" w14:paraId="2115FB50" w14:textId="77777777" w:rsidTr="00EF3F6A">
        <w:trPr>
          <w:trHeight w:hRule="exact" w:val="554"/>
        </w:trPr>
        <w:tc>
          <w:tcPr>
            <w:tcW w:w="6635" w:type="dxa"/>
            <w:tcBorders>
              <w:top w:val="single" w:sz="4" w:space="0" w:color="auto"/>
              <w:left w:val="single" w:sz="4" w:space="0" w:color="auto"/>
            </w:tcBorders>
            <w:shd w:val="clear" w:color="auto" w:fill="FFFFFF"/>
          </w:tcPr>
          <w:p w14:paraId="4F474462" w14:textId="77777777" w:rsidR="00EF3F6A" w:rsidRPr="00EF3F6A" w:rsidRDefault="00EF3F6A" w:rsidP="00EF3F6A">
            <w:pPr>
              <w:widowControl w:val="0"/>
              <w:ind w:left="142" w:right="166"/>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Застроенные территории, подлежащие преобразованию в территории малоэтажной застройки</w:t>
            </w:r>
          </w:p>
        </w:tc>
        <w:tc>
          <w:tcPr>
            <w:tcW w:w="3004" w:type="dxa"/>
            <w:tcBorders>
              <w:top w:val="single" w:sz="4" w:space="0" w:color="auto"/>
              <w:left w:val="single" w:sz="4" w:space="0" w:color="auto"/>
              <w:right w:val="single" w:sz="4" w:space="0" w:color="auto"/>
            </w:tcBorders>
            <w:shd w:val="clear" w:color="auto" w:fill="FFFFFF"/>
          </w:tcPr>
          <w:p w14:paraId="7C17333F" w14:textId="77777777"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1,5</w:t>
            </w:r>
          </w:p>
        </w:tc>
      </w:tr>
      <w:tr w:rsidR="00EF3F6A" w:rsidRPr="00EF3F6A" w14:paraId="1EC0588D" w14:textId="77777777" w:rsidTr="001F67AF">
        <w:trPr>
          <w:trHeight w:hRule="exact" w:val="292"/>
        </w:trPr>
        <w:tc>
          <w:tcPr>
            <w:tcW w:w="6635" w:type="dxa"/>
            <w:tcBorders>
              <w:top w:val="single" w:sz="4" w:space="0" w:color="auto"/>
              <w:left w:val="single" w:sz="4" w:space="0" w:color="auto"/>
              <w:bottom w:val="single" w:sz="4" w:space="0" w:color="auto"/>
            </w:tcBorders>
            <w:shd w:val="clear" w:color="auto" w:fill="FFFFFF"/>
          </w:tcPr>
          <w:p w14:paraId="6356F69D" w14:textId="77777777" w:rsidR="00EF3F6A" w:rsidRPr="00EF3F6A" w:rsidRDefault="00EF3F6A" w:rsidP="00EF3F6A">
            <w:pPr>
              <w:widowControl w:val="0"/>
              <w:ind w:left="142" w:right="166"/>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Территории, свободные от застройки, подлежащие освоению</w:t>
            </w:r>
          </w:p>
        </w:tc>
        <w:tc>
          <w:tcPr>
            <w:tcW w:w="3004" w:type="dxa"/>
            <w:tcBorders>
              <w:top w:val="single" w:sz="4" w:space="0" w:color="auto"/>
              <w:left w:val="single" w:sz="4" w:space="0" w:color="auto"/>
              <w:bottom w:val="single" w:sz="4" w:space="0" w:color="auto"/>
              <w:right w:val="single" w:sz="4" w:space="0" w:color="auto"/>
            </w:tcBorders>
            <w:shd w:val="clear" w:color="auto" w:fill="FFFFFF"/>
          </w:tcPr>
          <w:p w14:paraId="1A3FDAFA" w14:textId="77777777"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r>
      <w:tr w:rsidR="00EF3F6A" w:rsidRPr="00EF3F6A" w14:paraId="4DF47203" w14:textId="77777777" w:rsidTr="00EF3F6A">
        <w:trPr>
          <w:trHeight w:hRule="exact" w:val="891"/>
        </w:trPr>
        <w:tc>
          <w:tcPr>
            <w:tcW w:w="9639" w:type="dxa"/>
            <w:gridSpan w:val="2"/>
            <w:tcBorders>
              <w:top w:val="single" w:sz="4" w:space="0" w:color="auto"/>
              <w:left w:val="single" w:sz="4" w:space="0" w:color="auto"/>
              <w:bottom w:val="single" w:sz="4" w:space="0" w:color="auto"/>
              <w:right w:val="single" w:sz="4" w:space="0" w:color="auto"/>
            </w:tcBorders>
            <w:shd w:val="clear" w:color="auto" w:fill="FFFFFF"/>
          </w:tcPr>
          <w:p w14:paraId="5411E7BF" w14:textId="77777777" w:rsidR="00EF3F6A" w:rsidRPr="00EF3F6A" w:rsidRDefault="00EF3F6A" w:rsidP="00EF3F6A">
            <w:pPr>
              <w:widowControl w:val="0"/>
              <w:ind w:left="132" w:right="274" w:firstLine="55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Значения расчетного показателя минимально допустимого уровня обеспеченности населения городского поселения сетью линий общественного транспорта должны быть не ниже </w:t>
            </w:r>
            <w:proofErr w:type="gramStart"/>
            <w:r w:rsidRPr="00EF3F6A">
              <w:rPr>
                <w:rFonts w:ascii="Times New Roman" w:eastAsia="Times New Roman" w:hAnsi="Times New Roman" w:cs="Times New Roman"/>
                <w:sz w:val="24"/>
                <w:szCs w:val="24"/>
                <w:lang w:eastAsia="ru-RU"/>
              </w:rPr>
              <w:t>значений</w:t>
            </w:r>
            <w:proofErr w:type="gramEnd"/>
            <w:r w:rsidRPr="00EF3F6A">
              <w:rPr>
                <w:rFonts w:ascii="Times New Roman" w:eastAsia="Times New Roman" w:hAnsi="Times New Roman" w:cs="Times New Roman"/>
                <w:sz w:val="24"/>
                <w:szCs w:val="24"/>
                <w:lang w:eastAsia="ru-RU"/>
              </w:rPr>
              <w:t xml:space="preserve"> приведенных в таблице.</w:t>
            </w:r>
          </w:p>
        </w:tc>
      </w:tr>
    </w:tbl>
    <w:p w14:paraId="35C6BEF2" w14:textId="77777777" w:rsidR="00EF3F6A" w:rsidRPr="00EF3F6A" w:rsidRDefault="00EF3F6A" w:rsidP="00164C12">
      <w:pPr>
        <w:widowControl w:val="0"/>
        <w:tabs>
          <w:tab w:val="left" w:pos="629"/>
        </w:tabs>
        <w:spacing w:before="240"/>
        <w:ind w:right="20" w:firstLine="709"/>
        <w:jc w:val="both"/>
        <w:rPr>
          <w:rFonts w:ascii="Times New Roman" w:eastAsia="Calibri" w:hAnsi="Times New Roman" w:cs="Times New Roman"/>
          <w:sz w:val="28"/>
          <w:szCs w:val="28"/>
        </w:rPr>
      </w:pPr>
      <w:r w:rsidRPr="00EF3F6A">
        <w:rPr>
          <w:rFonts w:ascii="Times New Roman" w:eastAsia="Times New Roman" w:hAnsi="Times New Roman" w:cs="Times New Roman"/>
          <w:sz w:val="28"/>
          <w:szCs w:val="28"/>
          <w:lang w:eastAsia="ru-RU"/>
        </w:rPr>
        <w:t>Поселковые дороги (в соответствии с таблицей 96 РНГП)</w:t>
      </w:r>
      <w:r>
        <w:rPr>
          <w:rFonts w:ascii="Times New Roman" w:eastAsia="Times New Roman" w:hAnsi="Times New Roman" w:cs="Times New Roman"/>
          <w:sz w:val="28"/>
          <w:szCs w:val="28"/>
          <w:lang w:eastAsia="ru-RU"/>
        </w:rPr>
        <w:t>.</w:t>
      </w:r>
    </w:p>
    <w:p w14:paraId="24982C4C" w14:textId="77777777" w:rsidR="00EF3F6A" w:rsidRPr="00EF3F6A" w:rsidRDefault="00EF3F6A" w:rsidP="00EF3F6A">
      <w:pPr>
        <w:widowControl w:val="0"/>
        <w:tabs>
          <w:tab w:val="left" w:pos="629"/>
        </w:tabs>
        <w:ind w:right="20"/>
        <w:jc w:val="right"/>
        <w:rPr>
          <w:rFonts w:ascii="Times New Roman" w:eastAsia="Calibri" w:hAnsi="Times New Roman" w:cs="Times New Roman"/>
          <w:sz w:val="28"/>
          <w:szCs w:val="28"/>
        </w:rPr>
      </w:pPr>
      <w:r w:rsidRPr="00EF3F6A">
        <w:rPr>
          <w:rFonts w:ascii="Times New Roman" w:eastAsia="Calibri" w:hAnsi="Times New Roman" w:cs="Times New Roman"/>
          <w:sz w:val="28"/>
          <w:szCs w:val="28"/>
        </w:rPr>
        <w:t>Таблица 9</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03"/>
        <w:gridCol w:w="1588"/>
        <w:gridCol w:w="1588"/>
        <w:gridCol w:w="1588"/>
        <w:gridCol w:w="2272"/>
      </w:tblGrid>
      <w:tr w:rsidR="00EF3F6A" w:rsidRPr="00EF3F6A" w14:paraId="7BD0A1CB" w14:textId="77777777" w:rsidTr="00EF3F6A">
        <w:tc>
          <w:tcPr>
            <w:tcW w:w="2603" w:type="dxa"/>
            <w:tcBorders>
              <w:top w:val="single" w:sz="4" w:space="0" w:color="auto"/>
              <w:bottom w:val="single" w:sz="4" w:space="0" w:color="auto"/>
            </w:tcBorders>
          </w:tcPr>
          <w:p w14:paraId="7CE8260A"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Категория сельских улиц и дорог</w:t>
            </w:r>
          </w:p>
        </w:tc>
        <w:tc>
          <w:tcPr>
            <w:tcW w:w="1588" w:type="dxa"/>
            <w:tcBorders>
              <w:top w:val="single" w:sz="4" w:space="0" w:color="auto"/>
              <w:bottom w:val="single" w:sz="4" w:space="0" w:color="auto"/>
            </w:tcBorders>
          </w:tcPr>
          <w:p w14:paraId="710843F1"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Расчетная скорость движения, км/ч</w:t>
            </w:r>
          </w:p>
        </w:tc>
        <w:tc>
          <w:tcPr>
            <w:tcW w:w="1588" w:type="dxa"/>
            <w:tcBorders>
              <w:top w:val="single" w:sz="4" w:space="0" w:color="auto"/>
              <w:bottom w:val="single" w:sz="4" w:space="0" w:color="auto"/>
            </w:tcBorders>
          </w:tcPr>
          <w:p w14:paraId="65236D8F"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Ширина полосы движения, м</w:t>
            </w:r>
          </w:p>
        </w:tc>
        <w:tc>
          <w:tcPr>
            <w:tcW w:w="1588" w:type="dxa"/>
            <w:tcBorders>
              <w:top w:val="single" w:sz="4" w:space="0" w:color="auto"/>
              <w:bottom w:val="single" w:sz="4" w:space="0" w:color="auto"/>
            </w:tcBorders>
          </w:tcPr>
          <w:p w14:paraId="1B2EEE47"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Число полос движения</w:t>
            </w:r>
          </w:p>
        </w:tc>
        <w:tc>
          <w:tcPr>
            <w:tcW w:w="2272" w:type="dxa"/>
            <w:tcBorders>
              <w:top w:val="single" w:sz="4" w:space="0" w:color="auto"/>
              <w:bottom w:val="single" w:sz="4" w:space="0" w:color="auto"/>
            </w:tcBorders>
          </w:tcPr>
          <w:p w14:paraId="7277DFC6"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Ширина пешеходной части тротуара, м</w:t>
            </w:r>
          </w:p>
        </w:tc>
      </w:tr>
      <w:tr w:rsidR="00EF3F6A" w:rsidRPr="00EF3F6A" w14:paraId="20C3415A" w14:textId="77777777" w:rsidTr="00EF3F6A">
        <w:tc>
          <w:tcPr>
            <w:tcW w:w="2603" w:type="dxa"/>
            <w:tcBorders>
              <w:top w:val="single" w:sz="4" w:space="0" w:color="auto"/>
              <w:bottom w:val="single" w:sz="4" w:space="0" w:color="auto"/>
            </w:tcBorders>
          </w:tcPr>
          <w:p w14:paraId="0DDBD41F" w14:textId="77777777"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Поселковая дорога</w:t>
            </w:r>
          </w:p>
        </w:tc>
        <w:tc>
          <w:tcPr>
            <w:tcW w:w="1588" w:type="dxa"/>
            <w:tcBorders>
              <w:top w:val="single" w:sz="4" w:space="0" w:color="auto"/>
              <w:bottom w:val="single" w:sz="4" w:space="0" w:color="auto"/>
            </w:tcBorders>
          </w:tcPr>
          <w:p w14:paraId="456567FA"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60</w:t>
            </w:r>
          </w:p>
        </w:tc>
        <w:tc>
          <w:tcPr>
            <w:tcW w:w="1588" w:type="dxa"/>
            <w:tcBorders>
              <w:top w:val="single" w:sz="4" w:space="0" w:color="auto"/>
              <w:bottom w:val="single" w:sz="4" w:space="0" w:color="auto"/>
            </w:tcBorders>
          </w:tcPr>
          <w:p w14:paraId="5E52BCEE"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3,5</w:t>
            </w:r>
          </w:p>
        </w:tc>
        <w:tc>
          <w:tcPr>
            <w:tcW w:w="1588" w:type="dxa"/>
            <w:tcBorders>
              <w:top w:val="single" w:sz="4" w:space="0" w:color="auto"/>
              <w:bottom w:val="single" w:sz="4" w:space="0" w:color="auto"/>
            </w:tcBorders>
          </w:tcPr>
          <w:p w14:paraId="2726F1DF"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w:t>
            </w:r>
          </w:p>
        </w:tc>
        <w:tc>
          <w:tcPr>
            <w:tcW w:w="2272" w:type="dxa"/>
            <w:tcBorders>
              <w:top w:val="single" w:sz="4" w:space="0" w:color="auto"/>
              <w:bottom w:val="single" w:sz="4" w:space="0" w:color="auto"/>
            </w:tcBorders>
          </w:tcPr>
          <w:p w14:paraId="1C19B1B6"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w:t>
            </w:r>
          </w:p>
        </w:tc>
      </w:tr>
      <w:tr w:rsidR="00EF3F6A" w:rsidRPr="00EF3F6A" w14:paraId="30DDF239" w14:textId="77777777" w:rsidTr="00EF3F6A">
        <w:tc>
          <w:tcPr>
            <w:tcW w:w="2603" w:type="dxa"/>
            <w:tcBorders>
              <w:top w:val="single" w:sz="4" w:space="0" w:color="auto"/>
              <w:bottom w:val="single" w:sz="4" w:space="0" w:color="auto"/>
            </w:tcBorders>
          </w:tcPr>
          <w:p w14:paraId="7DAECFF1" w14:textId="77777777"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Главная улица</w:t>
            </w:r>
          </w:p>
        </w:tc>
        <w:tc>
          <w:tcPr>
            <w:tcW w:w="1588" w:type="dxa"/>
            <w:tcBorders>
              <w:top w:val="single" w:sz="4" w:space="0" w:color="auto"/>
              <w:bottom w:val="single" w:sz="4" w:space="0" w:color="auto"/>
            </w:tcBorders>
          </w:tcPr>
          <w:p w14:paraId="366C3DDF"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c>
          <w:tcPr>
            <w:tcW w:w="1588" w:type="dxa"/>
            <w:tcBorders>
              <w:top w:val="single" w:sz="4" w:space="0" w:color="auto"/>
              <w:bottom w:val="single" w:sz="4" w:space="0" w:color="auto"/>
            </w:tcBorders>
          </w:tcPr>
          <w:p w14:paraId="718E6E73"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3,5</w:t>
            </w:r>
          </w:p>
        </w:tc>
        <w:tc>
          <w:tcPr>
            <w:tcW w:w="1588" w:type="dxa"/>
            <w:tcBorders>
              <w:top w:val="single" w:sz="4" w:space="0" w:color="auto"/>
              <w:bottom w:val="single" w:sz="4" w:space="0" w:color="auto"/>
            </w:tcBorders>
          </w:tcPr>
          <w:p w14:paraId="003014D6"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2 - 3</w:t>
            </w:r>
          </w:p>
        </w:tc>
        <w:tc>
          <w:tcPr>
            <w:tcW w:w="2272" w:type="dxa"/>
            <w:tcBorders>
              <w:top w:val="single" w:sz="4" w:space="0" w:color="auto"/>
              <w:bottom w:val="single" w:sz="4" w:space="0" w:color="auto"/>
            </w:tcBorders>
          </w:tcPr>
          <w:p w14:paraId="4F9C0E50"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1,5 - 2,25</w:t>
            </w:r>
          </w:p>
        </w:tc>
      </w:tr>
      <w:tr w:rsidR="00EF3F6A" w:rsidRPr="00EF3F6A" w14:paraId="597153CE" w14:textId="77777777" w:rsidTr="00EF3F6A">
        <w:tblPrEx>
          <w:tblBorders>
            <w:insideH w:val="none" w:sz="0" w:space="0" w:color="auto"/>
          </w:tblBorders>
        </w:tblPrEx>
        <w:tc>
          <w:tcPr>
            <w:tcW w:w="2603" w:type="dxa"/>
            <w:tcBorders>
              <w:top w:val="single" w:sz="4" w:space="0" w:color="auto"/>
              <w:bottom w:val="nil"/>
            </w:tcBorders>
          </w:tcPr>
          <w:p w14:paraId="4DA250CB" w14:textId="77777777"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Улица в жилой застройке:</w:t>
            </w:r>
          </w:p>
        </w:tc>
        <w:tc>
          <w:tcPr>
            <w:tcW w:w="1588" w:type="dxa"/>
            <w:tcBorders>
              <w:top w:val="single" w:sz="4" w:space="0" w:color="auto"/>
              <w:bottom w:val="nil"/>
            </w:tcBorders>
          </w:tcPr>
          <w:p w14:paraId="67025EA6"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8" w:type="dxa"/>
            <w:tcBorders>
              <w:top w:val="single" w:sz="4" w:space="0" w:color="auto"/>
              <w:bottom w:val="nil"/>
            </w:tcBorders>
          </w:tcPr>
          <w:p w14:paraId="60F5FD84"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8" w:type="dxa"/>
            <w:tcBorders>
              <w:top w:val="single" w:sz="4" w:space="0" w:color="auto"/>
              <w:bottom w:val="nil"/>
            </w:tcBorders>
          </w:tcPr>
          <w:p w14:paraId="580B8A6B"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2272" w:type="dxa"/>
            <w:tcBorders>
              <w:top w:val="single" w:sz="4" w:space="0" w:color="auto"/>
              <w:bottom w:val="nil"/>
            </w:tcBorders>
          </w:tcPr>
          <w:p w14:paraId="4DCA0010"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r>
      <w:tr w:rsidR="00EF3F6A" w:rsidRPr="00EF3F6A" w14:paraId="6CC37982" w14:textId="77777777" w:rsidTr="00EF3F6A">
        <w:tblPrEx>
          <w:tblBorders>
            <w:insideH w:val="none" w:sz="0" w:space="0" w:color="auto"/>
          </w:tblBorders>
        </w:tblPrEx>
        <w:tc>
          <w:tcPr>
            <w:tcW w:w="2603" w:type="dxa"/>
            <w:tcBorders>
              <w:top w:val="nil"/>
              <w:bottom w:val="nil"/>
            </w:tcBorders>
          </w:tcPr>
          <w:p w14:paraId="6BA8F88C" w14:textId="77777777"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Основная</w:t>
            </w:r>
          </w:p>
        </w:tc>
        <w:tc>
          <w:tcPr>
            <w:tcW w:w="1588" w:type="dxa"/>
            <w:tcBorders>
              <w:top w:val="nil"/>
              <w:bottom w:val="nil"/>
            </w:tcBorders>
          </w:tcPr>
          <w:p w14:paraId="4C541695"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c>
          <w:tcPr>
            <w:tcW w:w="1588" w:type="dxa"/>
            <w:tcBorders>
              <w:top w:val="nil"/>
              <w:bottom w:val="nil"/>
            </w:tcBorders>
          </w:tcPr>
          <w:p w14:paraId="50F3388E"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c>
          <w:tcPr>
            <w:tcW w:w="1588" w:type="dxa"/>
            <w:tcBorders>
              <w:top w:val="nil"/>
              <w:bottom w:val="nil"/>
            </w:tcBorders>
          </w:tcPr>
          <w:p w14:paraId="1DCD850B"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w:t>
            </w:r>
          </w:p>
        </w:tc>
        <w:tc>
          <w:tcPr>
            <w:tcW w:w="2272" w:type="dxa"/>
            <w:tcBorders>
              <w:top w:val="nil"/>
              <w:bottom w:val="nil"/>
            </w:tcBorders>
          </w:tcPr>
          <w:p w14:paraId="7075A839"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1,0 - 1,5</w:t>
            </w:r>
          </w:p>
        </w:tc>
      </w:tr>
      <w:tr w:rsidR="00EF3F6A" w:rsidRPr="00EF3F6A" w14:paraId="3B7D1402" w14:textId="77777777" w:rsidTr="00EF3F6A">
        <w:tblPrEx>
          <w:tblBorders>
            <w:insideH w:val="none" w:sz="0" w:space="0" w:color="auto"/>
          </w:tblBorders>
        </w:tblPrEx>
        <w:tc>
          <w:tcPr>
            <w:tcW w:w="2603" w:type="dxa"/>
            <w:tcBorders>
              <w:top w:val="nil"/>
              <w:bottom w:val="nil"/>
            </w:tcBorders>
          </w:tcPr>
          <w:p w14:paraId="22195229" w14:textId="77777777"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lastRenderedPageBreak/>
              <w:t>Второстепенная</w:t>
            </w:r>
          </w:p>
        </w:tc>
        <w:tc>
          <w:tcPr>
            <w:tcW w:w="1588" w:type="dxa"/>
            <w:tcBorders>
              <w:top w:val="nil"/>
              <w:bottom w:val="nil"/>
            </w:tcBorders>
          </w:tcPr>
          <w:p w14:paraId="4071B1F5"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c>
          <w:tcPr>
            <w:tcW w:w="1588" w:type="dxa"/>
            <w:tcBorders>
              <w:top w:val="nil"/>
              <w:bottom w:val="nil"/>
            </w:tcBorders>
          </w:tcPr>
          <w:p w14:paraId="64C4CD48"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2,75</w:t>
            </w:r>
          </w:p>
        </w:tc>
        <w:tc>
          <w:tcPr>
            <w:tcW w:w="1588" w:type="dxa"/>
            <w:tcBorders>
              <w:top w:val="nil"/>
              <w:bottom w:val="nil"/>
            </w:tcBorders>
          </w:tcPr>
          <w:p w14:paraId="6D0435B8"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w:t>
            </w:r>
          </w:p>
        </w:tc>
        <w:tc>
          <w:tcPr>
            <w:tcW w:w="2272" w:type="dxa"/>
            <w:tcBorders>
              <w:top w:val="nil"/>
              <w:bottom w:val="nil"/>
            </w:tcBorders>
          </w:tcPr>
          <w:p w14:paraId="558DC9A1"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w:t>
            </w:r>
          </w:p>
        </w:tc>
      </w:tr>
      <w:tr w:rsidR="00EF3F6A" w:rsidRPr="00EF3F6A" w14:paraId="537F6214" w14:textId="77777777" w:rsidTr="00EF3F6A">
        <w:tblPrEx>
          <w:tblBorders>
            <w:insideH w:val="none" w:sz="0" w:space="0" w:color="auto"/>
          </w:tblBorders>
        </w:tblPrEx>
        <w:tc>
          <w:tcPr>
            <w:tcW w:w="2603" w:type="dxa"/>
            <w:tcBorders>
              <w:top w:val="nil"/>
              <w:bottom w:val="nil"/>
            </w:tcBorders>
          </w:tcPr>
          <w:p w14:paraId="4875677E" w14:textId="77777777"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(переулок)</w:t>
            </w:r>
          </w:p>
        </w:tc>
        <w:tc>
          <w:tcPr>
            <w:tcW w:w="1588" w:type="dxa"/>
            <w:tcBorders>
              <w:top w:val="nil"/>
              <w:bottom w:val="nil"/>
            </w:tcBorders>
          </w:tcPr>
          <w:p w14:paraId="5B1033A6"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8" w:type="dxa"/>
            <w:tcBorders>
              <w:top w:val="nil"/>
              <w:bottom w:val="nil"/>
            </w:tcBorders>
          </w:tcPr>
          <w:p w14:paraId="179A5035"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8" w:type="dxa"/>
            <w:tcBorders>
              <w:top w:val="nil"/>
              <w:bottom w:val="nil"/>
            </w:tcBorders>
          </w:tcPr>
          <w:p w14:paraId="1603C01F"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2272" w:type="dxa"/>
            <w:tcBorders>
              <w:top w:val="nil"/>
              <w:bottom w:val="nil"/>
            </w:tcBorders>
          </w:tcPr>
          <w:p w14:paraId="28EE27F3"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r>
      <w:tr w:rsidR="00EF3F6A" w:rsidRPr="00EF3F6A" w14:paraId="5808A74C" w14:textId="77777777" w:rsidTr="00EF3F6A">
        <w:tblPrEx>
          <w:tblBorders>
            <w:insideH w:val="none" w:sz="0" w:space="0" w:color="auto"/>
          </w:tblBorders>
        </w:tblPrEx>
        <w:tc>
          <w:tcPr>
            <w:tcW w:w="2603" w:type="dxa"/>
            <w:tcBorders>
              <w:top w:val="nil"/>
              <w:bottom w:val="single" w:sz="4" w:space="0" w:color="auto"/>
            </w:tcBorders>
          </w:tcPr>
          <w:p w14:paraId="58E27A12" w14:textId="77777777"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Проезд</w:t>
            </w:r>
          </w:p>
        </w:tc>
        <w:tc>
          <w:tcPr>
            <w:tcW w:w="1588" w:type="dxa"/>
            <w:tcBorders>
              <w:top w:val="nil"/>
              <w:bottom w:val="single" w:sz="4" w:space="0" w:color="auto"/>
            </w:tcBorders>
          </w:tcPr>
          <w:p w14:paraId="0371F875"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c>
          <w:tcPr>
            <w:tcW w:w="1588" w:type="dxa"/>
            <w:tcBorders>
              <w:top w:val="nil"/>
              <w:bottom w:val="single" w:sz="4" w:space="0" w:color="auto"/>
            </w:tcBorders>
          </w:tcPr>
          <w:p w14:paraId="465553E8"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2,75 - 3,0</w:t>
            </w:r>
          </w:p>
        </w:tc>
        <w:tc>
          <w:tcPr>
            <w:tcW w:w="1588" w:type="dxa"/>
            <w:tcBorders>
              <w:top w:val="nil"/>
              <w:bottom w:val="single" w:sz="4" w:space="0" w:color="auto"/>
            </w:tcBorders>
          </w:tcPr>
          <w:p w14:paraId="5280B5FC"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c>
          <w:tcPr>
            <w:tcW w:w="2272" w:type="dxa"/>
            <w:tcBorders>
              <w:top w:val="nil"/>
              <w:bottom w:val="single" w:sz="4" w:space="0" w:color="auto"/>
            </w:tcBorders>
          </w:tcPr>
          <w:p w14:paraId="2ED2620F"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0 - 1,0</w:t>
            </w:r>
          </w:p>
        </w:tc>
      </w:tr>
      <w:tr w:rsidR="00EF3F6A" w:rsidRPr="00EF3F6A" w14:paraId="06D291C3" w14:textId="77777777" w:rsidTr="00EF3F6A">
        <w:trPr>
          <w:trHeight w:val="577"/>
        </w:trPr>
        <w:tc>
          <w:tcPr>
            <w:tcW w:w="2603" w:type="dxa"/>
            <w:tcBorders>
              <w:top w:val="single" w:sz="4" w:space="0" w:color="auto"/>
              <w:bottom w:val="single" w:sz="4" w:space="0" w:color="auto"/>
            </w:tcBorders>
          </w:tcPr>
          <w:p w14:paraId="5F07043F" w14:textId="77777777"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Хозяйственный проезд, скотопрогон</w:t>
            </w:r>
          </w:p>
        </w:tc>
        <w:tc>
          <w:tcPr>
            <w:tcW w:w="1588" w:type="dxa"/>
            <w:tcBorders>
              <w:top w:val="single" w:sz="4" w:space="0" w:color="auto"/>
              <w:bottom w:val="single" w:sz="4" w:space="0" w:color="auto"/>
            </w:tcBorders>
          </w:tcPr>
          <w:p w14:paraId="2B3AC579"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c>
          <w:tcPr>
            <w:tcW w:w="1588" w:type="dxa"/>
            <w:tcBorders>
              <w:top w:val="single" w:sz="4" w:space="0" w:color="auto"/>
              <w:bottom w:val="single" w:sz="4" w:space="0" w:color="auto"/>
            </w:tcBorders>
          </w:tcPr>
          <w:p w14:paraId="08B66B9B"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4,5</w:t>
            </w:r>
          </w:p>
        </w:tc>
        <w:tc>
          <w:tcPr>
            <w:tcW w:w="1588" w:type="dxa"/>
            <w:tcBorders>
              <w:top w:val="single" w:sz="4" w:space="0" w:color="auto"/>
              <w:bottom w:val="single" w:sz="4" w:space="0" w:color="auto"/>
            </w:tcBorders>
          </w:tcPr>
          <w:p w14:paraId="594AD912"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c>
          <w:tcPr>
            <w:tcW w:w="2272" w:type="dxa"/>
            <w:tcBorders>
              <w:top w:val="single" w:sz="4" w:space="0" w:color="auto"/>
              <w:bottom w:val="single" w:sz="4" w:space="0" w:color="auto"/>
            </w:tcBorders>
          </w:tcPr>
          <w:p w14:paraId="2776777C"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w:t>
            </w:r>
          </w:p>
        </w:tc>
      </w:tr>
    </w:tbl>
    <w:p w14:paraId="572EA4C7" w14:textId="77777777" w:rsidR="00EF3F6A" w:rsidRPr="00EF3F6A" w:rsidRDefault="00EF3F6A" w:rsidP="00164C12">
      <w:pPr>
        <w:widowControl w:val="0"/>
        <w:tabs>
          <w:tab w:val="left" w:pos="629"/>
        </w:tabs>
        <w:spacing w:before="240"/>
        <w:ind w:right="20" w:firstLine="709"/>
        <w:jc w:val="both"/>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 xml:space="preserve">Расчетный объем грузовых перевозок (в соответствии с таблицей </w:t>
      </w:r>
      <w:r>
        <w:rPr>
          <w:rFonts w:ascii="Times New Roman" w:eastAsia="Times New Roman" w:hAnsi="Times New Roman" w:cs="Times New Roman"/>
          <w:sz w:val="28"/>
          <w:szCs w:val="28"/>
          <w:lang w:eastAsia="ru-RU"/>
        </w:rPr>
        <w:t xml:space="preserve">                   </w:t>
      </w:r>
      <w:r w:rsidRPr="00EF3F6A">
        <w:rPr>
          <w:rFonts w:ascii="Times New Roman" w:eastAsia="Times New Roman" w:hAnsi="Times New Roman" w:cs="Times New Roman"/>
          <w:sz w:val="28"/>
          <w:szCs w:val="28"/>
          <w:lang w:eastAsia="ru-RU"/>
        </w:rPr>
        <w:t>97 РНГП КК)</w:t>
      </w:r>
      <w:r>
        <w:rPr>
          <w:rFonts w:ascii="Times New Roman" w:eastAsia="Times New Roman" w:hAnsi="Times New Roman" w:cs="Times New Roman"/>
          <w:sz w:val="28"/>
          <w:szCs w:val="28"/>
          <w:lang w:eastAsia="ru-RU"/>
        </w:rPr>
        <w:t>.</w:t>
      </w:r>
    </w:p>
    <w:p w14:paraId="33745650" w14:textId="77777777" w:rsidR="000D5D3C" w:rsidRDefault="000D5D3C" w:rsidP="00EF3F6A">
      <w:pPr>
        <w:widowControl w:val="0"/>
        <w:tabs>
          <w:tab w:val="left" w:pos="629"/>
        </w:tabs>
        <w:ind w:right="20" w:firstLine="851"/>
        <w:jc w:val="right"/>
        <w:rPr>
          <w:rFonts w:ascii="Times New Roman" w:eastAsia="Times New Roman" w:hAnsi="Times New Roman" w:cs="Times New Roman"/>
          <w:sz w:val="28"/>
          <w:szCs w:val="28"/>
          <w:lang w:eastAsia="ru-RU"/>
        </w:rPr>
      </w:pPr>
    </w:p>
    <w:p w14:paraId="112003BF" w14:textId="77777777" w:rsidR="00EF3F6A" w:rsidRPr="00EF3F6A" w:rsidRDefault="00EF3F6A" w:rsidP="00EF3F6A">
      <w:pPr>
        <w:widowControl w:val="0"/>
        <w:tabs>
          <w:tab w:val="left" w:pos="629"/>
        </w:tabs>
        <w:ind w:right="20" w:firstLine="851"/>
        <w:jc w:val="right"/>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Таблица 10</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87"/>
        <w:gridCol w:w="2126"/>
        <w:gridCol w:w="2126"/>
      </w:tblGrid>
      <w:tr w:rsidR="00EF3F6A" w:rsidRPr="00EF3F6A" w14:paraId="4E6DA8DD" w14:textId="77777777" w:rsidTr="00EF3F6A">
        <w:tc>
          <w:tcPr>
            <w:tcW w:w="5387" w:type="dxa"/>
          </w:tcPr>
          <w:p w14:paraId="143C7135"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Назначение внутрихозяйственных дорог</w:t>
            </w:r>
          </w:p>
        </w:tc>
        <w:tc>
          <w:tcPr>
            <w:tcW w:w="2126" w:type="dxa"/>
          </w:tcPr>
          <w:p w14:paraId="6DCFC848"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Расчетный объем грузовых перевозок, тыс. т нетто, в месяц "пик"</w:t>
            </w:r>
          </w:p>
        </w:tc>
        <w:tc>
          <w:tcPr>
            <w:tcW w:w="2126" w:type="dxa"/>
          </w:tcPr>
          <w:p w14:paraId="57435DAD"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Категория дороги</w:t>
            </w:r>
          </w:p>
        </w:tc>
      </w:tr>
      <w:tr w:rsidR="00EF3F6A" w:rsidRPr="00EF3F6A" w14:paraId="3DB1195E" w14:textId="77777777" w:rsidTr="00EF3F6A">
        <w:tc>
          <w:tcPr>
            <w:tcW w:w="5387" w:type="dxa"/>
            <w:vMerge w:val="restart"/>
          </w:tcPr>
          <w:p w14:paraId="5FF3F927"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w:t>
            </w:r>
            <w:proofErr w:type="spellStart"/>
            <w:r w:rsidRPr="00EF3F6A">
              <w:rPr>
                <w:rFonts w:ascii="Times New Roman" w:eastAsia="Times New Roman" w:hAnsi="Times New Roman" w:cs="Times New Roman"/>
                <w:sz w:val="24"/>
                <w:szCs w:val="24"/>
                <w:lang w:eastAsia="ru-RU"/>
              </w:rPr>
              <w:t>внутриплощадных</w:t>
            </w:r>
            <w:proofErr w:type="spellEnd"/>
            <w:r w:rsidRPr="00EF3F6A">
              <w:rPr>
                <w:rFonts w:ascii="Times New Roman" w:eastAsia="Times New Roman" w:hAnsi="Times New Roman" w:cs="Times New Roman"/>
                <w:sz w:val="24"/>
                <w:szCs w:val="24"/>
                <w:lang w:eastAsia="ru-RU"/>
              </w:rPr>
              <w:t xml:space="preserve"> дорог</w:t>
            </w:r>
          </w:p>
        </w:tc>
        <w:tc>
          <w:tcPr>
            <w:tcW w:w="2126" w:type="dxa"/>
          </w:tcPr>
          <w:p w14:paraId="2DAA4953"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свыше 10</w:t>
            </w:r>
          </w:p>
        </w:tc>
        <w:tc>
          <w:tcPr>
            <w:tcW w:w="2126" w:type="dxa"/>
          </w:tcPr>
          <w:p w14:paraId="78CBCE2A"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I-с</w:t>
            </w:r>
          </w:p>
        </w:tc>
      </w:tr>
      <w:tr w:rsidR="00EF3F6A" w:rsidRPr="00EF3F6A" w14:paraId="73988E62" w14:textId="77777777" w:rsidTr="00EF3F6A">
        <w:tc>
          <w:tcPr>
            <w:tcW w:w="5387" w:type="dxa"/>
            <w:vMerge/>
          </w:tcPr>
          <w:p w14:paraId="4E270B95" w14:textId="77777777" w:rsidR="00EF3F6A" w:rsidRPr="00EF3F6A" w:rsidRDefault="00EF3F6A" w:rsidP="00EF3F6A">
            <w:pPr>
              <w:spacing w:after="1"/>
              <w:ind w:hanging="142"/>
              <w:rPr>
                <w:rFonts w:ascii="Times New Roman" w:eastAsia="Calibri" w:hAnsi="Times New Roman" w:cs="Times New Roman"/>
                <w:sz w:val="24"/>
                <w:szCs w:val="24"/>
              </w:rPr>
            </w:pPr>
          </w:p>
        </w:tc>
        <w:tc>
          <w:tcPr>
            <w:tcW w:w="2126" w:type="dxa"/>
          </w:tcPr>
          <w:p w14:paraId="4AF42433"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 10</w:t>
            </w:r>
          </w:p>
        </w:tc>
        <w:tc>
          <w:tcPr>
            <w:tcW w:w="2126" w:type="dxa"/>
          </w:tcPr>
          <w:p w14:paraId="131DA6E6"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II-с</w:t>
            </w:r>
          </w:p>
        </w:tc>
      </w:tr>
      <w:tr w:rsidR="00EF3F6A" w:rsidRPr="00EF3F6A" w14:paraId="0CD78449" w14:textId="77777777" w:rsidTr="00EF3F6A">
        <w:tc>
          <w:tcPr>
            <w:tcW w:w="5387" w:type="dxa"/>
          </w:tcPr>
          <w:p w14:paraId="3E9B34B8"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126" w:type="dxa"/>
          </w:tcPr>
          <w:p w14:paraId="63425F11"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w:t>
            </w:r>
          </w:p>
        </w:tc>
        <w:tc>
          <w:tcPr>
            <w:tcW w:w="2126" w:type="dxa"/>
          </w:tcPr>
          <w:p w14:paraId="0446026B"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III-с</w:t>
            </w:r>
          </w:p>
        </w:tc>
      </w:tr>
    </w:tbl>
    <w:p w14:paraId="42FAADF3" w14:textId="77777777" w:rsidR="00EF3F6A" w:rsidRPr="00EF3F6A" w:rsidRDefault="00EF3F6A" w:rsidP="00EF3F6A">
      <w:pPr>
        <w:widowControl w:val="0"/>
        <w:tabs>
          <w:tab w:val="left" w:pos="629"/>
        </w:tabs>
        <w:ind w:right="20"/>
        <w:rPr>
          <w:rFonts w:ascii="Times New Roman" w:eastAsia="Times New Roman" w:hAnsi="Times New Roman" w:cs="Times New Roman"/>
          <w:color w:val="0070C0"/>
          <w:sz w:val="24"/>
          <w:szCs w:val="24"/>
          <w:lang w:eastAsia="ru-RU"/>
        </w:rPr>
      </w:pPr>
    </w:p>
    <w:p w14:paraId="25F01D6B" w14:textId="77777777" w:rsidR="00EF3F6A" w:rsidRPr="00EF3F6A" w:rsidRDefault="00EF3F6A" w:rsidP="00164C12">
      <w:pPr>
        <w:widowControl w:val="0"/>
        <w:tabs>
          <w:tab w:val="left" w:pos="629"/>
        </w:tabs>
        <w:spacing w:after="240"/>
        <w:ind w:right="20" w:firstLine="709"/>
        <w:jc w:val="both"/>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Расчетная скорость движения (в соответствии с таблицей 98 РНГП КК)</w:t>
      </w:r>
      <w:r>
        <w:rPr>
          <w:rFonts w:ascii="Times New Roman" w:eastAsia="Times New Roman" w:hAnsi="Times New Roman" w:cs="Times New Roman"/>
          <w:sz w:val="28"/>
          <w:szCs w:val="28"/>
          <w:lang w:eastAsia="ru-RU"/>
        </w:rPr>
        <w:t>.</w:t>
      </w:r>
    </w:p>
    <w:p w14:paraId="07A5590F" w14:textId="77777777" w:rsidR="00EF3F6A" w:rsidRPr="00EF3F6A" w:rsidRDefault="00EF3F6A" w:rsidP="00EF3F6A">
      <w:pPr>
        <w:widowControl w:val="0"/>
        <w:tabs>
          <w:tab w:val="left" w:pos="629"/>
        </w:tabs>
        <w:ind w:right="20" w:firstLine="851"/>
        <w:jc w:val="right"/>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Таблица 11</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366"/>
        <w:gridCol w:w="1871"/>
        <w:gridCol w:w="2041"/>
        <w:gridCol w:w="3361"/>
      </w:tblGrid>
      <w:tr w:rsidR="00EF3F6A" w:rsidRPr="00EF3F6A" w14:paraId="525683AA" w14:textId="77777777" w:rsidTr="00EF3F6A">
        <w:tc>
          <w:tcPr>
            <w:tcW w:w="2366" w:type="dxa"/>
            <w:vMerge w:val="restart"/>
          </w:tcPr>
          <w:p w14:paraId="6D5636FD"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Категория дороги</w:t>
            </w:r>
          </w:p>
        </w:tc>
        <w:tc>
          <w:tcPr>
            <w:tcW w:w="7273" w:type="dxa"/>
            <w:gridSpan w:val="3"/>
          </w:tcPr>
          <w:p w14:paraId="1F887E00"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Расчетная скорость движения, км/ч</w:t>
            </w:r>
          </w:p>
        </w:tc>
      </w:tr>
      <w:tr w:rsidR="00EF3F6A" w:rsidRPr="00EF3F6A" w14:paraId="057FFB7D" w14:textId="77777777" w:rsidTr="00EF3F6A">
        <w:tc>
          <w:tcPr>
            <w:tcW w:w="2366" w:type="dxa"/>
            <w:vMerge/>
          </w:tcPr>
          <w:p w14:paraId="5C05FD67" w14:textId="77777777" w:rsidR="00EF3F6A" w:rsidRPr="00EF3F6A" w:rsidRDefault="00EF3F6A" w:rsidP="00EF3F6A">
            <w:pPr>
              <w:spacing w:after="1"/>
              <w:rPr>
                <w:rFonts w:ascii="Times New Roman" w:eastAsia="Calibri" w:hAnsi="Times New Roman" w:cs="Times New Roman"/>
                <w:sz w:val="24"/>
                <w:szCs w:val="24"/>
              </w:rPr>
            </w:pPr>
          </w:p>
        </w:tc>
        <w:tc>
          <w:tcPr>
            <w:tcW w:w="1871" w:type="dxa"/>
            <w:vMerge w:val="restart"/>
          </w:tcPr>
          <w:p w14:paraId="6CD740CA"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основная</w:t>
            </w:r>
          </w:p>
        </w:tc>
        <w:tc>
          <w:tcPr>
            <w:tcW w:w="5402" w:type="dxa"/>
            <w:gridSpan w:val="2"/>
          </w:tcPr>
          <w:p w14:paraId="18DD8690"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допускаемая на участках дорог</w:t>
            </w:r>
          </w:p>
        </w:tc>
      </w:tr>
      <w:tr w:rsidR="00EF3F6A" w:rsidRPr="00EF3F6A" w14:paraId="44FAB5FA" w14:textId="77777777" w:rsidTr="00EF3F6A">
        <w:tc>
          <w:tcPr>
            <w:tcW w:w="2366" w:type="dxa"/>
            <w:vMerge/>
          </w:tcPr>
          <w:p w14:paraId="19DF8E3B" w14:textId="77777777" w:rsidR="00EF3F6A" w:rsidRPr="00EF3F6A" w:rsidRDefault="00EF3F6A" w:rsidP="00EF3F6A">
            <w:pPr>
              <w:spacing w:after="1"/>
              <w:rPr>
                <w:rFonts w:ascii="Times New Roman" w:eastAsia="Calibri" w:hAnsi="Times New Roman" w:cs="Times New Roman"/>
                <w:sz w:val="24"/>
                <w:szCs w:val="24"/>
              </w:rPr>
            </w:pPr>
          </w:p>
        </w:tc>
        <w:tc>
          <w:tcPr>
            <w:tcW w:w="1871" w:type="dxa"/>
            <w:vMerge/>
          </w:tcPr>
          <w:p w14:paraId="30601A2B" w14:textId="77777777" w:rsidR="00EF3F6A" w:rsidRPr="00EF3F6A" w:rsidRDefault="00EF3F6A" w:rsidP="00EF3F6A">
            <w:pPr>
              <w:spacing w:after="1"/>
              <w:rPr>
                <w:rFonts w:ascii="Times New Roman" w:eastAsia="Calibri" w:hAnsi="Times New Roman" w:cs="Times New Roman"/>
                <w:sz w:val="24"/>
                <w:szCs w:val="24"/>
              </w:rPr>
            </w:pPr>
          </w:p>
        </w:tc>
        <w:tc>
          <w:tcPr>
            <w:tcW w:w="2041" w:type="dxa"/>
          </w:tcPr>
          <w:p w14:paraId="71D8A7F4"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трудных</w:t>
            </w:r>
          </w:p>
        </w:tc>
        <w:tc>
          <w:tcPr>
            <w:tcW w:w="3361" w:type="dxa"/>
          </w:tcPr>
          <w:p w14:paraId="1FB02EA8"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особо трудных</w:t>
            </w:r>
          </w:p>
        </w:tc>
      </w:tr>
      <w:tr w:rsidR="00EF3F6A" w:rsidRPr="00EF3F6A" w14:paraId="56028810" w14:textId="77777777" w:rsidTr="00EF3F6A">
        <w:tc>
          <w:tcPr>
            <w:tcW w:w="2366" w:type="dxa"/>
          </w:tcPr>
          <w:p w14:paraId="61241494"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I-с</w:t>
            </w:r>
          </w:p>
        </w:tc>
        <w:tc>
          <w:tcPr>
            <w:tcW w:w="1871" w:type="dxa"/>
          </w:tcPr>
          <w:p w14:paraId="40366D06"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70</w:t>
            </w:r>
          </w:p>
        </w:tc>
        <w:tc>
          <w:tcPr>
            <w:tcW w:w="2041" w:type="dxa"/>
          </w:tcPr>
          <w:p w14:paraId="0301514E"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60</w:t>
            </w:r>
          </w:p>
        </w:tc>
        <w:tc>
          <w:tcPr>
            <w:tcW w:w="3361" w:type="dxa"/>
          </w:tcPr>
          <w:p w14:paraId="6498D3CF"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r>
      <w:tr w:rsidR="00EF3F6A" w:rsidRPr="00EF3F6A" w14:paraId="1298B905" w14:textId="77777777" w:rsidTr="00EF3F6A">
        <w:tc>
          <w:tcPr>
            <w:tcW w:w="2366" w:type="dxa"/>
          </w:tcPr>
          <w:p w14:paraId="3A2AB2D1"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II-с</w:t>
            </w:r>
          </w:p>
        </w:tc>
        <w:tc>
          <w:tcPr>
            <w:tcW w:w="1871" w:type="dxa"/>
          </w:tcPr>
          <w:p w14:paraId="131AD013"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60</w:t>
            </w:r>
          </w:p>
        </w:tc>
        <w:tc>
          <w:tcPr>
            <w:tcW w:w="2041" w:type="dxa"/>
          </w:tcPr>
          <w:p w14:paraId="06AD1BB5"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c>
          <w:tcPr>
            <w:tcW w:w="3361" w:type="dxa"/>
          </w:tcPr>
          <w:p w14:paraId="3A0CA813"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r>
      <w:tr w:rsidR="00EF3F6A" w:rsidRPr="00EF3F6A" w14:paraId="67D85C0E" w14:textId="77777777" w:rsidTr="00EF3F6A">
        <w:tc>
          <w:tcPr>
            <w:tcW w:w="2366" w:type="dxa"/>
          </w:tcPr>
          <w:p w14:paraId="07FEBFAC"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III-с</w:t>
            </w:r>
          </w:p>
        </w:tc>
        <w:tc>
          <w:tcPr>
            <w:tcW w:w="1871" w:type="dxa"/>
          </w:tcPr>
          <w:p w14:paraId="530BEE91"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c>
          <w:tcPr>
            <w:tcW w:w="2041" w:type="dxa"/>
          </w:tcPr>
          <w:p w14:paraId="0BCC1CA7"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c>
          <w:tcPr>
            <w:tcW w:w="3361" w:type="dxa"/>
          </w:tcPr>
          <w:p w14:paraId="3073DC54"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r>
    </w:tbl>
    <w:p w14:paraId="7250613F" w14:textId="77777777" w:rsidR="00EF3F6A" w:rsidRPr="00EF3F6A" w:rsidRDefault="00EF3F6A" w:rsidP="00EF3F6A">
      <w:pPr>
        <w:widowControl w:val="0"/>
        <w:autoSpaceDE w:val="0"/>
        <w:autoSpaceDN w:val="0"/>
        <w:rPr>
          <w:rFonts w:ascii="Times New Roman" w:eastAsia="Times New Roman" w:hAnsi="Times New Roman" w:cs="Times New Roman"/>
          <w:b/>
          <w:strike/>
          <w:color w:val="0070C0"/>
          <w:lang w:eastAsia="ru-RU"/>
        </w:rPr>
      </w:pPr>
    </w:p>
    <w:p w14:paraId="10AF97C3" w14:textId="77777777" w:rsidR="00EF3F6A" w:rsidRPr="00EF3F6A" w:rsidRDefault="00EF3F6A" w:rsidP="00164C12">
      <w:pPr>
        <w:widowControl w:val="0"/>
        <w:autoSpaceDE w:val="0"/>
        <w:autoSpaceDN w:val="0"/>
        <w:ind w:firstLine="709"/>
        <w:jc w:val="both"/>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lastRenderedPageBreak/>
        <w:t>2.1.2.2.  Парковки (парковочные места)</w:t>
      </w:r>
    </w:p>
    <w:p w14:paraId="3B5DE0A4" w14:textId="77777777" w:rsidR="00EF3F6A" w:rsidRPr="00EF3F6A" w:rsidRDefault="00EF3F6A" w:rsidP="00164C12">
      <w:pPr>
        <w:shd w:val="clear" w:color="auto" w:fill="FFFFFF"/>
        <w:spacing w:before="240"/>
        <w:ind w:firstLine="709"/>
        <w:jc w:val="both"/>
        <w:textAlignment w:val="baseline"/>
        <w:rPr>
          <w:rFonts w:ascii="Times New Roman" w:eastAsia="Calibri" w:hAnsi="Times New Roman" w:cs="Times New Roman"/>
          <w:sz w:val="28"/>
          <w:szCs w:val="28"/>
          <w:shd w:val="clear" w:color="auto" w:fill="FFFFFF"/>
        </w:rPr>
      </w:pPr>
      <w:r w:rsidRPr="00EF3F6A">
        <w:rPr>
          <w:rFonts w:ascii="Times New Roman" w:eastAsia="Calibri" w:hAnsi="Times New Roman" w:cs="Times New Roman"/>
          <w:sz w:val="28"/>
          <w:szCs w:val="28"/>
          <w:shd w:val="clear" w:color="auto" w:fill="FFFFFF"/>
        </w:rPr>
        <w:t xml:space="preserve">Минимальный уровень обеспеченности </w:t>
      </w:r>
      <w:proofErr w:type="spellStart"/>
      <w:r w:rsidRPr="00EF3F6A">
        <w:rPr>
          <w:rFonts w:ascii="Times New Roman" w:eastAsia="Calibri" w:hAnsi="Times New Roman" w:cs="Times New Roman"/>
          <w:sz w:val="28"/>
          <w:szCs w:val="28"/>
          <w:shd w:val="clear" w:color="auto" w:fill="FFFFFF"/>
        </w:rPr>
        <w:t>машино</w:t>
      </w:r>
      <w:proofErr w:type="spellEnd"/>
      <w:r w:rsidRPr="00EF3F6A">
        <w:rPr>
          <w:rFonts w:ascii="Times New Roman" w:eastAsia="Calibri" w:hAnsi="Times New Roman" w:cs="Times New Roman"/>
          <w:sz w:val="28"/>
          <w:szCs w:val="28"/>
          <w:shd w:val="clear" w:color="auto" w:fill="FFFFFF"/>
        </w:rPr>
        <w:t xml:space="preserve">-местами автотранспорта на 1 квартиру в зонах застройки многоквартирными жилыми домами (в соответствии с таблицей 11.8 </w:t>
      </w:r>
      <w:hyperlink r:id="rId9"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sidRPr="00EF3F6A">
          <w:rPr>
            <w:rFonts w:ascii="Times New Roman" w:eastAsia="Calibri" w:hAnsi="Times New Roman" w:cs="Times New Roman"/>
            <w:sz w:val="28"/>
            <w:szCs w:val="28"/>
          </w:rPr>
          <w:t>СП 42.13330.2016</w:t>
        </w:r>
      </w:hyperlink>
      <w:r w:rsidRPr="00EF3F6A">
        <w:rPr>
          <w:rFonts w:ascii="Times New Roman" w:eastAsia="Calibri" w:hAnsi="Times New Roman" w:cs="Times New Roman"/>
          <w:sz w:val="28"/>
          <w:szCs w:val="28"/>
        </w:rPr>
        <w:t>)</w:t>
      </w:r>
      <w:r>
        <w:rPr>
          <w:rFonts w:ascii="Times New Roman" w:eastAsia="Calibri" w:hAnsi="Times New Roman" w:cs="Times New Roman"/>
          <w:sz w:val="28"/>
          <w:szCs w:val="28"/>
        </w:rPr>
        <w:t>.</w:t>
      </w:r>
    </w:p>
    <w:p w14:paraId="1B7FD463" w14:textId="77777777" w:rsidR="000D5D3C" w:rsidRDefault="000D5D3C" w:rsidP="00EF3F6A">
      <w:pPr>
        <w:shd w:val="clear" w:color="auto" w:fill="FFFFFF"/>
        <w:ind w:firstLine="540"/>
        <w:jc w:val="right"/>
        <w:textAlignment w:val="baseline"/>
        <w:rPr>
          <w:rFonts w:ascii="Times New Roman" w:eastAsia="Times New Roman" w:hAnsi="Times New Roman" w:cs="Times New Roman"/>
          <w:sz w:val="28"/>
          <w:szCs w:val="28"/>
          <w:lang w:eastAsia="ru-RU"/>
        </w:rPr>
      </w:pPr>
    </w:p>
    <w:p w14:paraId="1203A785" w14:textId="77777777" w:rsidR="00EF3F6A" w:rsidRPr="00EF3F6A" w:rsidRDefault="00EF3F6A" w:rsidP="00EF3F6A">
      <w:pPr>
        <w:shd w:val="clear" w:color="auto" w:fill="FFFFFF"/>
        <w:ind w:firstLine="540"/>
        <w:jc w:val="right"/>
        <w:textAlignment w:val="baseline"/>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Таблица 12</w:t>
      </w:r>
    </w:p>
    <w:tbl>
      <w:tblPr>
        <w:tblW w:w="9639" w:type="dxa"/>
        <w:tblLayout w:type="fixed"/>
        <w:tblCellMar>
          <w:left w:w="0" w:type="dxa"/>
          <w:right w:w="0" w:type="dxa"/>
        </w:tblCellMar>
        <w:tblLook w:val="04A0" w:firstRow="1" w:lastRow="0" w:firstColumn="1" w:lastColumn="0" w:noHBand="0" w:noVBand="1"/>
      </w:tblPr>
      <w:tblGrid>
        <w:gridCol w:w="4425"/>
        <w:gridCol w:w="4142"/>
        <w:gridCol w:w="82"/>
        <w:gridCol w:w="990"/>
      </w:tblGrid>
      <w:tr w:rsidR="00EF3F6A" w:rsidRPr="00EF3F6A" w14:paraId="4468035D" w14:textId="77777777" w:rsidTr="00EF3F6A">
        <w:trPr>
          <w:gridAfter w:val="1"/>
          <w:wAfter w:w="990" w:type="dxa"/>
          <w:trHeight w:val="12"/>
        </w:trPr>
        <w:tc>
          <w:tcPr>
            <w:tcW w:w="4425" w:type="dxa"/>
            <w:tcBorders>
              <w:top w:val="nil"/>
              <w:left w:val="nil"/>
              <w:bottom w:val="nil"/>
              <w:right w:val="nil"/>
            </w:tcBorders>
            <w:shd w:val="clear" w:color="auto" w:fill="auto"/>
            <w:hideMark/>
          </w:tcPr>
          <w:p w14:paraId="313E4CB8" w14:textId="77777777" w:rsidR="00EF3F6A" w:rsidRPr="00EF3F6A" w:rsidRDefault="00EF3F6A" w:rsidP="00EF3F6A">
            <w:pPr>
              <w:jc w:val="both"/>
              <w:rPr>
                <w:rFonts w:ascii="Times New Roman" w:eastAsia="Times New Roman" w:hAnsi="Times New Roman" w:cs="Times New Roman"/>
                <w:sz w:val="24"/>
                <w:szCs w:val="24"/>
                <w:lang w:eastAsia="ru-RU"/>
              </w:rPr>
            </w:pPr>
          </w:p>
        </w:tc>
        <w:tc>
          <w:tcPr>
            <w:tcW w:w="4142" w:type="dxa"/>
            <w:tcBorders>
              <w:top w:val="nil"/>
              <w:left w:val="nil"/>
              <w:bottom w:val="nil"/>
              <w:right w:val="nil"/>
            </w:tcBorders>
            <w:shd w:val="clear" w:color="auto" w:fill="auto"/>
            <w:hideMark/>
          </w:tcPr>
          <w:p w14:paraId="3E11F98C" w14:textId="77777777" w:rsidR="00EF3F6A" w:rsidRPr="00EF3F6A" w:rsidRDefault="00EF3F6A" w:rsidP="00EF3F6A">
            <w:pPr>
              <w:jc w:val="both"/>
              <w:rPr>
                <w:rFonts w:ascii="Times New Roman" w:eastAsia="Times New Roman" w:hAnsi="Times New Roman" w:cs="Times New Roman"/>
                <w:sz w:val="24"/>
                <w:szCs w:val="24"/>
                <w:lang w:eastAsia="ru-RU"/>
              </w:rPr>
            </w:pPr>
          </w:p>
        </w:tc>
        <w:tc>
          <w:tcPr>
            <w:tcW w:w="82" w:type="dxa"/>
            <w:tcBorders>
              <w:top w:val="nil"/>
              <w:left w:val="nil"/>
              <w:bottom w:val="nil"/>
              <w:right w:val="nil"/>
            </w:tcBorders>
            <w:shd w:val="clear" w:color="auto" w:fill="auto"/>
            <w:hideMark/>
          </w:tcPr>
          <w:p w14:paraId="529F4D5E" w14:textId="77777777" w:rsidR="00EF3F6A" w:rsidRPr="00EF3F6A" w:rsidRDefault="00EF3F6A" w:rsidP="00EF3F6A">
            <w:pPr>
              <w:jc w:val="both"/>
              <w:rPr>
                <w:rFonts w:ascii="Times New Roman" w:eastAsia="Times New Roman" w:hAnsi="Times New Roman" w:cs="Times New Roman"/>
                <w:sz w:val="24"/>
                <w:szCs w:val="24"/>
                <w:lang w:eastAsia="ru-RU"/>
              </w:rPr>
            </w:pPr>
          </w:p>
        </w:tc>
      </w:tr>
      <w:tr w:rsidR="00EF3F6A" w:rsidRPr="00EF3F6A" w14:paraId="47AFB7EA" w14:textId="77777777" w:rsidTr="00EF3F6A">
        <w:trPr>
          <w:trHeight w:val="147"/>
        </w:trPr>
        <w:tc>
          <w:tcPr>
            <w:tcW w:w="4425"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14:paraId="6555D60F" w14:textId="77777777"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Тип жилого дома по уровню комфорта</w:t>
            </w:r>
          </w:p>
        </w:tc>
        <w:tc>
          <w:tcPr>
            <w:tcW w:w="5214" w:type="dxa"/>
            <w:gridSpan w:val="3"/>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14:paraId="2901DE09" w14:textId="77777777"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Хранение автотранспорта, </w:t>
            </w:r>
            <w:proofErr w:type="spellStart"/>
            <w:r w:rsidRPr="00EF3F6A">
              <w:rPr>
                <w:rFonts w:ascii="Times New Roman" w:eastAsia="Times New Roman" w:hAnsi="Times New Roman" w:cs="Times New Roman"/>
                <w:sz w:val="24"/>
                <w:szCs w:val="24"/>
                <w:lang w:eastAsia="ru-RU"/>
              </w:rPr>
              <w:t>машино</w:t>
            </w:r>
            <w:proofErr w:type="spellEnd"/>
            <w:r w:rsidRPr="00EF3F6A">
              <w:rPr>
                <w:rFonts w:ascii="Times New Roman" w:eastAsia="Times New Roman" w:hAnsi="Times New Roman" w:cs="Times New Roman"/>
                <w:sz w:val="24"/>
                <w:szCs w:val="24"/>
                <w:lang w:eastAsia="ru-RU"/>
              </w:rPr>
              <w:t>-мест на квартиру</w:t>
            </w:r>
          </w:p>
        </w:tc>
      </w:tr>
      <w:tr w:rsidR="00EF3F6A" w:rsidRPr="00EF3F6A" w14:paraId="2B3F8F53" w14:textId="77777777" w:rsidTr="00EF3F6A">
        <w:trPr>
          <w:trHeight w:val="147"/>
        </w:trPr>
        <w:tc>
          <w:tcPr>
            <w:tcW w:w="442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3B2F7223" w14:textId="77777777"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Бизнес-класс</w:t>
            </w:r>
          </w:p>
        </w:tc>
        <w:tc>
          <w:tcPr>
            <w:tcW w:w="521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263A724C" w14:textId="77777777"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r>
      <w:tr w:rsidR="00EF3F6A" w:rsidRPr="00EF3F6A" w14:paraId="2B09778F" w14:textId="77777777" w:rsidTr="00EF3F6A">
        <w:trPr>
          <w:trHeight w:val="147"/>
        </w:trPr>
        <w:tc>
          <w:tcPr>
            <w:tcW w:w="442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406A2218" w14:textId="77777777"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 Стандартное жилье</w:t>
            </w:r>
          </w:p>
        </w:tc>
        <w:tc>
          <w:tcPr>
            <w:tcW w:w="521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42AABC60" w14:textId="77777777"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1,2</w:t>
            </w:r>
          </w:p>
        </w:tc>
      </w:tr>
      <w:tr w:rsidR="00EF3F6A" w:rsidRPr="00EF3F6A" w14:paraId="6FBD20BD" w14:textId="77777777" w:rsidTr="00EF3F6A">
        <w:trPr>
          <w:trHeight w:val="147"/>
        </w:trPr>
        <w:tc>
          <w:tcPr>
            <w:tcW w:w="442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253C63C5" w14:textId="77777777"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 Муниципальный</w:t>
            </w:r>
          </w:p>
        </w:tc>
        <w:tc>
          <w:tcPr>
            <w:tcW w:w="521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18CC4699" w14:textId="77777777"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w:t>
            </w:r>
          </w:p>
        </w:tc>
      </w:tr>
      <w:tr w:rsidR="00EF3F6A" w:rsidRPr="00EF3F6A" w14:paraId="605EEE7C" w14:textId="77777777" w:rsidTr="00EF3F6A">
        <w:trPr>
          <w:trHeight w:val="147"/>
        </w:trPr>
        <w:tc>
          <w:tcPr>
            <w:tcW w:w="442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459DE59A" w14:textId="77777777"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 Специализированный</w:t>
            </w:r>
          </w:p>
        </w:tc>
        <w:tc>
          <w:tcPr>
            <w:tcW w:w="521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557E10FF" w14:textId="77777777"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0,7</w:t>
            </w:r>
          </w:p>
        </w:tc>
      </w:tr>
      <w:tr w:rsidR="00EF3F6A" w:rsidRPr="00EF3F6A" w14:paraId="16044821" w14:textId="77777777" w:rsidTr="00EF3F6A">
        <w:trPr>
          <w:trHeight w:val="147"/>
        </w:trPr>
        <w:tc>
          <w:tcPr>
            <w:tcW w:w="9639" w:type="dxa"/>
            <w:gridSpan w:val="4"/>
            <w:tcBorders>
              <w:top w:val="single" w:sz="6" w:space="0" w:color="000000"/>
              <w:left w:val="single" w:sz="6" w:space="0" w:color="000000"/>
              <w:bottom w:val="nil"/>
              <w:right w:val="single" w:sz="4" w:space="0" w:color="auto"/>
            </w:tcBorders>
            <w:shd w:val="clear" w:color="auto" w:fill="auto"/>
            <w:tcMar>
              <w:top w:w="0" w:type="dxa"/>
              <w:left w:w="74" w:type="dxa"/>
              <w:bottom w:w="0" w:type="dxa"/>
              <w:right w:w="74" w:type="dxa"/>
            </w:tcMar>
            <w:hideMark/>
          </w:tcPr>
          <w:p w14:paraId="34F001CF" w14:textId="77777777" w:rsidR="00EF3F6A" w:rsidRPr="00EF3F6A" w:rsidRDefault="00D16FB5" w:rsidP="002B060B">
            <w:pPr>
              <w:ind w:firstLine="21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F3F6A" w:rsidRPr="00EF3F6A">
              <w:rPr>
                <w:rFonts w:ascii="Times New Roman" w:eastAsia="Times New Roman" w:hAnsi="Times New Roman" w:cs="Times New Roman"/>
                <w:sz w:val="24"/>
                <w:szCs w:val="24"/>
                <w:lang w:eastAsia="ru-RU"/>
              </w:rPr>
              <w:t>Примечания.</w:t>
            </w:r>
          </w:p>
          <w:p w14:paraId="76823837" w14:textId="77777777" w:rsidR="00EF3F6A" w:rsidRPr="00EF3F6A" w:rsidRDefault="00EF3F6A" w:rsidP="00EF3F6A">
            <w:pPr>
              <w:ind w:firstLine="493"/>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Допускается предусматривать сезонное хранение 10% парка легковых автомобилей в гаражах, расположенных за пределами селитебных территорий поселения.</w:t>
            </w:r>
          </w:p>
          <w:p w14:paraId="7CB383E6" w14:textId="77777777" w:rsidR="00EF3F6A" w:rsidRPr="00EF3F6A" w:rsidRDefault="00EF3F6A" w:rsidP="00EF3F6A">
            <w:pPr>
              <w:ind w:firstLine="493"/>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 При определении общей потребности в местах для хранения следует учитывать и другие индивидуальные транспортные средства (мотоциклы, мотороллеры, мотоколяски, мопеды, велосипеды) с приведением их к одному расчетному виду (легковому автомобилю) с применением следующих коэффициентов:</w:t>
            </w:r>
          </w:p>
          <w:p w14:paraId="0DD7FA61" w14:textId="77777777" w:rsidR="00EF3F6A" w:rsidRPr="00EF3F6A" w:rsidRDefault="00EF3F6A" w:rsidP="00EF3F6A">
            <w:pPr>
              <w:ind w:firstLine="21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мотоциклы и мотороллеры с колясками, мотоколяски - 0,5;</w:t>
            </w:r>
          </w:p>
          <w:p w14:paraId="31AD1D67" w14:textId="77777777" w:rsidR="00EF3F6A" w:rsidRPr="00EF3F6A" w:rsidRDefault="00EF3F6A" w:rsidP="00EF3F6A">
            <w:pPr>
              <w:ind w:firstLine="21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мотоциклы и мотороллеры без колясок - 0,28;</w:t>
            </w:r>
          </w:p>
          <w:p w14:paraId="594DBACE" w14:textId="77777777" w:rsidR="00EF3F6A" w:rsidRPr="00EF3F6A" w:rsidRDefault="00EF3F6A" w:rsidP="00EF3F6A">
            <w:pPr>
              <w:ind w:firstLine="21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мопеды и велосипеды - 0,1.</w:t>
            </w:r>
          </w:p>
        </w:tc>
      </w:tr>
      <w:tr w:rsidR="00EF3F6A" w:rsidRPr="00EF3F6A" w14:paraId="56A44664" w14:textId="77777777" w:rsidTr="00EF3F6A">
        <w:trPr>
          <w:trHeight w:val="147"/>
        </w:trPr>
        <w:tc>
          <w:tcPr>
            <w:tcW w:w="9639" w:type="dxa"/>
            <w:gridSpan w:val="4"/>
            <w:tcBorders>
              <w:top w:val="nil"/>
              <w:left w:val="single" w:sz="6" w:space="0" w:color="000000"/>
              <w:bottom w:val="nil"/>
              <w:right w:val="single" w:sz="4" w:space="0" w:color="auto"/>
            </w:tcBorders>
            <w:shd w:val="clear" w:color="auto" w:fill="auto"/>
            <w:tcMar>
              <w:top w:w="0" w:type="dxa"/>
              <w:left w:w="74" w:type="dxa"/>
              <w:bottom w:w="0" w:type="dxa"/>
              <w:right w:w="74" w:type="dxa"/>
            </w:tcMar>
            <w:hideMark/>
          </w:tcPr>
          <w:p w14:paraId="3D4FE4EB" w14:textId="77777777" w:rsidR="00EF3F6A" w:rsidRPr="00EF3F6A" w:rsidRDefault="00EF3F6A" w:rsidP="00EF3F6A">
            <w:pPr>
              <w:shd w:val="clear" w:color="auto" w:fill="FFFFFF"/>
              <w:ind w:firstLine="48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3. На территории жилых районов и микрорайонов следует предусматривать места для хранения автомобилей в подземных стоянках автомобилей из расчета в крупных и крупнейших городах не менее 0,5, а в больших городах - не менее 0,2 </w:t>
            </w:r>
            <w:proofErr w:type="spellStart"/>
            <w:r w:rsidRPr="00EF3F6A">
              <w:rPr>
                <w:rFonts w:ascii="Times New Roman" w:eastAsia="Times New Roman" w:hAnsi="Times New Roman" w:cs="Times New Roman"/>
                <w:sz w:val="24"/>
                <w:szCs w:val="24"/>
                <w:lang w:eastAsia="ru-RU"/>
              </w:rPr>
              <w:t>машино</w:t>
            </w:r>
            <w:proofErr w:type="spellEnd"/>
            <w:r w:rsidRPr="00EF3F6A">
              <w:rPr>
                <w:rFonts w:ascii="Times New Roman" w:eastAsia="Times New Roman" w:hAnsi="Times New Roman" w:cs="Times New Roman"/>
                <w:sz w:val="24"/>
                <w:szCs w:val="24"/>
                <w:lang w:eastAsia="ru-RU"/>
              </w:rPr>
              <w:t>-места на одну квартиру.</w:t>
            </w:r>
          </w:p>
          <w:p w14:paraId="3D0DD76C" w14:textId="77777777" w:rsidR="00EF3F6A" w:rsidRPr="00EF3F6A" w:rsidRDefault="00EF3F6A" w:rsidP="00EF3F6A">
            <w:pPr>
              <w:shd w:val="clear" w:color="auto" w:fill="FFFFFF"/>
              <w:ind w:firstLine="48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4. В условиях реконструкции при размещении новой жилой застройки в кварталах сложившейся застройки места для хранения автомобилей должны быть предусмотрены в границах земельных участков жилых домов из расчета не менее 1,0 </w:t>
            </w:r>
            <w:proofErr w:type="spellStart"/>
            <w:r w:rsidRPr="00EF3F6A">
              <w:rPr>
                <w:rFonts w:ascii="Times New Roman" w:eastAsia="Times New Roman" w:hAnsi="Times New Roman" w:cs="Times New Roman"/>
                <w:sz w:val="24"/>
                <w:szCs w:val="24"/>
                <w:lang w:eastAsia="ru-RU"/>
              </w:rPr>
              <w:t>машино</w:t>
            </w:r>
            <w:proofErr w:type="spellEnd"/>
            <w:r w:rsidRPr="00EF3F6A">
              <w:rPr>
                <w:rFonts w:ascii="Times New Roman" w:eastAsia="Times New Roman" w:hAnsi="Times New Roman" w:cs="Times New Roman"/>
                <w:sz w:val="24"/>
                <w:szCs w:val="24"/>
                <w:lang w:eastAsia="ru-RU"/>
              </w:rPr>
              <w:t>-места на одну квартиру. Стоянки для легковых автомобилей закрытого типа, встроенные или встроенно-пристроенные к жилым и общественным зданиям (за исключением общеобразовательных и</w:t>
            </w:r>
          </w:p>
          <w:p w14:paraId="570E3215" w14:textId="77777777" w:rsidR="00EF3F6A" w:rsidRPr="00EF3F6A" w:rsidRDefault="00EF3F6A" w:rsidP="00EF3F6A">
            <w:pPr>
              <w:shd w:val="clear" w:color="auto" w:fill="FFFFFF"/>
              <w:ind w:firstLine="48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 дошкольных образовательных организаций) необходимо предусматривать в соответствии с требованиями </w:t>
            </w:r>
            <w:hyperlink r:id="rId10" w:anchor="7D20K3" w:history="1">
              <w:r w:rsidRPr="00EF3F6A">
                <w:rPr>
                  <w:rFonts w:ascii="Times New Roman" w:eastAsia="Times New Roman" w:hAnsi="Times New Roman" w:cs="Times New Roman"/>
                  <w:sz w:val="24"/>
                  <w:szCs w:val="24"/>
                  <w:lang w:eastAsia="ru-RU"/>
                </w:rPr>
                <w:t>СП 118.13330</w:t>
              </w:r>
            </w:hyperlink>
            <w:r w:rsidRPr="00EF3F6A">
              <w:rPr>
                <w:rFonts w:ascii="Times New Roman" w:eastAsia="Times New Roman" w:hAnsi="Times New Roman" w:cs="Times New Roman"/>
                <w:sz w:val="24"/>
                <w:szCs w:val="24"/>
                <w:lang w:eastAsia="ru-RU"/>
              </w:rPr>
              <w:t> и </w:t>
            </w:r>
            <w:hyperlink r:id="rId11" w:history="1">
              <w:r w:rsidRPr="00EF3F6A">
                <w:rPr>
                  <w:rFonts w:ascii="Times New Roman" w:eastAsia="Times New Roman" w:hAnsi="Times New Roman" w:cs="Times New Roman"/>
                  <w:sz w:val="24"/>
                  <w:szCs w:val="24"/>
                  <w:lang w:eastAsia="ru-RU"/>
                </w:rPr>
                <w:t>СП 54.13330</w:t>
              </w:r>
            </w:hyperlink>
            <w:r w:rsidRPr="00EF3F6A">
              <w:rPr>
                <w:rFonts w:ascii="Times New Roman" w:eastAsia="Times New Roman" w:hAnsi="Times New Roman" w:cs="Times New Roman"/>
                <w:sz w:val="24"/>
                <w:szCs w:val="24"/>
                <w:lang w:eastAsia="ru-RU"/>
              </w:rPr>
              <w:t>.</w:t>
            </w:r>
            <w:r w:rsidRPr="00EF3F6A">
              <w:rPr>
                <w:rFonts w:ascii="Times New Roman" w:eastAsia="Times New Roman" w:hAnsi="Times New Roman" w:cs="Times New Roman"/>
                <w:sz w:val="24"/>
                <w:szCs w:val="24"/>
                <w:lang w:eastAsia="ru-RU"/>
              </w:rPr>
              <w:tab/>
            </w:r>
          </w:p>
        </w:tc>
      </w:tr>
      <w:tr w:rsidR="00EF3F6A" w:rsidRPr="00EF3F6A" w14:paraId="03C8B72B" w14:textId="77777777" w:rsidTr="00EF3F6A">
        <w:trPr>
          <w:trHeight w:val="599"/>
        </w:trPr>
        <w:tc>
          <w:tcPr>
            <w:tcW w:w="9639" w:type="dxa"/>
            <w:gridSpan w:val="4"/>
            <w:tcBorders>
              <w:top w:val="nil"/>
              <w:left w:val="single" w:sz="6" w:space="0" w:color="000000"/>
              <w:bottom w:val="single" w:sz="4" w:space="0" w:color="auto"/>
              <w:right w:val="single" w:sz="4" w:space="0" w:color="auto"/>
            </w:tcBorders>
            <w:shd w:val="clear" w:color="auto" w:fill="auto"/>
            <w:tcMar>
              <w:top w:w="0" w:type="dxa"/>
              <w:left w:w="74" w:type="dxa"/>
              <w:bottom w:w="0" w:type="dxa"/>
              <w:right w:w="74" w:type="dxa"/>
            </w:tcMar>
            <w:hideMark/>
          </w:tcPr>
          <w:p w14:paraId="772D4058" w14:textId="77777777" w:rsidR="00EF3F6A" w:rsidRPr="00EF3F6A" w:rsidRDefault="00EF3F6A" w:rsidP="00EF3F6A">
            <w:pPr>
              <w:shd w:val="clear" w:color="auto" w:fill="FFFFFF"/>
              <w:ind w:firstLine="48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5. Стоянки для хранения автомобилей и других </w:t>
            </w:r>
            <w:proofErr w:type="spellStart"/>
            <w:r w:rsidRPr="00EF3F6A">
              <w:rPr>
                <w:rFonts w:ascii="Times New Roman" w:eastAsia="Times New Roman" w:hAnsi="Times New Roman" w:cs="Times New Roman"/>
                <w:sz w:val="24"/>
                <w:szCs w:val="24"/>
                <w:lang w:eastAsia="ru-RU"/>
              </w:rPr>
              <w:t>мототранспортных</w:t>
            </w:r>
            <w:proofErr w:type="spellEnd"/>
            <w:r w:rsidRPr="00EF3F6A">
              <w:rPr>
                <w:rFonts w:ascii="Times New Roman" w:eastAsia="Times New Roman" w:hAnsi="Times New Roman" w:cs="Times New Roman"/>
                <w:sz w:val="24"/>
                <w:szCs w:val="24"/>
                <w:lang w:eastAsia="ru-RU"/>
              </w:rPr>
              <w:t xml:space="preserve"> средств, принадлежащих инвалидам, следует предусматривать в радиусе пешеходной доступности не более 50 м от входов в жилые дома. Число мест устанавливается региональными нормативами градостроительного проектирования или принимается по заданию на проектирование.</w:t>
            </w:r>
          </w:p>
          <w:p w14:paraId="1E0A5DE4" w14:textId="77777777" w:rsidR="00EF3F6A" w:rsidRPr="00EF3F6A" w:rsidRDefault="00EF3F6A" w:rsidP="00EF3F6A">
            <w:pPr>
              <w:widowControl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7. 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14:paraId="0EC0B94A" w14:textId="77777777" w:rsidR="00EF3F6A" w:rsidRPr="00EF3F6A" w:rsidRDefault="00EF3F6A" w:rsidP="00EF3F6A">
            <w:pPr>
              <w:widowControl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При расчете общего количества парковочных мест семейные парковки учитываются как одно парковочное место.</w:t>
            </w:r>
          </w:p>
          <w:p w14:paraId="12910DF9" w14:textId="77777777" w:rsidR="00EF3F6A" w:rsidRDefault="00EF3F6A" w:rsidP="00EF3F6A">
            <w:pPr>
              <w:ind w:left="68" w:right="67" w:firstLine="352"/>
              <w:jc w:val="both"/>
              <w:rPr>
                <w:rFonts w:ascii="Times New Roman" w:eastAsia="Courier New" w:hAnsi="Times New Roman" w:cs="Times New Roman"/>
                <w:sz w:val="24"/>
                <w:szCs w:val="24"/>
                <w:lang w:eastAsia="ru-RU"/>
              </w:rPr>
            </w:pPr>
            <w:r w:rsidRPr="00EF3F6A">
              <w:rPr>
                <w:rFonts w:ascii="Times New Roman" w:eastAsia="Courier New" w:hAnsi="Times New Roman" w:cs="Times New Roman"/>
                <w:sz w:val="24"/>
                <w:szCs w:val="24"/>
                <w:lang w:eastAsia="ru-RU"/>
              </w:rPr>
              <w:t>8. 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w:t>
            </w:r>
          </w:p>
          <w:p w14:paraId="61D1C4E0" w14:textId="77777777" w:rsidR="00EF3F6A" w:rsidRPr="00EF3F6A" w:rsidRDefault="00EF3F6A" w:rsidP="00EF3F6A">
            <w:pPr>
              <w:ind w:left="68" w:right="67" w:firstLine="352"/>
              <w:jc w:val="both"/>
              <w:rPr>
                <w:rFonts w:ascii="Times New Roman" w:eastAsia="Courier New" w:hAnsi="Times New Roman" w:cs="Times New Roman"/>
                <w:sz w:val="24"/>
                <w:szCs w:val="24"/>
                <w:lang w:eastAsia="ru-RU"/>
              </w:rPr>
            </w:pPr>
            <w:r w:rsidRPr="00EF3F6A">
              <w:rPr>
                <w:rFonts w:ascii="Times New Roman" w:eastAsia="Times New Roman" w:hAnsi="Times New Roman" w:cs="Times New Roman"/>
                <w:sz w:val="24"/>
                <w:szCs w:val="24"/>
                <w:lang w:eastAsia="ru-RU"/>
              </w:rPr>
              <w:t>Показатель минимальной обеспеченности машиноместами для постоянного хранения личных автомобилей в пределах многоквартирной застройки определяется</w:t>
            </w:r>
            <w:r w:rsidRPr="00EF3F6A">
              <w:rPr>
                <w:rFonts w:ascii="Times New Roman" w:eastAsia="Courier New" w:hAnsi="Times New Roman" w:cs="Times New Roman"/>
                <w:sz w:val="24"/>
                <w:szCs w:val="24"/>
                <w:lang w:eastAsia="ru-RU"/>
              </w:rPr>
              <w:t xml:space="preserve"> по формуле</w:t>
            </w:r>
            <w:r w:rsidRPr="00EF3F6A">
              <w:rPr>
                <w:rFonts w:ascii="Times New Roman" w:eastAsia="Times New Roman" w:hAnsi="Times New Roman" w:cs="Times New Roman"/>
                <w:sz w:val="24"/>
                <w:szCs w:val="24"/>
                <w:lang w:eastAsia="ru-RU"/>
              </w:rPr>
              <w:t xml:space="preserve"> </w:t>
            </w:r>
          </w:p>
          <w:p w14:paraId="477AA0CA" w14:textId="77777777" w:rsidR="00EF3F6A" w:rsidRPr="00EF3F6A" w:rsidRDefault="00EF3F6A" w:rsidP="00EF3F6A">
            <w:pPr>
              <w:autoSpaceDE w:val="0"/>
              <w:autoSpaceDN w:val="0"/>
              <w:adjustRightInd w:val="0"/>
              <w:spacing w:before="67"/>
              <w:ind w:left="68" w:right="67" w:firstLine="352"/>
              <w:jc w:val="both"/>
              <w:rPr>
                <w:rFonts w:ascii="Times New Roman" w:eastAsia="Times New Roman" w:hAnsi="Times New Roman" w:cs="Times New Roman"/>
                <w:sz w:val="24"/>
                <w:szCs w:val="24"/>
                <w:lang w:eastAsia="ru-RU"/>
              </w:rPr>
            </w:pPr>
            <w:r w:rsidRPr="00EF3F6A">
              <w:rPr>
                <w:rFonts w:ascii="Times New Roman" w:eastAsia="Calibri" w:hAnsi="Times New Roman" w:cs="Times New Roman"/>
                <w:sz w:val="24"/>
                <w:szCs w:val="24"/>
              </w:rPr>
              <w:t xml:space="preserve">ММ = </w:t>
            </w:r>
            <w:proofErr w:type="spellStart"/>
            <w:r w:rsidRPr="00EF3F6A">
              <w:rPr>
                <w:rFonts w:ascii="Times New Roman" w:eastAsia="Calibri" w:hAnsi="Times New Roman" w:cs="Times New Roman"/>
                <w:sz w:val="24"/>
                <w:szCs w:val="24"/>
              </w:rPr>
              <w:t>Роромсу</w:t>
            </w:r>
            <w:proofErr w:type="spellEnd"/>
            <w:r w:rsidRPr="00EF3F6A">
              <w:rPr>
                <w:rFonts w:ascii="Times New Roman" w:eastAsia="Calibri" w:hAnsi="Times New Roman" w:cs="Times New Roman"/>
                <w:sz w:val="24"/>
                <w:szCs w:val="24"/>
              </w:rPr>
              <w:t xml:space="preserve"> х </w:t>
            </w:r>
            <w:proofErr w:type="spellStart"/>
            <w:r w:rsidRPr="00EF3F6A">
              <w:rPr>
                <w:rFonts w:ascii="Times New Roman" w:eastAsia="Calibri" w:hAnsi="Times New Roman" w:cs="Times New Roman"/>
                <w:sz w:val="24"/>
                <w:szCs w:val="24"/>
                <w:lang w:val="en-US"/>
              </w:rPr>
              <w:t>ki</w:t>
            </w:r>
            <w:proofErr w:type="spellEnd"/>
            <w:r w:rsidRPr="00EF3F6A">
              <w:rPr>
                <w:rFonts w:ascii="Times New Roman" w:eastAsia="Calibri" w:hAnsi="Times New Roman" w:cs="Times New Roman"/>
                <w:sz w:val="24"/>
                <w:szCs w:val="24"/>
              </w:rPr>
              <w:t xml:space="preserve"> - </w:t>
            </w:r>
            <w:proofErr w:type="spellStart"/>
            <w:r w:rsidRPr="00EF3F6A">
              <w:rPr>
                <w:rFonts w:ascii="Times New Roman" w:eastAsia="Calibri" w:hAnsi="Times New Roman" w:cs="Times New Roman"/>
                <w:sz w:val="24"/>
                <w:szCs w:val="24"/>
                <w:lang w:val="en-US"/>
              </w:rPr>
              <w:t>MM</w:t>
            </w:r>
            <w:r w:rsidRPr="00EF3F6A">
              <w:rPr>
                <w:rFonts w:ascii="Times New Roman" w:eastAsia="Calibri" w:hAnsi="Times New Roman" w:cs="Times New Roman"/>
                <w:sz w:val="24"/>
                <w:szCs w:val="24"/>
                <w:vertAlign w:val="subscript"/>
                <w:lang w:val="en-US"/>
              </w:rPr>
              <w:t>s</w:t>
            </w:r>
            <w:r w:rsidRPr="00EF3F6A">
              <w:rPr>
                <w:rFonts w:ascii="Times New Roman" w:eastAsia="Calibri" w:hAnsi="Times New Roman" w:cs="Times New Roman"/>
                <w:sz w:val="24"/>
                <w:szCs w:val="24"/>
                <w:lang w:val="en-US"/>
              </w:rPr>
              <w:t>t</w:t>
            </w:r>
            <w:r w:rsidRPr="00EF3F6A">
              <w:rPr>
                <w:rFonts w:ascii="Times New Roman" w:eastAsia="Calibri" w:hAnsi="Times New Roman" w:cs="Times New Roman"/>
                <w:sz w:val="24"/>
                <w:szCs w:val="24"/>
                <w:vertAlign w:val="subscript"/>
                <w:lang w:val="en-US"/>
              </w:rPr>
              <w:t>r</w:t>
            </w:r>
            <w:proofErr w:type="spellEnd"/>
            <w:r w:rsidRPr="00EF3F6A">
              <w:rPr>
                <w:rFonts w:ascii="Times New Roman" w:eastAsia="Calibri" w:hAnsi="Times New Roman" w:cs="Times New Roman"/>
                <w:sz w:val="24"/>
                <w:szCs w:val="24"/>
              </w:rPr>
              <w:t xml:space="preserve"> х к</w:t>
            </w:r>
            <w:r w:rsidRPr="00EF3F6A">
              <w:rPr>
                <w:rFonts w:ascii="Times New Roman" w:eastAsia="Calibri" w:hAnsi="Times New Roman" w:cs="Times New Roman"/>
                <w:sz w:val="24"/>
                <w:szCs w:val="24"/>
                <w:vertAlign w:val="subscript"/>
              </w:rPr>
              <w:t>2</w:t>
            </w:r>
            <w:r w:rsidRPr="00EF3F6A">
              <w:rPr>
                <w:rFonts w:ascii="Times New Roman" w:eastAsia="Calibri" w:hAnsi="Times New Roman" w:cs="Times New Roman"/>
                <w:sz w:val="24"/>
                <w:szCs w:val="24"/>
              </w:rPr>
              <w:t xml:space="preserve"> </w:t>
            </w:r>
            <w:r w:rsidRPr="00EF3F6A">
              <w:rPr>
                <w:rFonts w:ascii="Times New Roman" w:eastAsia="Calibri" w:hAnsi="Times New Roman" w:cs="Times New Roman"/>
                <w:i/>
                <w:sz w:val="24"/>
                <w:szCs w:val="24"/>
              </w:rPr>
              <w:t xml:space="preserve">- </w:t>
            </w:r>
            <w:r w:rsidRPr="00EF3F6A">
              <w:rPr>
                <w:rFonts w:ascii="Times New Roman" w:eastAsia="Calibri" w:hAnsi="Times New Roman" w:cs="Times New Roman"/>
                <w:iCs/>
                <w:spacing w:val="30"/>
                <w:sz w:val="24"/>
                <w:szCs w:val="24"/>
                <w:lang w:val="en-US"/>
              </w:rPr>
              <w:t>N</w:t>
            </w:r>
            <w:proofErr w:type="spellStart"/>
            <w:proofErr w:type="gramStart"/>
            <w:r w:rsidRPr="00EF3F6A">
              <w:rPr>
                <w:rFonts w:ascii="Times New Roman" w:eastAsia="Calibri" w:hAnsi="Times New Roman" w:cs="Times New Roman"/>
                <w:iCs/>
                <w:spacing w:val="30"/>
                <w:sz w:val="24"/>
                <w:szCs w:val="24"/>
              </w:rPr>
              <w:t>ижс</w:t>
            </w:r>
            <w:r w:rsidRPr="00EF3F6A">
              <w:rPr>
                <w:rFonts w:ascii="Times New Roman" w:eastAsia="Calibri" w:hAnsi="Times New Roman" w:cs="Times New Roman"/>
                <w:i/>
                <w:iCs/>
                <w:spacing w:val="30"/>
                <w:sz w:val="24"/>
                <w:szCs w:val="24"/>
              </w:rPr>
              <w:t>,</w:t>
            </w:r>
            <w:r w:rsidRPr="00EF3F6A">
              <w:rPr>
                <w:rFonts w:ascii="Times New Roman" w:eastAsia="Calibri" w:hAnsi="Times New Roman" w:cs="Times New Roman"/>
                <w:iCs/>
                <w:spacing w:val="30"/>
                <w:sz w:val="24"/>
                <w:szCs w:val="24"/>
              </w:rPr>
              <w:t>где</w:t>
            </w:r>
            <w:proofErr w:type="spellEnd"/>
            <w:proofErr w:type="gramEnd"/>
          </w:p>
          <w:p w14:paraId="46772FF0" w14:textId="77777777" w:rsidR="00EF3F6A" w:rsidRPr="00EF3F6A" w:rsidRDefault="00EF3F6A" w:rsidP="00EF3F6A">
            <w:pPr>
              <w:tabs>
                <w:tab w:val="left" w:pos="2602"/>
              </w:tabs>
              <w:autoSpaceDE w:val="0"/>
              <w:autoSpaceDN w:val="0"/>
              <w:adjustRightInd w:val="0"/>
              <w:ind w:left="68" w:right="67" w:firstLine="352"/>
              <w:jc w:val="both"/>
              <w:rPr>
                <w:rFonts w:ascii="Times New Roman" w:eastAsia="Times New Roman" w:hAnsi="Times New Roman" w:cs="Times New Roman"/>
                <w:sz w:val="24"/>
                <w:szCs w:val="24"/>
                <w:lang w:eastAsia="ru-RU"/>
              </w:rPr>
            </w:pPr>
            <w:proofErr w:type="spellStart"/>
            <w:r w:rsidRPr="00EF3F6A">
              <w:rPr>
                <w:rFonts w:ascii="Times New Roman" w:eastAsia="Times New Roman" w:hAnsi="Times New Roman" w:cs="Times New Roman"/>
                <w:sz w:val="24"/>
                <w:szCs w:val="24"/>
                <w:lang w:eastAsia="ru-RU"/>
              </w:rPr>
              <w:t>Роромсу</w:t>
            </w:r>
            <w:proofErr w:type="spellEnd"/>
            <w:r w:rsidRPr="00EF3F6A">
              <w:rPr>
                <w:rFonts w:ascii="Times New Roman" w:eastAsia="Times New Roman" w:hAnsi="Times New Roman" w:cs="Times New Roman"/>
                <w:sz w:val="24"/>
                <w:szCs w:val="24"/>
                <w:lang w:eastAsia="ru-RU"/>
              </w:rPr>
              <w:t xml:space="preserve"> - планируемая    численность    населения    в границах разрабатываемого </w:t>
            </w:r>
            <w:r w:rsidRPr="00EF3F6A">
              <w:rPr>
                <w:rFonts w:ascii="Times New Roman" w:eastAsia="Times New Roman" w:hAnsi="Times New Roman" w:cs="Times New Roman"/>
                <w:sz w:val="24"/>
                <w:szCs w:val="24"/>
                <w:lang w:eastAsia="ru-RU"/>
              </w:rPr>
              <w:lastRenderedPageBreak/>
              <w:t>проекта планировки территории;</w:t>
            </w:r>
          </w:p>
          <w:p w14:paraId="6576D9C2" w14:textId="77777777" w:rsidR="00EF3F6A" w:rsidRPr="00EF3F6A" w:rsidRDefault="00EF3F6A" w:rsidP="00EF3F6A">
            <w:pPr>
              <w:autoSpaceDE w:val="0"/>
              <w:autoSpaceDN w:val="0"/>
              <w:adjustRightInd w:val="0"/>
              <w:ind w:left="68" w:right="67" w:firstLine="352"/>
              <w:jc w:val="both"/>
              <w:rPr>
                <w:rFonts w:ascii="Times New Roman" w:eastAsia="Times New Roman" w:hAnsi="Times New Roman" w:cs="Times New Roman"/>
                <w:sz w:val="24"/>
                <w:szCs w:val="24"/>
              </w:rPr>
            </w:pPr>
            <w:proofErr w:type="spellStart"/>
            <w:r w:rsidRPr="00EF3F6A">
              <w:rPr>
                <w:rFonts w:ascii="Times New Roman" w:eastAsia="Times New Roman" w:hAnsi="Times New Roman" w:cs="Times New Roman"/>
                <w:sz w:val="24"/>
                <w:szCs w:val="24"/>
                <w:lang w:val="en-US"/>
              </w:rPr>
              <w:t>ki</w:t>
            </w:r>
            <w:proofErr w:type="spellEnd"/>
            <w:r w:rsidRPr="00EF3F6A">
              <w:rPr>
                <w:rFonts w:ascii="Times New Roman" w:eastAsia="Times New Roman" w:hAnsi="Times New Roman" w:cs="Times New Roman"/>
                <w:sz w:val="24"/>
                <w:szCs w:val="24"/>
              </w:rPr>
              <w:t>* - обеспеченность населения личными легковыми автомобилями, находящимися в собственности у физических лиц, в авто на тыс. человек. Согласно информации аналитического агентства «</w:t>
            </w:r>
            <w:proofErr w:type="spellStart"/>
            <w:r w:rsidRPr="00EF3F6A">
              <w:rPr>
                <w:rFonts w:ascii="Times New Roman" w:eastAsia="Times New Roman" w:hAnsi="Times New Roman" w:cs="Times New Roman"/>
                <w:sz w:val="24"/>
                <w:szCs w:val="24"/>
              </w:rPr>
              <w:t>Автостат</w:t>
            </w:r>
            <w:proofErr w:type="spellEnd"/>
            <w:r w:rsidRPr="00EF3F6A">
              <w:rPr>
                <w:rFonts w:ascii="Times New Roman" w:eastAsia="Times New Roman" w:hAnsi="Times New Roman" w:cs="Times New Roman"/>
                <w:sz w:val="24"/>
                <w:szCs w:val="24"/>
              </w:rPr>
              <w:t>» по состоянию за год, предшествующий расчетному;</w:t>
            </w:r>
          </w:p>
          <w:p w14:paraId="1B8CE3EF" w14:textId="77777777" w:rsidR="00EF3F6A" w:rsidRPr="00EF3F6A" w:rsidRDefault="00EF3F6A" w:rsidP="00EF3F6A">
            <w:pPr>
              <w:autoSpaceDE w:val="0"/>
              <w:autoSpaceDN w:val="0"/>
              <w:adjustRightInd w:val="0"/>
              <w:ind w:left="68" w:right="67" w:firstLine="352"/>
              <w:jc w:val="both"/>
              <w:rPr>
                <w:rFonts w:ascii="Times New Roman" w:eastAsia="Times New Roman" w:hAnsi="Times New Roman" w:cs="Times New Roman"/>
                <w:sz w:val="24"/>
                <w:szCs w:val="24"/>
              </w:rPr>
            </w:pPr>
            <w:proofErr w:type="spellStart"/>
            <w:r w:rsidRPr="00EF3F6A">
              <w:rPr>
                <w:rFonts w:ascii="Times New Roman" w:eastAsia="Times New Roman" w:hAnsi="Times New Roman" w:cs="Times New Roman"/>
                <w:sz w:val="24"/>
                <w:szCs w:val="24"/>
                <w:lang w:val="en-US"/>
              </w:rPr>
              <w:t>MMgtr</w:t>
            </w:r>
            <w:proofErr w:type="spellEnd"/>
            <w:r w:rsidRPr="00EF3F6A">
              <w:rPr>
                <w:rFonts w:ascii="Times New Roman" w:eastAsia="Times New Roman" w:hAnsi="Times New Roman" w:cs="Times New Roman"/>
                <w:sz w:val="24"/>
                <w:szCs w:val="24"/>
              </w:rPr>
              <w:t xml:space="preserve"> - общее число парковочных мест в пределах уличной сети в границах разрабатываемого проекта планировки территории;</w:t>
            </w:r>
          </w:p>
          <w:p w14:paraId="0711165A" w14:textId="77777777" w:rsidR="00EF3F6A" w:rsidRPr="00EF3F6A" w:rsidRDefault="00EF3F6A" w:rsidP="00EF3F6A">
            <w:pPr>
              <w:autoSpaceDE w:val="0"/>
              <w:autoSpaceDN w:val="0"/>
              <w:adjustRightInd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кг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14:paraId="35933BF5" w14:textId="77777777" w:rsidR="00EF3F6A" w:rsidRPr="00EF3F6A" w:rsidRDefault="00EF3F6A" w:rsidP="00EF3F6A">
            <w:pPr>
              <w:autoSpaceDE w:val="0"/>
              <w:autoSpaceDN w:val="0"/>
              <w:adjustRightInd w:val="0"/>
              <w:ind w:left="68" w:right="67" w:firstLine="352"/>
              <w:jc w:val="both"/>
              <w:rPr>
                <w:rFonts w:ascii="Times New Roman" w:eastAsia="Times New Roman" w:hAnsi="Times New Roman" w:cs="Times New Roman"/>
                <w:sz w:val="24"/>
                <w:szCs w:val="24"/>
              </w:rPr>
            </w:pPr>
            <w:r w:rsidRPr="00EF3F6A">
              <w:rPr>
                <w:rFonts w:ascii="Times New Roman" w:eastAsia="Times New Roman" w:hAnsi="Times New Roman" w:cs="Times New Roman"/>
                <w:smallCaps/>
                <w:sz w:val="24"/>
                <w:szCs w:val="24"/>
                <w:lang w:val="en-US"/>
              </w:rPr>
              <w:t>N</w:t>
            </w:r>
            <w:proofErr w:type="spellStart"/>
            <w:r w:rsidRPr="00EF3F6A">
              <w:rPr>
                <w:rFonts w:ascii="Times New Roman" w:eastAsia="Times New Roman" w:hAnsi="Times New Roman" w:cs="Times New Roman"/>
                <w:smallCaps/>
                <w:sz w:val="24"/>
                <w:szCs w:val="24"/>
                <w:vertAlign w:val="subscript"/>
              </w:rPr>
              <w:t>ижс</w:t>
            </w:r>
            <w:proofErr w:type="spellEnd"/>
            <w:r w:rsidRPr="00EF3F6A">
              <w:rPr>
                <w:rFonts w:ascii="Times New Roman" w:eastAsia="Times New Roman" w:hAnsi="Times New Roman" w:cs="Times New Roman"/>
                <w:smallCaps/>
                <w:sz w:val="24"/>
                <w:szCs w:val="24"/>
              </w:rPr>
              <w:t xml:space="preserve"> </w:t>
            </w:r>
            <w:r w:rsidRPr="00EF3F6A">
              <w:rPr>
                <w:rFonts w:ascii="Times New Roman" w:eastAsia="Times New Roman" w:hAnsi="Times New Roman" w:cs="Times New Roman"/>
                <w:sz w:val="24"/>
                <w:szCs w:val="24"/>
              </w:rPr>
              <w:t>- количество участков ИЖС в границах разрабатываемого проекта планировки территории;</w:t>
            </w:r>
          </w:p>
          <w:p w14:paraId="6C7007DC" w14:textId="77777777" w:rsidR="00EF3F6A" w:rsidRPr="00EF3F6A" w:rsidRDefault="00EF3F6A" w:rsidP="00EF3F6A">
            <w:pPr>
              <w:shd w:val="clear" w:color="auto" w:fill="FFFFFF"/>
              <w:ind w:left="68" w:right="67" w:firstLine="352"/>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 показатель </w:t>
            </w:r>
            <w:proofErr w:type="spellStart"/>
            <w:r w:rsidRPr="00EF3F6A">
              <w:rPr>
                <w:rFonts w:ascii="Times New Roman" w:eastAsia="Times New Roman" w:hAnsi="Times New Roman" w:cs="Times New Roman"/>
                <w:sz w:val="24"/>
                <w:szCs w:val="24"/>
                <w:lang w:val="en-US" w:eastAsia="ru-RU"/>
              </w:rPr>
              <w:t>ki</w:t>
            </w:r>
            <w:proofErr w:type="spellEnd"/>
            <w:r w:rsidRPr="00EF3F6A">
              <w:rPr>
                <w:rFonts w:ascii="Times New Roman" w:eastAsia="Times New Roman" w:hAnsi="Times New Roman" w:cs="Times New Roman"/>
                <w:sz w:val="24"/>
                <w:szCs w:val="24"/>
                <w:lang w:eastAsia="ru-RU"/>
              </w:rPr>
              <w:t xml:space="preserve"> определяется каждый год приказом департамента по архитектуре и градостроительству Краснодарского края (в соответствии п. 5.5.138 НГП КК).</w:t>
            </w:r>
          </w:p>
          <w:p w14:paraId="20EA654E" w14:textId="77777777" w:rsidR="00EF3F6A" w:rsidRPr="00EF3F6A" w:rsidRDefault="00EF3F6A" w:rsidP="00EF3F6A">
            <w:pPr>
              <w:widowControl w:val="0"/>
              <w:tabs>
                <w:tab w:val="left" w:pos="1162"/>
              </w:tabs>
              <w:autoSpaceDE w:val="0"/>
              <w:autoSpaceDN w:val="0"/>
              <w:adjustRightInd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9. 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 (в соответствии с п. 5.5.139 НГП КК).</w:t>
            </w:r>
            <w:r w:rsidRPr="00EF3F6A">
              <w:rPr>
                <w:rFonts w:ascii="Times New Roman" w:eastAsia="Courier New" w:hAnsi="Times New Roman" w:cs="Times New Roman"/>
                <w:sz w:val="24"/>
                <w:szCs w:val="24"/>
                <w:lang w:eastAsia="ru-RU"/>
              </w:rPr>
              <w:t xml:space="preserve"> </w:t>
            </w:r>
          </w:p>
          <w:p w14:paraId="5B3D27D8" w14:textId="77777777" w:rsidR="00EF3F6A" w:rsidRPr="00EF3F6A" w:rsidRDefault="00EF3F6A" w:rsidP="00EF3F6A">
            <w:pPr>
              <w:ind w:left="68" w:right="67" w:firstLine="352"/>
              <w:jc w:val="both"/>
              <w:rPr>
                <w:rFonts w:ascii="Times New Roman" w:eastAsia="Calibri" w:hAnsi="Times New Roman" w:cs="Times New Roman"/>
                <w:sz w:val="24"/>
                <w:szCs w:val="24"/>
              </w:rPr>
            </w:pPr>
            <w:r w:rsidRPr="00EF3F6A">
              <w:rPr>
                <w:rFonts w:ascii="Times New Roman" w:eastAsia="Times New Roman" w:hAnsi="Times New Roman" w:cs="Times New Roman"/>
                <w:sz w:val="24"/>
                <w:szCs w:val="24"/>
                <w:lang w:eastAsia="ru-RU"/>
              </w:rPr>
              <w:t xml:space="preserve">10. </w:t>
            </w:r>
            <w:r w:rsidRPr="00EF3F6A">
              <w:rPr>
                <w:rFonts w:ascii="Times New Roman" w:eastAsia="Calibri" w:hAnsi="Times New Roman" w:cs="Times New Roman"/>
                <w:sz w:val="24"/>
                <w:szCs w:val="24"/>
              </w:rPr>
              <w:t xml:space="preserve">При расчете потребности в обеспеченности территории многоквартирной жилой застройки парковочными местами, </w:t>
            </w:r>
            <w:proofErr w:type="spellStart"/>
            <w:r w:rsidRPr="00EF3F6A">
              <w:rPr>
                <w:rFonts w:ascii="Times New Roman" w:eastAsia="Calibri" w:hAnsi="Times New Roman" w:cs="Times New Roman"/>
                <w:sz w:val="24"/>
                <w:szCs w:val="24"/>
              </w:rPr>
              <w:t>машино</w:t>
            </w:r>
            <w:proofErr w:type="spellEnd"/>
            <w:r w:rsidRPr="00EF3F6A">
              <w:rPr>
                <w:rFonts w:ascii="Times New Roman" w:eastAsia="Calibri" w:hAnsi="Times New Roman" w:cs="Times New Roman"/>
                <w:sz w:val="24"/>
                <w:szCs w:val="24"/>
              </w:rPr>
              <w:t>-места в механизированных и полумеханизированных стоянках автомобилей не учитываются.</w:t>
            </w:r>
          </w:p>
          <w:p w14:paraId="542E6062" w14:textId="77777777" w:rsidR="00EF3F6A" w:rsidRPr="00EF3F6A" w:rsidRDefault="00EF3F6A" w:rsidP="00EF3F6A">
            <w:pPr>
              <w:widowControl w:val="0"/>
              <w:autoSpaceDE w:val="0"/>
              <w:autoSpaceDN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11. 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процентов от общего расчетного количества парковочных мест, при их пешеходной доступности (длине пути) не более 500 м до входной группы в объект капитального строительства (5.5.145 НГП КК).</w:t>
            </w:r>
          </w:p>
          <w:p w14:paraId="1234846B" w14:textId="77777777" w:rsidR="00EF3F6A" w:rsidRPr="00EF3F6A" w:rsidRDefault="00EF3F6A" w:rsidP="00EF3F6A">
            <w:pPr>
              <w:shd w:val="clear" w:color="auto" w:fill="FFFFFF"/>
              <w:ind w:firstLine="473"/>
              <w:jc w:val="both"/>
              <w:textAlignment w:val="baseline"/>
              <w:rPr>
                <w:rFonts w:ascii="Times New Roman" w:eastAsia="Times New Roman" w:hAnsi="Times New Roman" w:cs="Times New Roman"/>
                <w:strike/>
                <w:sz w:val="24"/>
                <w:szCs w:val="24"/>
                <w:lang w:eastAsia="ru-RU"/>
              </w:rPr>
            </w:pPr>
            <w:r w:rsidRPr="00EF3F6A">
              <w:rPr>
                <w:rFonts w:ascii="Times New Roman" w:eastAsia="Times New Roman" w:hAnsi="Times New Roman" w:cs="Times New Roman"/>
                <w:sz w:val="24"/>
                <w:szCs w:val="24"/>
                <w:lang w:eastAsia="ru-RU"/>
              </w:rPr>
              <w:t>12. На территориях индивидуальной жилой застройки и блокированной жилой застройки размещение парковок (пар</w:t>
            </w:r>
            <w:r w:rsidRPr="00EF3F6A">
              <w:rPr>
                <w:rFonts w:ascii="Times New Roman" w:eastAsia="Times New Roman" w:hAnsi="Times New Roman" w:cs="Times New Roman"/>
                <w:sz w:val="24"/>
                <w:szCs w:val="24"/>
                <w:lang w:eastAsia="ru-RU"/>
              </w:rPr>
              <w:softHyphen/>
              <w:t>ковочных мест) следует предусматривать в пределах земельных участков, предназначенных для размещения индивиду</w:t>
            </w:r>
            <w:r w:rsidRPr="00EF3F6A">
              <w:rPr>
                <w:rFonts w:ascii="Times New Roman" w:eastAsia="Times New Roman" w:hAnsi="Times New Roman" w:cs="Times New Roman"/>
                <w:sz w:val="24"/>
                <w:szCs w:val="24"/>
                <w:lang w:eastAsia="ru-RU"/>
              </w:rPr>
              <w:softHyphen/>
              <w:t>альных и блокированных жилых домов.</w:t>
            </w:r>
          </w:p>
        </w:tc>
      </w:tr>
    </w:tbl>
    <w:p w14:paraId="4627AC3C" w14:textId="77777777" w:rsidR="00EF3F6A" w:rsidRPr="00EF3F6A" w:rsidRDefault="00EF3F6A" w:rsidP="00EF3F6A">
      <w:pPr>
        <w:widowControl w:val="0"/>
        <w:autoSpaceDE w:val="0"/>
        <w:autoSpaceDN w:val="0"/>
        <w:jc w:val="both"/>
        <w:rPr>
          <w:rFonts w:ascii="Times New Roman" w:eastAsia="Times New Roman" w:hAnsi="Times New Roman" w:cs="Times New Roman"/>
          <w:b/>
          <w:color w:val="0070C0"/>
          <w:lang w:eastAsia="ru-RU"/>
        </w:rPr>
      </w:pPr>
    </w:p>
    <w:p w14:paraId="7B075BCD" w14:textId="77777777" w:rsidR="00EF3F6A" w:rsidRPr="00EF3F6A" w:rsidRDefault="00EF3F6A" w:rsidP="00164C12">
      <w:pPr>
        <w:ind w:firstLine="709"/>
        <w:jc w:val="both"/>
        <w:rPr>
          <w:rFonts w:ascii="Times New Roman" w:eastAsia="Times New Roman" w:hAnsi="Times New Roman" w:cs="Times New Roman"/>
          <w:sz w:val="28"/>
          <w:szCs w:val="28"/>
        </w:rPr>
      </w:pPr>
      <w:r w:rsidRPr="00EF3F6A">
        <w:rPr>
          <w:rFonts w:ascii="Times New Roman" w:eastAsia="Times New Roman" w:hAnsi="Times New Roman" w:cs="Times New Roman"/>
          <w:sz w:val="28"/>
          <w:szCs w:val="28"/>
        </w:rPr>
        <w:t>Расчетные показатели обеспеченности объектов местами хранения личного автотранспорта (автомобильными стоянками) (в соответствии с таблицей 108 РНГП)</w:t>
      </w:r>
      <w:r>
        <w:rPr>
          <w:rFonts w:ascii="Times New Roman" w:eastAsia="Times New Roman" w:hAnsi="Times New Roman" w:cs="Times New Roman"/>
          <w:sz w:val="28"/>
          <w:szCs w:val="28"/>
        </w:rPr>
        <w:t>.</w:t>
      </w:r>
    </w:p>
    <w:p w14:paraId="6459B7CA" w14:textId="77777777" w:rsidR="00EF3F6A" w:rsidRPr="00EF3F6A" w:rsidRDefault="00EF3F6A" w:rsidP="00EF3F6A">
      <w:pPr>
        <w:ind w:firstLine="567"/>
        <w:jc w:val="right"/>
        <w:rPr>
          <w:rFonts w:ascii="Times New Roman" w:eastAsia="Times New Roman" w:hAnsi="Times New Roman" w:cs="Times New Roman"/>
          <w:sz w:val="28"/>
          <w:szCs w:val="28"/>
        </w:rPr>
      </w:pPr>
      <w:r w:rsidRPr="00EF3F6A">
        <w:rPr>
          <w:rFonts w:ascii="Times New Roman" w:eastAsia="Times New Roman" w:hAnsi="Times New Roman" w:cs="Times New Roman"/>
          <w:sz w:val="28"/>
          <w:szCs w:val="28"/>
        </w:rPr>
        <w:t>Таблица 13</w:t>
      </w:r>
    </w:p>
    <w:tbl>
      <w:tblPr>
        <w:tblStyle w:val="af6"/>
        <w:tblW w:w="0" w:type="auto"/>
        <w:tblInd w:w="108" w:type="dxa"/>
        <w:tblLook w:val="0000" w:firstRow="0" w:lastRow="0" w:firstColumn="0" w:lastColumn="0" w:noHBand="0" w:noVBand="0"/>
      </w:tblPr>
      <w:tblGrid>
        <w:gridCol w:w="3631"/>
        <w:gridCol w:w="2373"/>
        <w:gridCol w:w="108"/>
        <w:gridCol w:w="3553"/>
      </w:tblGrid>
      <w:tr w:rsidR="00EF3F6A" w:rsidRPr="00EF3F6A" w14:paraId="3730E3FD" w14:textId="77777777" w:rsidTr="00273636">
        <w:trPr>
          <w:trHeight w:val="135"/>
        </w:trPr>
        <w:tc>
          <w:tcPr>
            <w:tcW w:w="3631" w:type="dxa"/>
          </w:tcPr>
          <w:p w14:paraId="60ECA503"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Рекреационные территории, объекты отдыха, здания и сооружения</w:t>
            </w:r>
          </w:p>
        </w:tc>
        <w:tc>
          <w:tcPr>
            <w:tcW w:w="2373" w:type="dxa"/>
          </w:tcPr>
          <w:p w14:paraId="71833BC1"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Расчетная единица</w:t>
            </w:r>
          </w:p>
        </w:tc>
        <w:tc>
          <w:tcPr>
            <w:tcW w:w="3661" w:type="dxa"/>
            <w:gridSpan w:val="2"/>
          </w:tcPr>
          <w:p w14:paraId="529848E2"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количество </w:t>
            </w:r>
            <w:proofErr w:type="spellStart"/>
            <w:r w:rsidRPr="00EF3F6A">
              <w:rPr>
                <w:rFonts w:ascii="Times New Roman" w:eastAsia="Times New Roman" w:hAnsi="Times New Roman" w:cs="Times New Roman"/>
                <w:sz w:val="24"/>
                <w:szCs w:val="24"/>
                <w:lang w:eastAsia="ru-RU"/>
              </w:rPr>
              <w:t>машино</w:t>
            </w:r>
            <w:proofErr w:type="spellEnd"/>
            <w:r w:rsidRPr="00EF3F6A">
              <w:rPr>
                <w:rFonts w:ascii="Times New Roman" w:eastAsia="Times New Roman" w:hAnsi="Times New Roman" w:cs="Times New Roman"/>
                <w:sz w:val="24"/>
                <w:szCs w:val="24"/>
                <w:lang w:eastAsia="ru-RU"/>
              </w:rPr>
              <w:t>-</w:t>
            </w:r>
            <w:r w:rsidRPr="00EF3F6A">
              <w:rPr>
                <w:rFonts w:ascii="Times New Roman" w:eastAsia="Times New Roman" w:hAnsi="Times New Roman" w:cs="Times New Roman"/>
                <w:sz w:val="24"/>
                <w:szCs w:val="24"/>
                <w:lang w:eastAsia="ru-RU"/>
              </w:rPr>
              <w:br/>
              <w:t xml:space="preserve">мест (парковочных мест) на расчетную единицу </w:t>
            </w:r>
          </w:p>
        </w:tc>
      </w:tr>
      <w:tr w:rsidR="00EF3F6A" w:rsidRPr="00EF3F6A" w14:paraId="4D32A431" w14:textId="77777777" w:rsidTr="00273636">
        <w:trPr>
          <w:trHeight w:val="193"/>
        </w:trPr>
        <w:tc>
          <w:tcPr>
            <w:tcW w:w="9665" w:type="dxa"/>
            <w:gridSpan w:val="4"/>
          </w:tcPr>
          <w:p w14:paraId="69A72B3D"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Здания и сооружения</w:t>
            </w:r>
          </w:p>
        </w:tc>
      </w:tr>
      <w:tr w:rsidR="00EF3F6A" w:rsidRPr="00EF3F6A" w14:paraId="20223F20" w14:textId="77777777" w:rsidTr="00273636">
        <w:trPr>
          <w:trHeight w:val="779"/>
        </w:trPr>
        <w:tc>
          <w:tcPr>
            <w:tcW w:w="3631" w:type="dxa"/>
          </w:tcPr>
          <w:p w14:paraId="2AD1CE42"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Административные общественны учреждения, кредитно-финансовые и юридические учреждения, учреждения, оказывающие государственные и (или) муниципальные услуги.</w:t>
            </w:r>
          </w:p>
        </w:tc>
        <w:tc>
          <w:tcPr>
            <w:tcW w:w="2373" w:type="dxa"/>
          </w:tcPr>
          <w:p w14:paraId="4DE28761"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661" w:type="dxa"/>
            <w:gridSpan w:val="2"/>
          </w:tcPr>
          <w:p w14:paraId="06706012"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14:paraId="672DAE04" w14:textId="77777777" w:rsidTr="00273636">
        <w:trPr>
          <w:trHeight w:val="708"/>
        </w:trPr>
        <w:tc>
          <w:tcPr>
            <w:tcW w:w="3631" w:type="dxa"/>
          </w:tcPr>
          <w:p w14:paraId="5CDC6506"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Коммерческо-деловые центры, офисные здания и помещения, страховые компании, научные и проектные организации</w:t>
            </w:r>
          </w:p>
        </w:tc>
        <w:tc>
          <w:tcPr>
            <w:tcW w:w="2373" w:type="dxa"/>
          </w:tcPr>
          <w:p w14:paraId="0E1C6C14"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661" w:type="dxa"/>
            <w:gridSpan w:val="2"/>
          </w:tcPr>
          <w:p w14:paraId="736AE705"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14:paraId="23F9E7D2" w14:textId="77777777" w:rsidTr="00273636">
        <w:trPr>
          <w:trHeight w:val="275"/>
        </w:trPr>
        <w:tc>
          <w:tcPr>
            <w:tcW w:w="3631" w:type="dxa"/>
          </w:tcPr>
          <w:p w14:paraId="5E79AB63"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Промышленные предприятия</w:t>
            </w:r>
          </w:p>
        </w:tc>
        <w:tc>
          <w:tcPr>
            <w:tcW w:w="2373" w:type="dxa"/>
          </w:tcPr>
          <w:p w14:paraId="7CB0F04B"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6-8 работающих в двух смежных сменах</w:t>
            </w:r>
          </w:p>
        </w:tc>
        <w:tc>
          <w:tcPr>
            <w:tcW w:w="3661" w:type="dxa"/>
            <w:gridSpan w:val="2"/>
          </w:tcPr>
          <w:p w14:paraId="2AFF6CB3"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14:paraId="0A00F6C7" w14:textId="77777777" w:rsidTr="00273636">
        <w:trPr>
          <w:trHeight w:val="146"/>
        </w:trPr>
        <w:tc>
          <w:tcPr>
            <w:tcW w:w="3631" w:type="dxa"/>
          </w:tcPr>
          <w:p w14:paraId="453F2021"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lastRenderedPageBreak/>
              <w:t>Здания и комплексы многофункциональные</w:t>
            </w:r>
          </w:p>
        </w:tc>
        <w:tc>
          <w:tcPr>
            <w:tcW w:w="2373" w:type="dxa"/>
          </w:tcPr>
          <w:p w14:paraId="21C07EB6"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14:paraId="70C9D518"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Принимать отдельно для каждого функционального объекта в составе МФЦ</w:t>
            </w:r>
          </w:p>
        </w:tc>
      </w:tr>
      <w:tr w:rsidR="00EF3F6A" w:rsidRPr="00EF3F6A" w14:paraId="64A583A2" w14:textId="77777777" w:rsidTr="00273636">
        <w:trPr>
          <w:trHeight w:val="129"/>
        </w:trPr>
        <w:tc>
          <w:tcPr>
            <w:tcW w:w="9665" w:type="dxa"/>
            <w:gridSpan w:val="4"/>
          </w:tcPr>
          <w:p w14:paraId="6207E9E9"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Образовательные учреждения</w:t>
            </w:r>
          </w:p>
        </w:tc>
      </w:tr>
      <w:tr w:rsidR="00EF3F6A" w:rsidRPr="00EF3F6A" w14:paraId="6F95ECC9" w14:textId="77777777" w:rsidTr="00273636">
        <w:trPr>
          <w:trHeight w:val="129"/>
        </w:trPr>
        <w:tc>
          <w:tcPr>
            <w:tcW w:w="3631" w:type="dxa"/>
            <w:vMerge w:val="restart"/>
          </w:tcPr>
          <w:p w14:paraId="3CB7BE96"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Дошкольные образовательные организации</w:t>
            </w:r>
          </w:p>
        </w:tc>
        <w:tc>
          <w:tcPr>
            <w:tcW w:w="2373" w:type="dxa"/>
          </w:tcPr>
          <w:p w14:paraId="70174712"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объект</w:t>
            </w:r>
          </w:p>
        </w:tc>
        <w:tc>
          <w:tcPr>
            <w:tcW w:w="3661" w:type="dxa"/>
            <w:gridSpan w:val="2"/>
          </w:tcPr>
          <w:p w14:paraId="480E81CA"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Не менее 7</w:t>
            </w:r>
          </w:p>
        </w:tc>
      </w:tr>
      <w:tr w:rsidR="00EF3F6A" w:rsidRPr="00EF3F6A" w14:paraId="3874DA38" w14:textId="77777777" w:rsidTr="00273636">
        <w:trPr>
          <w:trHeight w:val="129"/>
        </w:trPr>
        <w:tc>
          <w:tcPr>
            <w:tcW w:w="3631" w:type="dxa"/>
            <w:vMerge/>
          </w:tcPr>
          <w:p w14:paraId="65A9C305"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2373" w:type="dxa"/>
          </w:tcPr>
          <w:p w14:paraId="3CAB7527"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100 детей</w:t>
            </w:r>
          </w:p>
        </w:tc>
        <w:tc>
          <w:tcPr>
            <w:tcW w:w="3661" w:type="dxa"/>
            <w:gridSpan w:val="2"/>
          </w:tcPr>
          <w:p w14:paraId="18BA26F2"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Не менее 5 для единовременной высадки</w:t>
            </w:r>
          </w:p>
        </w:tc>
      </w:tr>
      <w:tr w:rsidR="00EF3F6A" w:rsidRPr="00EF3F6A" w14:paraId="244171CB" w14:textId="77777777" w:rsidTr="00273636">
        <w:trPr>
          <w:trHeight w:val="129"/>
        </w:trPr>
        <w:tc>
          <w:tcPr>
            <w:tcW w:w="3631" w:type="dxa"/>
            <w:vMerge w:val="restart"/>
          </w:tcPr>
          <w:p w14:paraId="75E47B0B"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Общеобразовательные организации</w:t>
            </w:r>
          </w:p>
        </w:tc>
        <w:tc>
          <w:tcPr>
            <w:tcW w:w="2373" w:type="dxa"/>
          </w:tcPr>
          <w:p w14:paraId="595159FE"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объект</w:t>
            </w:r>
          </w:p>
        </w:tc>
        <w:tc>
          <w:tcPr>
            <w:tcW w:w="3661" w:type="dxa"/>
            <w:gridSpan w:val="2"/>
          </w:tcPr>
          <w:p w14:paraId="20F64F00"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Не менее 8</w:t>
            </w:r>
          </w:p>
        </w:tc>
      </w:tr>
      <w:tr w:rsidR="00EF3F6A" w:rsidRPr="00EF3F6A" w14:paraId="6F131717" w14:textId="77777777" w:rsidTr="00273636">
        <w:trPr>
          <w:trHeight w:val="129"/>
        </w:trPr>
        <w:tc>
          <w:tcPr>
            <w:tcW w:w="3631" w:type="dxa"/>
            <w:vMerge/>
          </w:tcPr>
          <w:p w14:paraId="7DB73476"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2373" w:type="dxa"/>
          </w:tcPr>
          <w:p w14:paraId="78648A26"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1000 обучающихся</w:t>
            </w:r>
          </w:p>
        </w:tc>
        <w:tc>
          <w:tcPr>
            <w:tcW w:w="3661" w:type="dxa"/>
            <w:gridSpan w:val="2"/>
          </w:tcPr>
          <w:p w14:paraId="4414DA9A"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Не менее 15 для единовременной высадки</w:t>
            </w:r>
          </w:p>
        </w:tc>
      </w:tr>
      <w:tr w:rsidR="00EF3F6A" w:rsidRPr="00EF3F6A" w14:paraId="12065DC7" w14:textId="77777777" w:rsidTr="00273636">
        <w:trPr>
          <w:trHeight w:val="145"/>
        </w:trPr>
        <w:tc>
          <w:tcPr>
            <w:tcW w:w="3631" w:type="dxa"/>
          </w:tcPr>
          <w:p w14:paraId="4A69C2B1"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Высшие и средние специальные учебные заведения</w:t>
            </w:r>
          </w:p>
        </w:tc>
        <w:tc>
          <w:tcPr>
            <w:tcW w:w="2373" w:type="dxa"/>
          </w:tcPr>
          <w:p w14:paraId="565EEB86"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661" w:type="dxa"/>
            <w:gridSpan w:val="2"/>
          </w:tcPr>
          <w:p w14:paraId="127E4AC0"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140</w:t>
            </w:r>
          </w:p>
        </w:tc>
      </w:tr>
      <w:tr w:rsidR="00EF3F6A" w:rsidRPr="00EF3F6A" w14:paraId="05CC0FB3" w14:textId="77777777" w:rsidTr="00273636">
        <w:trPr>
          <w:trHeight w:val="129"/>
        </w:trPr>
        <w:tc>
          <w:tcPr>
            <w:tcW w:w="9665" w:type="dxa"/>
            <w:gridSpan w:val="4"/>
          </w:tcPr>
          <w:p w14:paraId="19484D59"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Медицинские организации</w:t>
            </w:r>
          </w:p>
        </w:tc>
      </w:tr>
      <w:tr w:rsidR="00EF3F6A" w:rsidRPr="00EF3F6A" w14:paraId="0E74A1A1" w14:textId="77777777" w:rsidTr="00273636">
        <w:trPr>
          <w:trHeight w:val="348"/>
        </w:trPr>
        <w:tc>
          <w:tcPr>
            <w:tcW w:w="3631" w:type="dxa"/>
          </w:tcPr>
          <w:p w14:paraId="0082FAA2"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Больницы</w:t>
            </w:r>
          </w:p>
        </w:tc>
        <w:tc>
          <w:tcPr>
            <w:tcW w:w="2373" w:type="dxa"/>
          </w:tcPr>
          <w:p w14:paraId="3BD5B999"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14:paraId="113DE486"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Принимать в соответствии с заданием на проектирование</w:t>
            </w:r>
          </w:p>
        </w:tc>
      </w:tr>
      <w:tr w:rsidR="00EF3F6A" w:rsidRPr="00EF3F6A" w14:paraId="15394D4C" w14:textId="77777777" w:rsidTr="00273636">
        <w:trPr>
          <w:trHeight w:val="363"/>
        </w:trPr>
        <w:tc>
          <w:tcPr>
            <w:tcW w:w="3631" w:type="dxa"/>
          </w:tcPr>
          <w:p w14:paraId="2B6952C4"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Поликлиники</w:t>
            </w:r>
          </w:p>
        </w:tc>
        <w:tc>
          <w:tcPr>
            <w:tcW w:w="2373" w:type="dxa"/>
          </w:tcPr>
          <w:p w14:paraId="0298E24D"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14:paraId="3E2E672F"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Принимать в соответствии с заданием на проектирование</w:t>
            </w:r>
          </w:p>
        </w:tc>
      </w:tr>
      <w:tr w:rsidR="00EF3F6A" w:rsidRPr="00EF3F6A" w14:paraId="713C0BB9" w14:textId="77777777" w:rsidTr="00273636">
        <w:trPr>
          <w:trHeight w:val="129"/>
        </w:trPr>
        <w:tc>
          <w:tcPr>
            <w:tcW w:w="9665" w:type="dxa"/>
            <w:gridSpan w:val="4"/>
          </w:tcPr>
          <w:p w14:paraId="52571135"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Спортивные объекты</w:t>
            </w:r>
          </w:p>
        </w:tc>
      </w:tr>
      <w:tr w:rsidR="00EF3F6A" w:rsidRPr="00EF3F6A" w14:paraId="0D107C75" w14:textId="77777777" w:rsidTr="00273636">
        <w:trPr>
          <w:trHeight w:val="129"/>
        </w:trPr>
        <w:tc>
          <w:tcPr>
            <w:tcW w:w="3631" w:type="dxa"/>
          </w:tcPr>
          <w:p w14:paraId="279AA082"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Спортивные объекты с местами для зрителей</w:t>
            </w:r>
          </w:p>
        </w:tc>
        <w:tc>
          <w:tcPr>
            <w:tcW w:w="2373" w:type="dxa"/>
          </w:tcPr>
          <w:p w14:paraId="720C6F12"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25 мест для зрителей</w:t>
            </w:r>
          </w:p>
        </w:tc>
        <w:tc>
          <w:tcPr>
            <w:tcW w:w="3661" w:type="dxa"/>
            <w:gridSpan w:val="2"/>
          </w:tcPr>
          <w:p w14:paraId="620DE931"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p w14:paraId="4AB7ED1E"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+25 машиномест на 100 работающих</w:t>
            </w:r>
          </w:p>
        </w:tc>
      </w:tr>
      <w:tr w:rsidR="00EF3F6A" w:rsidRPr="00EF3F6A" w14:paraId="42A009CA" w14:textId="77777777" w:rsidTr="00273636">
        <w:trPr>
          <w:trHeight w:val="129"/>
        </w:trPr>
        <w:tc>
          <w:tcPr>
            <w:tcW w:w="3631" w:type="dxa"/>
          </w:tcPr>
          <w:p w14:paraId="4C833ED7"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Спортивные тренировочные залы, спортклубы, спорткомплексы (теннис, конный спорт, горнолыжные центры)</w:t>
            </w:r>
          </w:p>
        </w:tc>
        <w:tc>
          <w:tcPr>
            <w:tcW w:w="2373" w:type="dxa"/>
          </w:tcPr>
          <w:p w14:paraId="620E89A2"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35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 </w:t>
            </w:r>
          </w:p>
          <w:p w14:paraId="62C2E949" w14:textId="77777777" w:rsidR="00EF3F6A" w:rsidRPr="00EF3F6A" w:rsidRDefault="00D16FB5" w:rsidP="00D16FB5">
            <w:pPr>
              <w:widowControl w:val="0"/>
              <w:autoSpaceDE w:val="0"/>
              <w:autoSpaceDN w:val="0"/>
              <w:ind w:right="-3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 1000 м2/</w:t>
            </w:r>
            <w:r w:rsidR="00EF3F6A" w:rsidRPr="00EF3F6A">
              <w:rPr>
                <w:rFonts w:ascii="Times New Roman" w:eastAsia="Times New Roman" w:hAnsi="Times New Roman" w:cs="Times New Roman"/>
                <w:sz w:val="24"/>
                <w:szCs w:val="24"/>
                <w:lang w:eastAsia="ru-RU"/>
              </w:rPr>
              <w:t>50 м</w:t>
            </w:r>
            <w:r w:rsidR="00EF3F6A" w:rsidRPr="00EF3F6A">
              <w:rPr>
                <w:rFonts w:ascii="Times New Roman" w:eastAsia="Times New Roman" w:hAnsi="Times New Roman" w:cs="Times New Roman"/>
                <w:sz w:val="24"/>
                <w:szCs w:val="24"/>
                <w:vertAlign w:val="superscript"/>
                <w:lang w:eastAsia="ru-RU"/>
              </w:rPr>
              <w:t>2</w:t>
            </w:r>
            <w:r w:rsidR="00EF3F6A" w:rsidRPr="00EF3F6A">
              <w:rPr>
                <w:rFonts w:ascii="Times New Roman" w:eastAsia="Times New Roman" w:hAnsi="Times New Roman" w:cs="Times New Roman"/>
                <w:sz w:val="24"/>
                <w:szCs w:val="24"/>
                <w:lang w:eastAsia="ru-RU"/>
              </w:rPr>
              <w:t xml:space="preserve"> общей площади более 1000 м2</w:t>
            </w:r>
          </w:p>
        </w:tc>
        <w:tc>
          <w:tcPr>
            <w:tcW w:w="3661" w:type="dxa"/>
            <w:gridSpan w:val="2"/>
          </w:tcPr>
          <w:p w14:paraId="6A7C82C3"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p w14:paraId="45B16C99"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Но не менее 25 машиномест мест на объект</w:t>
            </w:r>
          </w:p>
        </w:tc>
      </w:tr>
      <w:tr w:rsidR="00EF3F6A" w:rsidRPr="00EF3F6A" w14:paraId="0EF32161" w14:textId="77777777" w:rsidTr="00273636">
        <w:trPr>
          <w:trHeight w:val="129"/>
        </w:trPr>
        <w:tc>
          <w:tcPr>
            <w:tcW w:w="9665" w:type="dxa"/>
            <w:gridSpan w:val="4"/>
          </w:tcPr>
          <w:p w14:paraId="10A46CEB"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Учреждения культуры</w:t>
            </w:r>
          </w:p>
        </w:tc>
      </w:tr>
      <w:tr w:rsidR="00EF3F6A" w:rsidRPr="00EF3F6A" w14:paraId="653AEAEB" w14:textId="77777777" w:rsidTr="00273636">
        <w:trPr>
          <w:trHeight w:val="299"/>
        </w:trPr>
        <w:tc>
          <w:tcPr>
            <w:tcW w:w="3631" w:type="dxa"/>
          </w:tcPr>
          <w:p w14:paraId="20544DF2"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Театры, цирки, кинотеатры, концертные залы, музеи, выставки</w:t>
            </w:r>
          </w:p>
        </w:tc>
        <w:tc>
          <w:tcPr>
            <w:tcW w:w="2373" w:type="dxa"/>
          </w:tcPr>
          <w:p w14:paraId="5D3F103C"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14:paraId="575EA709"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По заданию на проектирование</w:t>
            </w:r>
          </w:p>
        </w:tc>
      </w:tr>
      <w:tr w:rsidR="00EF3F6A" w:rsidRPr="00EF3F6A" w14:paraId="53B0C3A8" w14:textId="77777777" w:rsidTr="00273636">
        <w:trPr>
          <w:trHeight w:val="427"/>
        </w:trPr>
        <w:tc>
          <w:tcPr>
            <w:tcW w:w="3631" w:type="dxa"/>
          </w:tcPr>
          <w:p w14:paraId="205333BB"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Дома культуры, клубы, танцевальные залы</w:t>
            </w:r>
          </w:p>
        </w:tc>
        <w:tc>
          <w:tcPr>
            <w:tcW w:w="2373" w:type="dxa"/>
          </w:tcPr>
          <w:p w14:paraId="32F4582A"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 единовременных посетителя</w:t>
            </w:r>
          </w:p>
        </w:tc>
        <w:tc>
          <w:tcPr>
            <w:tcW w:w="3661" w:type="dxa"/>
            <w:gridSpan w:val="2"/>
          </w:tcPr>
          <w:p w14:paraId="62E704D1"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14:paraId="25419377" w14:textId="77777777" w:rsidTr="00273636">
        <w:trPr>
          <w:trHeight w:val="559"/>
        </w:trPr>
        <w:tc>
          <w:tcPr>
            <w:tcW w:w="3631" w:type="dxa"/>
          </w:tcPr>
          <w:p w14:paraId="3F4ED5EE"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Парки культуры и отдыха</w:t>
            </w:r>
          </w:p>
        </w:tc>
        <w:tc>
          <w:tcPr>
            <w:tcW w:w="2373" w:type="dxa"/>
          </w:tcPr>
          <w:p w14:paraId="4E71D364"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100 единовременных посетителей</w:t>
            </w:r>
          </w:p>
        </w:tc>
        <w:tc>
          <w:tcPr>
            <w:tcW w:w="3661" w:type="dxa"/>
            <w:gridSpan w:val="2"/>
          </w:tcPr>
          <w:p w14:paraId="7FC78B8D"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r>
      <w:tr w:rsidR="00EF3F6A" w:rsidRPr="00EF3F6A" w14:paraId="568F2C1D" w14:textId="77777777" w:rsidTr="00273636">
        <w:trPr>
          <w:trHeight w:val="240"/>
        </w:trPr>
        <w:tc>
          <w:tcPr>
            <w:tcW w:w="9665" w:type="dxa"/>
            <w:gridSpan w:val="4"/>
          </w:tcPr>
          <w:p w14:paraId="5FC2FDCB"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Торговые объекты</w:t>
            </w:r>
          </w:p>
        </w:tc>
      </w:tr>
      <w:tr w:rsidR="00EF3F6A" w:rsidRPr="00EF3F6A" w14:paraId="39FBEE0F" w14:textId="77777777" w:rsidTr="00273636">
        <w:trPr>
          <w:trHeight w:val="155"/>
        </w:trPr>
        <w:tc>
          <w:tcPr>
            <w:tcW w:w="3631" w:type="dxa"/>
          </w:tcPr>
          <w:p w14:paraId="4D9C266E"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магазины-склады мелкооптовой торговли, аптеки и аптечные магазины, фотосалоны, салоны красоты, солярии, салоны моды, свадебные салоны, парикмахерские, специализированные магазины </w:t>
            </w:r>
            <w:r w:rsidRPr="00EF3F6A">
              <w:rPr>
                <w:rFonts w:ascii="Times New Roman" w:eastAsia="Times New Roman" w:hAnsi="Times New Roman" w:cs="Times New Roman"/>
                <w:sz w:val="24"/>
                <w:szCs w:val="24"/>
                <w:lang w:eastAsia="ru-RU"/>
              </w:rPr>
              <w:lastRenderedPageBreak/>
              <w:t>по продаже товаров эпизодического спроса непосредственной группы, рынки.</w:t>
            </w:r>
          </w:p>
        </w:tc>
        <w:tc>
          <w:tcPr>
            <w:tcW w:w="2481" w:type="dxa"/>
            <w:gridSpan w:val="2"/>
          </w:tcPr>
          <w:p w14:paraId="7A7B3841" w14:textId="77777777" w:rsidR="00EF3F6A" w:rsidRPr="00EF3F6A" w:rsidRDefault="0046625B" w:rsidP="00EF3F6A">
            <w:pPr>
              <w:widowControl w:val="0"/>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lastRenderedPageBreak/>
              <w:t>4</w:t>
            </w:r>
            <w:r w:rsidR="00EF3F6A" w:rsidRPr="00EF3F6A">
              <w:rPr>
                <w:rFonts w:ascii="Times New Roman" w:eastAsia="Times New Roman" w:hAnsi="Times New Roman" w:cs="Times New Roman"/>
                <w:sz w:val="24"/>
                <w:szCs w:val="24"/>
                <w:lang w:eastAsia="ru-RU"/>
              </w:rPr>
              <w:t>0 м</w:t>
            </w:r>
            <w:r w:rsidR="00EF3F6A" w:rsidRPr="00EF3F6A">
              <w:rPr>
                <w:rFonts w:ascii="Times New Roman" w:eastAsia="Times New Roman" w:hAnsi="Times New Roman" w:cs="Times New Roman"/>
                <w:sz w:val="24"/>
                <w:szCs w:val="24"/>
                <w:vertAlign w:val="superscript"/>
                <w:lang w:eastAsia="ru-RU"/>
              </w:rPr>
              <w:t>2</w:t>
            </w:r>
            <w:r w:rsidR="00EF3F6A" w:rsidRPr="00EF3F6A">
              <w:rPr>
                <w:rFonts w:ascii="Times New Roman" w:eastAsia="Times New Roman" w:hAnsi="Times New Roman" w:cs="Times New Roman"/>
                <w:sz w:val="24"/>
                <w:szCs w:val="24"/>
                <w:lang w:eastAsia="ru-RU"/>
              </w:rPr>
              <w:t xml:space="preserve"> общей площади</w:t>
            </w:r>
          </w:p>
        </w:tc>
        <w:tc>
          <w:tcPr>
            <w:tcW w:w="3553" w:type="dxa"/>
          </w:tcPr>
          <w:p w14:paraId="6429FDD6"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14:paraId="6C32D8CC" w14:textId="77777777" w:rsidTr="00273636">
        <w:trPr>
          <w:trHeight w:val="155"/>
        </w:trPr>
        <w:tc>
          <w:tcPr>
            <w:tcW w:w="3631" w:type="dxa"/>
          </w:tcPr>
          <w:p w14:paraId="10E87DD5"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Рынки</w:t>
            </w:r>
          </w:p>
        </w:tc>
        <w:tc>
          <w:tcPr>
            <w:tcW w:w="2481" w:type="dxa"/>
            <w:gridSpan w:val="2"/>
          </w:tcPr>
          <w:p w14:paraId="423019B0"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50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553" w:type="dxa"/>
          </w:tcPr>
          <w:p w14:paraId="4A564F73"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14:paraId="171C0F77" w14:textId="77777777" w:rsidTr="00273636">
        <w:trPr>
          <w:trHeight w:val="155"/>
        </w:trPr>
        <w:tc>
          <w:tcPr>
            <w:tcW w:w="9665" w:type="dxa"/>
            <w:gridSpan w:val="4"/>
          </w:tcPr>
          <w:p w14:paraId="75B40B22"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общественного питания</w:t>
            </w:r>
          </w:p>
        </w:tc>
      </w:tr>
      <w:tr w:rsidR="00EF3F6A" w:rsidRPr="00EF3F6A" w14:paraId="0BEF1FFB" w14:textId="77777777" w:rsidTr="00273636">
        <w:trPr>
          <w:trHeight w:val="106"/>
        </w:trPr>
        <w:tc>
          <w:tcPr>
            <w:tcW w:w="3631" w:type="dxa"/>
          </w:tcPr>
          <w:p w14:paraId="2A8A024D"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Рестораны и кафе, клубы</w:t>
            </w:r>
          </w:p>
        </w:tc>
        <w:tc>
          <w:tcPr>
            <w:tcW w:w="2373" w:type="dxa"/>
          </w:tcPr>
          <w:p w14:paraId="0B87150C"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5 посадочных места</w:t>
            </w:r>
          </w:p>
        </w:tc>
        <w:tc>
          <w:tcPr>
            <w:tcW w:w="3661" w:type="dxa"/>
            <w:gridSpan w:val="2"/>
          </w:tcPr>
          <w:p w14:paraId="583F355D"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14:paraId="011FE758" w14:textId="77777777" w:rsidTr="00273636">
        <w:trPr>
          <w:trHeight w:val="155"/>
        </w:trPr>
        <w:tc>
          <w:tcPr>
            <w:tcW w:w="9665" w:type="dxa"/>
            <w:gridSpan w:val="4"/>
          </w:tcPr>
          <w:p w14:paraId="6FAAA8F0" w14:textId="77777777" w:rsidR="00EF3F6A" w:rsidRPr="00EF3F6A" w:rsidRDefault="00EF3F6A" w:rsidP="00EF3F6A">
            <w:pPr>
              <w:widowControl w:val="0"/>
              <w:autoSpaceDE w:val="0"/>
              <w:autoSpaceDN w:val="0"/>
              <w:jc w:val="center"/>
              <w:rPr>
                <w:rFonts w:ascii="Times New Roman" w:eastAsia="Times New Roman" w:hAnsi="Times New Roman" w:cs="Times New Roman"/>
                <w:strike/>
                <w:sz w:val="24"/>
                <w:szCs w:val="24"/>
                <w:lang w:eastAsia="ru-RU"/>
              </w:rPr>
            </w:pPr>
            <w:r w:rsidRPr="00EF3F6A">
              <w:rPr>
                <w:rFonts w:ascii="Times New Roman" w:eastAsia="Calibri" w:hAnsi="Times New Roman" w:cs="Times New Roman"/>
                <w:sz w:val="24"/>
                <w:szCs w:val="24"/>
              </w:rPr>
              <w:t>Средства размещения (объекты гостиничного обслуживания и объекты отдыха)</w:t>
            </w:r>
          </w:p>
        </w:tc>
      </w:tr>
      <w:tr w:rsidR="00EF3F6A" w:rsidRPr="00EF3F6A" w14:paraId="22576A83" w14:textId="77777777" w:rsidTr="00273636">
        <w:trPr>
          <w:trHeight w:val="155"/>
        </w:trPr>
        <w:tc>
          <w:tcPr>
            <w:tcW w:w="3631" w:type="dxa"/>
          </w:tcPr>
          <w:p w14:paraId="3FFABAAA"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до 1500 м</w:t>
            </w:r>
            <w:r w:rsidRPr="00EF3F6A">
              <w:rPr>
                <w:rFonts w:ascii="Times New Roman" w:eastAsia="Times New Roman" w:hAnsi="Times New Roman" w:cs="Times New Roman"/>
                <w:sz w:val="24"/>
                <w:szCs w:val="24"/>
                <w:vertAlign w:val="superscript"/>
                <w:lang w:eastAsia="ru-RU"/>
              </w:rPr>
              <w:t>2</w:t>
            </w:r>
          </w:p>
        </w:tc>
        <w:tc>
          <w:tcPr>
            <w:tcW w:w="2481" w:type="dxa"/>
            <w:gridSpan w:val="2"/>
          </w:tcPr>
          <w:p w14:paraId="10D7DF3B" w14:textId="77777777" w:rsidR="00EF3F6A" w:rsidRPr="00EF3F6A" w:rsidRDefault="00EF3F6A" w:rsidP="00EF3F6A">
            <w:pPr>
              <w:rPr>
                <w:rFonts w:ascii="Times New Roman" w:eastAsia="Calibri" w:hAnsi="Times New Roman" w:cs="Times New Roman"/>
                <w:sz w:val="24"/>
                <w:szCs w:val="24"/>
              </w:rPr>
            </w:pPr>
            <w:r w:rsidRPr="00EF3F6A">
              <w:rPr>
                <w:rFonts w:ascii="Times New Roman" w:eastAsia="Calibri" w:hAnsi="Times New Roman" w:cs="Times New Roman"/>
                <w:sz w:val="24"/>
                <w:szCs w:val="24"/>
              </w:rPr>
              <w:t>Объекты средств размещения общей площадью до 1500 м</w:t>
            </w:r>
            <w:r w:rsidRPr="00EF3F6A">
              <w:rPr>
                <w:rFonts w:ascii="Times New Roman" w:eastAsia="Calibri" w:hAnsi="Times New Roman" w:cs="Times New Roman"/>
                <w:sz w:val="24"/>
                <w:szCs w:val="24"/>
                <w:vertAlign w:val="superscript"/>
              </w:rPr>
              <w:t>2</w:t>
            </w:r>
          </w:p>
        </w:tc>
        <w:tc>
          <w:tcPr>
            <w:tcW w:w="3553" w:type="dxa"/>
          </w:tcPr>
          <w:p w14:paraId="449BA6B6" w14:textId="77777777" w:rsidR="00EF3F6A" w:rsidRPr="00EF3F6A" w:rsidRDefault="00EF3F6A" w:rsidP="00EF3F6A">
            <w:pPr>
              <w:rPr>
                <w:rFonts w:ascii="Times New Roman" w:eastAsia="Calibri" w:hAnsi="Times New Roman" w:cs="Times New Roman"/>
                <w:sz w:val="24"/>
                <w:szCs w:val="24"/>
              </w:rPr>
            </w:pPr>
            <w:r w:rsidRPr="00EF3F6A">
              <w:rPr>
                <w:rFonts w:ascii="Times New Roman" w:eastAsia="Calibri" w:hAnsi="Times New Roman" w:cs="Times New Roman"/>
                <w:sz w:val="24"/>
                <w:szCs w:val="24"/>
              </w:rPr>
              <w:t>Объекты средств размещения общей площадью до 1500 м</w:t>
            </w:r>
            <w:r w:rsidRPr="00EF3F6A">
              <w:rPr>
                <w:rFonts w:ascii="Times New Roman" w:eastAsia="Calibri" w:hAnsi="Times New Roman" w:cs="Times New Roman"/>
                <w:sz w:val="24"/>
                <w:szCs w:val="24"/>
                <w:vertAlign w:val="superscript"/>
              </w:rPr>
              <w:t>2</w:t>
            </w:r>
          </w:p>
        </w:tc>
      </w:tr>
      <w:tr w:rsidR="00EF3F6A" w:rsidRPr="00EF3F6A" w14:paraId="572BF3BE" w14:textId="77777777" w:rsidTr="00273636">
        <w:trPr>
          <w:trHeight w:val="155"/>
        </w:trPr>
        <w:tc>
          <w:tcPr>
            <w:tcW w:w="3631" w:type="dxa"/>
          </w:tcPr>
          <w:p w14:paraId="0E9DE7A1"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от 1500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до 5000 м</w:t>
            </w:r>
            <w:r w:rsidRPr="00EF3F6A">
              <w:rPr>
                <w:rFonts w:ascii="Times New Roman" w:eastAsia="Times New Roman" w:hAnsi="Times New Roman" w:cs="Times New Roman"/>
                <w:sz w:val="24"/>
                <w:szCs w:val="24"/>
                <w:vertAlign w:val="superscript"/>
                <w:lang w:eastAsia="ru-RU"/>
              </w:rPr>
              <w:t>2</w:t>
            </w:r>
          </w:p>
        </w:tc>
        <w:tc>
          <w:tcPr>
            <w:tcW w:w="2481" w:type="dxa"/>
            <w:gridSpan w:val="2"/>
          </w:tcPr>
          <w:p w14:paraId="5ACBBC44"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от 1500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до 5000 м</w:t>
            </w:r>
            <w:r w:rsidRPr="00EF3F6A">
              <w:rPr>
                <w:rFonts w:ascii="Times New Roman" w:eastAsia="Times New Roman" w:hAnsi="Times New Roman" w:cs="Times New Roman"/>
                <w:sz w:val="24"/>
                <w:szCs w:val="24"/>
                <w:vertAlign w:val="superscript"/>
                <w:lang w:eastAsia="ru-RU"/>
              </w:rPr>
              <w:t>2</w:t>
            </w:r>
          </w:p>
        </w:tc>
        <w:tc>
          <w:tcPr>
            <w:tcW w:w="3553" w:type="dxa"/>
          </w:tcPr>
          <w:p w14:paraId="5502600F" w14:textId="77777777" w:rsidR="00EF3F6A" w:rsidRPr="00EF3F6A" w:rsidRDefault="00EF3F6A" w:rsidP="00EF3F6A">
            <w:pPr>
              <w:jc w:val="both"/>
              <w:rPr>
                <w:rFonts w:ascii="Times New Roman" w:eastAsia="Times New Roman" w:hAnsi="Times New Roman" w:cs="Times New Roman"/>
                <w:bCs/>
                <w:sz w:val="24"/>
                <w:szCs w:val="24"/>
                <w:lang w:eastAsia="ru-RU"/>
              </w:rPr>
            </w:pPr>
            <w:r w:rsidRPr="00EF3F6A">
              <w:rPr>
                <w:rFonts w:ascii="Times New Roman" w:eastAsia="Times New Roman" w:hAnsi="Times New Roman" w:cs="Times New Roman"/>
                <w:bCs/>
                <w:sz w:val="24"/>
                <w:szCs w:val="24"/>
                <w:lang w:eastAsia="ru-RU"/>
              </w:rPr>
              <w:t>Объекты средств размещения общей площадью от 1500 м</w:t>
            </w:r>
            <w:r w:rsidRPr="00EF3F6A">
              <w:rPr>
                <w:rFonts w:ascii="Times New Roman" w:eastAsia="Times New Roman" w:hAnsi="Times New Roman" w:cs="Times New Roman"/>
                <w:bCs/>
                <w:sz w:val="24"/>
                <w:szCs w:val="24"/>
                <w:vertAlign w:val="superscript"/>
                <w:lang w:eastAsia="ru-RU"/>
              </w:rPr>
              <w:t>2</w:t>
            </w:r>
            <w:r w:rsidRPr="00EF3F6A">
              <w:rPr>
                <w:rFonts w:ascii="Times New Roman" w:eastAsia="Times New Roman" w:hAnsi="Times New Roman" w:cs="Times New Roman"/>
                <w:bCs/>
                <w:sz w:val="24"/>
                <w:szCs w:val="24"/>
                <w:lang w:eastAsia="ru-RU"/>
              </w:rPr>
              <w:t xml:space="preserve"> до 5000 м</w:t>
            </w:r>
            <w:r w:rsidRPr="00EF3F6A">
              <w:rPr>
                <w:rFonts w:ascii="Times New Roman" w:eastAsia="Times New Roman" w:hAnsi="Times New Roman" w:cs="Times New Roman"/>
                <w:bCs/>
                <w:sz w:val="24"/>
                <w:szCs w:val="24"/>
                <w:vertAlign w:val="superscript"/>
                <w:lang w:eastAsia="ru-RU"/>
              </w:rPr>
              <w:t>2</w:t>
            </w:r>
          </w:p>
        </w:tc>
      </w:tr>
      <w:tr w:rsidR="00EF3F6A" w:rsidRPr="00EF3F6A" w14:paraId="504958CE" w14:textId="77777777" w:rsidTr="00273636">
        <w:trPr>
          <w:trHeight w:val="155"/>
        </w:trPr>
        <w:tc>
          <w:tcPr>
            <w:tcW w:w="3631" w:type="dxa"/>
          </w:tcPr>
          <w:p w14:paraId="4C32A720" w14:textId="77777777" w:rsidR="00EF3F6A" w:rsidRPr="00EF3F6A" w:rsidRDefault="00EF3F6A" w:rsidP="00EF3F6A">
            <w:pPr>
              <w:autoSpaceDE w:val="0"/>
              <w:autoSpaceDN w:val="0"/>
              <w:adjustRightInd w:val="0"/>
              <w:spacing w:line="278"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w:t>
            </w:r>
          </w:p>
        </w:tc>
        <w:tc>
          <w:tcPr>
            <w:tcW w:w="2481" w:type="dxa"/>
            <w:gridSpan w:val="2"/>
          </w:tcPr>
          <w:p w14:paraId="4E424E11" w14:textId="77777777" w:rsidR="00EF3F6A" w:rsidRPr="00EF3F6A" w:rsidRDefault="00EF3F6A" w:rsidP="00EF3F6A">
            <w:pPr>
              <w:autoSpaceDE w:val="0"/>
              <w:autoSpaceDN w:val="0"/>
              <w:adjustRightInd w:val="0"/>
              <w:spacing w:line="278"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w:t>
            </w:r>
          </w:p>
        </w:tc>
        <w:tc>
          <w:tcPr>
            <w:tcW w:w="3553" w:type="dxa"/>
          </w:tcPr>
          <w:p w14:paraId="60B9BB0A" w14:textId="77777777" w:rsidR="00EF3F6A" w:rsidRPr="00EF3F6A" w:rsidRDefault="00EF3F6A" w:rsidP="00EF3F6A">
            <w:pPr>
              <w:autoSpaceDE w:val="0"/>
              <w:autoSpaceDN w:val="0"/>
              <w:adjustRightInd w:val="0"/>
              <w:spacing w:line="278"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w:t>
            </w:r>
          </w:p>
        </w:tc>
      </w:tr>
      <w:tr w:rsidR="00EF3F6A" w:rsidRPr="00EF3F6A" w14:paraId="70E88EEC" w14:textId="77777777" w:rsidTr="00273636">
        <w:trPr>
          <w:trHeight w:val="155"/>
        </w:trPr>
        <w:tc>
          <w:tcPr>
            <w:tcW w:w="3631" w:type="dxa"/>
          </w:tcPr>
          <w:p w14:paraId="28E0BF70" w14:textId="77777777" w:rsidR="00EF3F6A" w:rsidRPr="00EF3F6A" w:rsidRDefault="00EF3F6A" w:rsidP="00EF3F6A">
            <w:pPr>
              <w:spacing w:after="160" w:line="274" w:lineRule="exact"/>
              <w:rPr>
                <w:rFonts w:ascii="Times New Roman" w:eastAsia="Calibri" w:hAnsi="Times New Roman" w:cs="Times New Roman"/>
                <w:sz w:val="24"/>
                <w:szCs w:val="24"/>
              </w:rPr>
            </w:pPr>
            <w:r w:rsidRPr="00EF3F6A">
              <w:rPr>
                <w:rFonts w:ascii="Times New Roman" w:eastAsia="Calibri" w:hAnsi="Times New Roman" w:cs="Times New Roman"/>
                <w:sz w:val="24"/>
                <w:szCs w:val="24"/>
              </w:rPr>
              <w:t>Объекты средств размещения общей площадью 5000 м</w:t>
            </w:r>
            <w:r w:rsidRPr="00EF3F6A">
              <w:rPr>
                <w:rFonts w:ascii="Times New Roman" w:eastAsia="Calibri" w:hAnsi="Times New Roman" w:cs="Times New Roman"/>
                <w:sz w:val="24"/>
                <w:szCs w:val="24"/>
                <w:vertAlign w:val="superscript"/>
              </w:rPr>
              <w:t>2</w:t>
            </w:r>
            <w:r w:rsidRPr="00EF3F6A">
              <w:rPr>
                <w:rFonts w:ascii="Times New Roman" w:eastAsia="Calibri" w:hAnsi="Times New Roman" w:cs="Times New Roman"/>
                <w:sz w:val="24"/>
                <w:szCs w:val="24"/>
              </w:rPr>
              <w:t xml:space="preserve"> и более (категории 4 и 5 звезд)</w:t>
            </w:r>
          </w:p>
        </w:tc>
        <w:tc>
          <w:tcPr>
            <w:tcW w:w="2481" w:type="dxa"/>
            <w:gridSpan w:val="2"/>
          </w:tcPr>
          <w:p w14:paraId="511CF50B" w14:textId="77777777" w:rsidR="00EF3F6A" w:rsidRPr="00EF3F6A" w:rsidRDefault="00EF3F6A" w:rsidP="00EF3F6A">
            <w:pPr>
              <w:autoSpaceDE w:val="0"/>
              <w:autoSpaceDN w:val="0"/>
              <w:adjustRightInd w:val="0"/>
              <w:spacing w:line="274"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 (категории 4 и 5 звезд)</w:t>
            </w:r>
          </w:p>
        </w:tc>
        <w:tc>
          <w:tcPr>
            <w:tcW w:w="3553" w:type="dxa"/>
          </w:tcPr>
          <w:p w14:paraId="5EF17A2A" w14:textId="77777777" w:rsidR="00EF3F6A" w:rsidRPr="00EF3F6A" w:rsidRDefault="00EF3F6A" w:rsidP="00EF3F6A">
            <w:pPr>
              <w:autoSpaceDE w:val="0"/>
              <w:autoSpaceDN w:val="0"/>
              <w:adjustRightInd w:val="0"/>
              <w:spacing w:line="274"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 (категории 4 и 5 звезд)</w:t>
            </w:r>
          </w:p>
        </w:tc>
      </w:tr>
      <w:tr w:rsidR="00EF3F6A" w:rsidRPr="00EF3F6A" w14:paraId="70660DBB" w14:textId="77777777" w:rsidTr="00273636">
        <w:trPr>
          <w:trHeight w:val="155"/>
        </w:trPr>
        <w:tc>
          <w:tcPr>
            <w:tcW w:w="9665" w:type="dxa"/>
            <w:gridSpan w:val="4"/>
          </w:tcPr>
          <w:p w14:paraId="24BFE2A1"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коммунально-бытового обслуживания</w:t>
            </w:r>
          </w:p>
        </w:tc>
      </w:tr>
      <w:tr w:rsidR="00EF3F6A" w:rsidRPr="00EF3F6A" w14:paraId="2B541769" w14:textId="77777777" w:rsidTr="00273636">
        <w:trPr>
          <w:trHeight w:val="155"/>
        </w:trPr>
        <w:tc>
          <w:tcPr>
            <w:tcW w:w="3631" w:type="dxa"/>
          </w:tcPr>
          <w:p w14:paraId="1629B792"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бытового обслуживания, (ателье, химчистки, прачечные, мастерские)</w:t>
            </w:r>
          </w:p>
        </w:tc>
        <w:tc>
          <w:tcPr>
            <w:tcW w:w="2373" w:type="dxa"/>
          </w:tcPr>
          <w:p w14:paraId="59742099"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661" w:type="dxa"/>
            <w:gridSpan w:val="2"/>
          </w:tcPr>
          <w:p w14:paraId="57136F23"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p w14:paraId="1F9B7E97"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Но не менее 1</w:t>
            </w:r>
          </w:p>
        </w:tc>
      </w:tr>
      <w:tr w:rsidR="00EF3F6A" w:rsidRPr="00EF3F6A" w14:paraId="73FED8E0" w14:textId="77777777" w:rsidTr="00273636">
        <w:trPr>
          <w:trHeight w:val="183"/>
        </w:trPr>
        <w:tc>
          <w:tcPr>
            <w:tcW w:w="9665" w:type="dxa"/>
            <w:gridSpan w:val="4"/>
          </w:tcPr>
          <w:p w14:paraId="5412E598"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Вокзалы</w:t>
            </w:r>
          </w:p>
        </w:tc>
      </w:tr>
      <w:tr w:rsidR="00EF3F6A" w:rsidRPr="00EF3F6A" w14:paraId="54B4CE6A" w14:textId="77777777" w:rsidTr="00273636">
        <w:trPr>
          <w:trHeight w:val="155"/>
        </w:trPr>
        <w:tc>
          <w:tcPr>
            <w:tcW w:w="3631" w:type="dxa"/>
          </w:tcPr>
          <w:p w14:paraId="12D2EF5B"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Вокзалы всех видов транспорта, в том числе аэропорты, речные вокзалы</w:t>
            </w:r>
          </w:p>
        </w:tc>
        <w:tc>
          <w:tcPr>
            <w:tcW w:w="2373" w:type="dxa"/>
          </w:tcPr>
          <w:p w14:paraId="413531C7"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14:paraId="30C37037"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По заданию на проектирование</w:t>
            </w:r>
          </w:p>
        </w:tc>
      </w:tr>
      <w:tr w:rsidR="00EF3F6A" w:rsidRPr="00EF3F6A" w14:paraId="5EDAF79D" w14:textId="77777777" w:rsidTr="00273636">
        <w:trPr>
          <w:trHeight w:val="404"/>
        </w:trPr>
        <w:tc>
          <w:tcPr>
            <w:tcW w:w="3631" w:type="dxa"/>
          </w:tcPr>
          <w:p w14:paraId="375F8995"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Станции технического обслуживания, автомойки</w:t>
            </w:r>
          </w:p>
        </w:tc>
        <w:tc>
          <w:tcPr>
            <w:tcW w:w="2373" w:type="dxa"/>
          </w:tcPr>
          <w:p w14:paraId="672DE122"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бокс</w:t>
            </w:r>
          </w:p>
        </w:tc>
        <w:tc>
          <w:tcPr>
            <w:tcW w:w="3661" w:type="dxa"/>
            <w:gridSpan w:val="2"/>
          </w:tcPr>
          <w:p w14:paraId="6622C48B"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14:paraId="4B113958" w14:textId="77777777" w:rsidTr="00273636">
        <w:trPr>
          <w:trHeight w:val="180"/>
        </w:trPr>
        <w:tc>
          <w:tcPr>
            <w:tcW w:w="9665" w:type="dxa"/>
            <w:gridSpan w:val="4"/>
          </w:tcPr>
          <w:p w14:paraId="115A2A30"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отдыха</w:t>
            </w:r>
          </w:p>
        </w:tc>
      </w:tr>
      <w:tr w:rsidR="00EF3F6A" w:rsidRPr="00EF3F6A" w14:paraId="70CF0E61" w14:textId="77777777" w:rsidTr="00273636">
        <w:trPr>
          <w:trHeight w:val="1936"/>
        </w:trPr>
        <w:tc>
          <w:tcPr>
            <w:tcW w:w="3631" w:type="dxa"/>
          </w:tcPr>
          <w:p w14:paraId="6ED1D0DD" w14:textId="77777777" w:rsidR="00EF3F6A" w:rsidRPr="00EF3F6A" w:rsidRDefault="00EF3F6A" w:rsidP="00EF3F6A">
            <w:pPr>
              <w:spacing w:after="160" w:line="278" w:lineRule="exact"/>
              <w:ind w:left="5" w:hanging="5"/>
              <w:rPr>
                <w:rFonts w:ascii="Times New Roman" w:eastAsia="Calibri" w:hAnsi="Times New Roman" w:cs="Times New Roman"/>
                <w:sz w:val="24"/>
                <w:szCs w:val="24"/>
              </w:rPr>
            </w:pPr>
            <w:r w:rsidRPr="00EF3F6A">
              <w:rPr>
                <w:rFonts w:ascii="Times New Roman" w:eastAsia="Calibri" w:hAnsi="Times New Roman" w:cs="Times New Roman"/>
                <w:sz w:val="24"/>
                <w:szCs w:val="24"/>
              </w:rPr>
              <w:t>Дома отдыха и санатории, санатории профилактики, базы отдыха предприятий и туристические базы</w:t>
            </w:r>
          </w:p>
        </w:tc>
        <w:tc>
          <w:tcPr>
            <w:tcW w:w="2373" w:type="dxa"/>
          </w:tcPr>
          <w:p w14:paraId="02469DB5" w14:textId="77777777" w:rsidR="00EF3F6A" w:rsidRPr="00EF3F6A" w:rsidRDefault="00EF3F6A" w:rsidP="00EF3F6A">
            <w:pPr>
              <w:spacing w:after="160" w:line="278" w:lineRule="exact"/>
              <w:ind w:left="5" w:hanging="5"/>
              <w:rPr>
                <w:rFonts w:ascii="Times New Roman" w:eastAsia="Calibri" w:hAnsi="Times New Roman" w:cs="Times New Roman"/>
                <w:sz w:val="24"/>
                <w:szCs w:val="24"/>
              </w:rPr>
            </w:pPr>
            <w:r w:rsidRPr="00EF3F6A">
              <w:rPr>
                <w:rFonts w:ascii="Times New Roman" w:eastAsia="Calibri" w:hAnsi="Times New Roman" w:cs="Times New Roman"/>
                <w:sz w:val="24"/>
                <w:szCs w:val="24"/>
              </w:rPr>
              <w:t>Дома отдыха и санатории, санатории профилактики, базы отдыха предприятий и туристические базы</w:t>
            </w:r>
          </w:p>
        </w:tc>
        <w:tc>
          <w:tcPr>
            <w:tcW w:w="3661" w:type="dxa"/>
            <w:gridSpan w:val="2"/>
          </w:tcPr>
          <w:p w14:paraId="6A1CE020"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на 100 отдыхающих и обслуживающего персонала – 10 </w:t>
            </w:r>
            <w:proofErr w:type="spellStart"/>
            <w:r w:rsidRPr="00EF3F6A">
              <w:rPr>
                <w:rFonts w:ascii="Times New Roman" w:eastAsia="Times New Roman" w:hAnsi="Times New Roman" w:cs="Times New Roman"/>
                <w:sz w:val="24"/>
                <w:szCs w:val="24"/>
                <w:lang w:eastAsia="ru-RU"/>
              </w:rPr>
              <w:t>машино</w:t>
            </w:r>
            <w:proofErr w:type="spellEnd"/>
            <w:r w:rsidRPr="00EF3F6A">
              <w:rPr>
                <w:rFonts w:ascii="Times New Roman" w:eastAsia="Times New Roman" w:hAnsi="Times New Roman" w:cs="Times New Roman"/>
                <w:sz w:val="24"/>
                <w:szCs w:val="24"/>
                <w:lang w:eastAsia="ru-RU"/>
              </w:rPr>
              <w:t>-мест.</w:t>
            </w:r>
          </w:p>
        </w:tc>
      </w:tr>
      <w:tr w:rsidR="00273636" w:rsidRPr="00EF3F6A" w14:paraId="201DFC25" w14:textId="77777777" w:rsidTr="00FE2F42">
        <w:trPr>
          <w:trHeight w:val="10512"/>
        </w:trPr>
        <w:tc>
          <w:tcPr>
            <w:tcW w:w="9665" w:type="dxa"/>
            <w:gridSpan w:val="4"/>
          </w:tcPr>
          <w:p w14:paraId="52679F84" w14:textId="77777777"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lastRenderedPageBreak/>
              <w:t>Примечания.</w:t>
            </w:r>
          </w:p>
          <w:p w14:paraId="6C5F6397" w14:textId="77777777"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метров от входов, в соответствии с утвержденной документацией по планировке территории. </w:t>
            </w:r>
          </w:p>
          <w:p w14:paraId="227C937D" w14:textId="77777777"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 Длина пешеходных подходов от стоянок для временного хранения легковых автомобилей до объектов в зонах массового отдыха не должна превышать 1000 м.</w:t>
            </w:r>
          </w:p>
          <w:p w14:paraId="2032F129" w14:textId="77777777"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 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14:paraId="5D5A8810" w14:textId="77777777"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 При расчете общей площади не учитывается площадь встроено-пристроенных гаражей-стоянок и неотапливаемых помещений;</w:t>
            </w:r>
          </w:p>
          <w:p w14:paraId="7522A34E" w14:textId="77777777"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5. Число мест на автостоянках гостиниц, имеющих в своем составе открытые для сторонних посетителей предприятия питания, торговли, культурно-массового назначения, следует увеличивать с учетом вместимости этих предприятий, но не более чем на 20%.</w:t>
            </w:r>
          </w:p>
          <w:p w14:paraId="4CDFCAD7" w14:textId="77777777"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 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метров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14:paraId="40757C56" w14:textId="77777777" w:rsidR="00FE2F42" w:rsidRPr="00EF3F6A" w:rsidRDefault="00FE2F42" w:rsidP="00FE2F42">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7. Для гостиниц и мотелей следует предусматривать стоянки для легковых автомобилей обслуживающего персонала не менее 10% числа работающих.</w:t>
            </w:r>
          </w:p>
          <w:p w14:paraId="762FCE19" w14:textId="77777777" w:rsidR="00FE2F42" w:rsidRPr="00EF3F6A" w:rsidRDefault="00FE2F42" w:rsidP="00FE2F42">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8. Для встроенных в здание гостиниц учреждений обслуживания, доступных для использования населением, следует предусматривать дополнительные открытые стоянки для временного хранения автомобилей в соответствии с требованиями СП 257.1325800.2016 и настоящих Нормативов.</w:t>
            </w:r>
          </w:p>
          <w:p w14:paraId="230293A3" w14:textId="77777777" w:rsidR="00FE2F42" w:rsidRPr="00EF3F6A" w:rsidRDefault="00FE2F42" w:rsidP="00FE2F42">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9. При размещении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14:paraId="34E6A61D" w14:textId="77777777" w:rsidR="00FE2F42" w:rsidRPr="00EF3F6A" w:rsidRDefault="00FE2F42" w:rsidP="00FE2F42">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 На автостоянках, обслуживающих объекты посещения различного функционального назначения, следует выделять места для парковки специальных автотранспортных средств инвалидов, обустроенных в соответствии с требованиями обеспечения доступности объектов социальной инфраструктуры для инвалидов и других маломобильных групп населения</w:t>
            </w:r>
          </w:p>
          <w:p w14:paraId="0F7F6E78" w14:textId="77777777" w:rsidR="00FE2F42" w:rsidRPr="00EF3F6A" w:rsidRDefault="00FE2F42" w:rsidP="00FE2F42">
            <w:pPr>
              <w:widowControl w:val="0"/>
              <w:tabs>
                <w:tab w:val="left" w:pos="610"/>
              </w:tabs>
              <w:ind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Значение расчетного показателя минимально допустимого уровня обеспеченности населения городского поселения парковками (парковочными местами) при расчете для индивидуальной и блокированной жилой застройки составляет не менее 1 парковочного места на 1 домохозяйство.</w:t>
            </w:r>
          </w:p>
          <w:p w14:paraId="26BDB375" w14:textId="77777777" w:rsidR="00FE2F42" w:rsidRPr="00EF3F6A" w:rsidRDefault="00FE2F42" w:rsidP="00FE2F42">
            <w:pPr>
              <w:widowControl w:val="0"/>
              <w:tabs>
                <w:tab w:val="left" w:pos="591"/>
              </w:tabs>
              <w:ind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На территориях индивидуальной жилой застройки и блокированной жилой застройки размещение парковок (пар</w:t>
            </w:r>
            <w:r w:rsidRPr="00EF3F6A">
              <w:rPr>
                <w:rFonts w:ascii="Times New Roman" w:eastAsia="Times New Roman" w:hAnsi="Times New Roman" w:cs="Times New Roman"/>
                <w:sz w:val="24"/>
                <w:szCs w:val="24"/>
                <w:lang w:eastAsia="ru-RU"/>
              </w:rPr>
              <w:softHyphen/>
              <w:t>ковочных мест) следует предусматривать в пределах земельных участков, предназначенных для размещения индивиду</w:t>
            </w:r>
            <w:r w:rsidRPr="00EF3F6A">
              <w:rPr>
                <w:rFonts w:ascii="Times New Roman" w:eastAsia="Times New Roman" w:hAnsi="Times New Roman" w:cs="Times New Roman"/>
                <w:sz w:val="24"/>
                <w:szCs w:val="24"/>
                <w:lang w:eastAsia="ru-RU"/>
              </w:rPr>
              <w:softHyphen/>
              <w:t>альных и блокированных жилых домов.</w:t>
            </w:r>
          </w:p>
          <w:p w14:paraId="569A5C61" w14:textId="77777777" w:rsidR="00FE2F42" w:rsidRPr="00EF3F6A" w:rsidRDefault="00FE2F42" w:rsidP="00FE2F42">
            <w:pPr>
              <w:shd w:val="clear" w:color="auto" w:fill="FFFFFF"/>
              <w:ind w:right="80" w:firstLine="647"/>
              <w:jc w:val="both"/>
              <w:textAlignment w:val="baseline"/>
              <w:rPr>
                <w:rFonts w:ascii="Times New Roman" w:eastAsia="Times New Roman" w:hAnsi="Times New Roman" w:cs="Times New Roman"/>
                <w:sz w:val="24"/>
                <w:szCs w:val="24"/>
                <w:lang w:eastAsia="ru-RU"/>
              </w:rPr>
            </w:pPr>
            <w:r w:rsidRPr="00EF3F6A">
              <w:rPr>
                <w:rFonts w:ascii="Times New Roman" w:eastAsia="Courier New" w:hAnsi="Times New Roman" w:cs="Times New Roman"/>
                <w:sz w:val="24"/>
                <w:szCs w:val="24"/>
                <w:lang w:eastAsia="ru-RU"/>
              </w:rPr>
              <w:t xml:space="preserve">11. При проектировании спортивного объекта в составе единого комплекса допускается учитывать парковочные места смежных объектов, но не более 30 </w:t>
            </w:r>
            <w:r w:rsidRPr="00EF3F6A">
              <w:rPr>
                <w:rFonts w:ascii="Times New Roman" w:eastAsia="Courier New" w:hAnsi="Times New Roman" w:cs="Times New Roman"/>
                <w:i/>
                <w:iCs/>
                <w:spacing w:val="-10"/>
                <w:sz w:val="24"/>
                <w:szCs w:val="24"/>
                <w:lang w:eastAsia="ru-RU"/>
              </w:rPr>
              <w:t>%</w:t>
            </w:r>
            <w:r w:rsidRPr="00EF3F6A">
              <w:rPr>
                <w:rFonts w:ascii="Times New Roman" w:eastAsia="Courier New" w:hAnsi="Times New Roman" w:cs="Times New Roman"/>
                <w:sz w:val="24"/>
                <w:szCs w:val="24"/>
                <w:lang w:eastAsia="ru-RU"/>
              </w:rPr>
              <w:t xml:space="preserve"> от их количества, и расположенных не далее 400 м от проектируемого объекта</w:t>
            </w:r>
            <w:r w:rsidRPr="00EF3F6A">
              <w:rPr>
                <w:rFonts w:ascii="Times New Roman" w:eastAsia="Times New Roman" w:hAnsi="Times New Roman" w:cs="Times New Roman"/>
                <w:sz w:val="24"/>
                <w:szCs w:val="24"/>
                <w:lang w:eastAsia="ru-RU"/>
              </w:rPr>
              <w:t xml:space="preserve"> </w:t>
            </w:r>
          </w:p>
          <w:p w14:paraId="7AD6DD03" w14:textId="77777777" w:rsidR="00FE2F42" w:rsidRPr="00EF3F6A" w:rsidRDefault="00FE2F42" w:rsidP="00FE2F42">
            <w:pPr>
              <w:shd w:val="clear" w:color="auto" w:fill="FFFFFF"/>
              <w:ind w:right="80" w:firstLine="647"/>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Расчетное количество </w:t>
            </w:r>
            <w:proofErr w:type="spellStart"/>
            <w:r w:rsidRPr="00EF3F6A">
              <w:rPr>
                <w:rFonts w:ascii="Times New Roman" w:eastAsia="Times New Roman" w:hAnsi="Times New Roman" w:cs="Times New Roman"/>
                <w:sz w:val="24"/>
                <w:szCs w:val="24"/>
                <w:lang w:eastAsia="ru-RU"/>
              </w:rPr>
              <w:t>машино</w:t>
            </w:r>
            <w:proofErr w:type="spellEnd"/>
            <w:r w:rsidRPr="00EF3F6A">
              <w:rPr>
                <w:rFonts w:ascii="Times New Roman" w:eastAsia="Times New Roman" w:hAnsi="Times New Roman" w:cs="Times New Roman"/>
                <w:sz w:val="24"/>
                <w:szCs w:val="24"/>
                <w:lang w:eastAsia="ru-RU"/>
              </w:rPr>
              <w:t xml:space="preserve">-мест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w:t>
            </w:r>
            <w:r w:rsidRPr="00EF3F6A">
              <w:rPr>
                <w:rFonts w:ascii="Times New Roman" w:eastAsia="Times New Roman" w:hAnsi="Times New Roman" w:cs="Times New Roman"/>
                <w:sz w:val="24"/>
                <w:szCs w:val="24"/>
                <w:lang w:eastAsia="ru-RU"/>
              </w:rPr>
              <w:lastRenderedPageBreak/>
              <w:t xml:space="preserve">указанных в таблице 108 Нормативов (в соответствии п. 5.5.146 п. 5.5.153 НГП КК). </w:t>
            </w:r>
          </w:p>
          <w:p w14:paraId="1FE9ABE3" w14:textId="77777777" w:rsidR="00FE2F42" w:rsidRPr="00EF3F6A" w:rsidRDefault="00FE2F42" w:rsidP="00FE2F42">
            <w:pPr>
              <w:widowControl w:val="0"/>
              <w:tabs>
                <w:tab w:val="left" w:pos="3550"/>
              </w:tabs>
              <w:autoSpaceDE w:val="0"/>
              <w:autoSpaceDN w:val="0"/>
              <w:ind w:right="80" w:firstLine="64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12. На территории АЗС необходимо предусматривать не менее 1 места для стоянки и зарядки электромобилей, оборудованными быстрыми зарядными станциями</w:t>
            </w:r>
          </w:p>
          <w:p w14:paraId="6273D73D" w14:textId="77777777" w:rsidR="00FE2F42" w:rsidRPr="00EF3F6A" w:rsidRDefault="00FE2F42" w:rsidP="00FE2F42">
            <w:pPr>
              <w:ind w:right="80" w:firstLine="647"/>
              <w:jc w:val="both"/>
              <w:rPr>
                <w:rFonts w:ascii="Times New Roman" w:eastAsia="Calibri" w:hAnsi="Times New Roman" w:cs="Times New Roman"/>
                <w:sz w:val="24"/>
                <w:szCs w:val="24"/>
              </w:rPr>
            </w:pPr>
            <w:r w:rsidRPr="00EF3F6A">
              <w:rPr>
                <w:rFonts w:ascii="Times New Roman" w:eastAsia="Times New Roman" w:hAnsi="Times New Roman" w:cs="Times New Roman"/>
                <w:sz w:val="24"/>
                <w:szCs w:val="24"/>
                <w:lang w:eastAsia="ru-RU"/>
              </w:rPr>
              <w:t xml:space="preserve">13. </w:t>
            </w:r>
            <w:r w:rsidRPr="00EF3F6A">
              <w:rPr>
                <w:rFonts w:ascii="Times New Roman" w:eastAsia="Calibri" w:hAnsi="Times New Roman" w:cs="Times New Roman"/>
                <w:sz w:val="24"/>
                <w:szCs w:val="24"/>
              </w:rPr>
              <w:t>Расстояние пешеходных подходов от автостоянок для парковки легковых автомобилей должно быть не более:</w:t>
            </w:r>
            <w:r w:rsidRPr="00EF3F6A">
              <w:rPr>
                <w:rFonts w:ascii="Times New Roman" w:eastAsia="Times New Roman" w:hAnsi="Times New Roman" w:cs="Times New Roman"/>
                <w:sz w:val="24"/>
                <w:szCs w:val="24"/>
                <w:lang w:eastAsia="ru-RU"/>
              </w:rPr>
              <w:t xml:space="preserve"> </w:t>
            </w:r>
          </w:p>
          <w:p w14:paraId="11152CB5" w14:textId="77777777" w:rsidR="00FE2F42" w:rsidRPr="00EF3F6A" w:rsidRDefault="00FE2F42" w:rsidP="00FE2F42">
            <w:pPr>
              <w:widowControl w:val="0"/>
              <w:tabs>
                <w:tab w:val="left" w:pos="591"/>
              </w:tabs>
              <w:ind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 пассажирских помещений вокзалов, входов в места крупных организаций торговли и общественного питания - 150 м; до прочих организаций и предприятий обслуживания населения и административных зданий - 250 м; до входов в парки, на выставки и стадионы - 400 м (в соответствии п. 5.5.159 НГП КК).</w:t>
            </w:r>
          </w:p>
          <w:p w14:paraId="7460E4A8" w14:textId="77777777" w:rsidR="00FE2F42" w:rsidRPr="00EF3F6A" w:rsidRDefault="00FE2F42" w:rsidP="00FE2F42">
            <w:pPr>
              <w:keepNext/>
              <w:widowControl w:val="0"/>
              <w:autoSpaceDE w:val="0"/>
              <w:autoSpaceDN w:val="0"/>
              <w:adjustRightInd w:val="0"/>
              <w:ind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shd w:val="clear" w:color="auto" w:fill="FFFFFF"/>
                <w:lang w:eastAsia="ru-RU"/>
              </w:rPr>
              <w:t xml:space="preserve">14. Предоставление земельных участков для размещения </w:t>
            </w:r>
            <w:r w:rsidRPr="00EF3F6A">
              <w:rPr>
                <w:rFonts w:ascii="Times New Roman" w:eastAsia="Times New Roman" w:hAnsi="Times New Roman" w:cs="Times New Roman"/>
                <w:sz w:val="24"/>
                <w:szCs w:val="24"/>
                <w:lang w:eastAsia="ru-RU"/>
              </w:rPr>
              <w:t xml:space="preserve">парковок (парковочных мест) </w:t>
            </w:r>
            <w:r w:rsidRPr="00EF3F6A">
              <w:rPr>
                <w:rFonts w:ascii="Times New Roman" w:eastAsia="Times New Roman" w:hAnsi="Times New Roman" w:cs="Times New Roman"/>
                <w:sz w:val="24"/>
                <w:szCs w:val="24"/>
                <w:shd w:val="clear" w:color="auto" w:fill="FFFFFF"/>
                <w:lang w:eastAsia="ru-RU"/>
              </w:rPr>
              <w:t>в границах полосы отвода автомобильной дороги должно осуществляться в соответствии с документацией по планировке территории и требованиями технических регламентов (ст. 22 ФЗ</w:t>
            </w:r>
            <w:r>
              <w:rPr>
                <w:rFonts w:ascii="Times New Roman" w:eastAsia="Times New Roman" w:hAnsi="Times New Roman" w:cs="Times New Roman"/>
                <w:sz w:val="24"/>
                <w:szCs w:val="24"/>
                <w:shd w:val="clear" w:color="auto" w:fill="FFFFFF"/>
                <w:lang w:eastAsia="ru-RU"/>
              </w:rPr>
              <w:t xml:space="preserve"> </w:t>
            </w:r>
            <w:r w:rsidRPr="00EF3F6A">
              <w:rPr>
                <w:rFonts w:ascii="Times New Roman" w:eastAsia="Times New Roman" w:hAnsi="Times New Roman" w:cs="Times New Roman"/>
                <w:sz w:val="24"/>
                <w:szCs w:val="24"/>
                <w:shd w:val="clear" w:color="auto" w:fill="FFFFFF"/>
                <w:lang w:eastAsia="ru-RU"/>
              </w:rPr>
              <w:t xml:space="preserve">№ 257). </w:t>
            </w:r>
            <w:r w:rsidRPr="00EF3F6A">
              <w:rPr>
                <w:rFonts w:ascii="Times New Roman" w:eastAsia="Times New Roman" w:hAnsi="Times New Roman" w:cs="Times New Roman"/>
                <w:sz w:val="24"/>
                <w:szCs w:val="24"/>
                <w:lang w:eastAsia="ru-RU"/>
              </w:rPr>
              <w:t xml:space="preserve">Порядок создания и использования, в том числе на платной основе, парковок (парковочных мест), расположенных на автомобильных дорогах </w:t>
            </w:r>
            <w:proofErr w:type="gramStart"/>
            <w:r w:rsidRPr="00EF3F6A">
              <w:rPr>
                <w:rFonts w:ascii="Times New Roman" w:eastAsia="Times New Roman" w:hAnsi="Times New Roman" w:cs="Times New Roman"/>
                <w:sz w:val="24"/>
                <w:szCs w:val="24"/>
                <w:lang w:eastAsia="ru-RU"/>
              </w:rPr>
              <w:t>общего пользования местного значения</w:t>
            </w:r>
            <w:proofErr w:type="gramEnd"/>
            <w:r w:rsidRPr="00EF3F6A">
              <w:rPr>
                <w:rFonts w:ascii="Times New Roman" w:eastAsia="Times New Roman" w:hAnsi="Times New Roman" w:cs="Times New Roman"/>
                <w:sz w:val="24"/>
                <w:szCs w:val="24"/>
                <w:lang w:eastAsia="ru-RU"/>
              </w:rPr>
              <w:t xml:space="preserve"> устанавливается ОМС.</w:t>
            </w:r>
          </w:p>
          <w:p w14:paraId="4430F71E" w14:textId="77777777" w:rsidR="00FE2F42" w:rsidRPr="00EF3F6A" w:rsidRDefault="00FE2F42" w:rsidP="00FE2F42">
            <w:pPr>
              <w:pBdr>
                <w:left w:val="single" w:sz="6" w:space="15" w:color="E0E2E5"/>
              </w:pBdr>
              <w:ind w:left="80"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16. Расстояние от наземных и наземно-подземных гаражей, открытых стоянок,  предназначенных для постоянного и временного хранения легковых автомобилей, и станций технического обслуживания до жилых домов м общественных зданий, а также до участков школ, детских яслей-садов и лечебных учреждений стационарного типа, размещаемых на селитебных территориях, следует принимать в соответствии с актами в области градостроительной деятельности, нормативными правовыми актами органов государственной власти, органов местного самоуправления о градостроительной деятельности.</w:t>
            </w:r>
          </w:p>
          <w:p w14:paraId="25851DEE" w14:textId="77777777" w:rsidR="00FE2F42" w:rsidRPr="00EF3F6A" w:rsidRDefault="00FE2F42" w:rsidP="00FE2F42">
            <w:pPr>
              <w:shd w:val="clear" w:color="auto" w:fill="FFFFFF"/>
              <w:ind w:right="80" w:firstLine="647"/>
              <w:jc w:val="both"/>
              <w:textAlignment w:val="baseline"/>
              <w:rPr>
                <w:rFonts w:ascii="Times New Roman" w:eastAsia="Times New Roman" w:hAnsi="Times New Roman" w:cs="Times New Roman"/>
                <w:sz w:val="24"/>
                <w:szCs w:val="24"/>
                <w:lang w:eastAsia="ru-RU"/>
              </w:rPr>
            </w:pPr>
            <w:r w:rsidRPr="00EF3F6A">
              <w:rPr>
                <w:rFonts w:ascii="Times New Roman" w:eastAsia="Courier New" w:hAnsi="Times New Roman" w:cs="Times New Roman"/>
                <w:sz w:val="24"/>
                <w:szCs w:val="24"/>
                <w:lang w:eastAsia="ru-RU"/>
              </w:rPr>
              <w:t xml:space="preserve">15. При проектировании спортивного объекта в составе единого комплекса допускается учитывать парковочные места смежных объектов, но не более 30 </w:t>
            </w:r>
            <w:r w:rsidRPr="00EF3F6A">
              <w:rPr>
                <w:rFonts w:ascii="Times New Roman" w:eastAsia="Courier New" w:hAnsi="Times New Roman" w:cs="Times New Roman"/>
                <w:i/>
                <w:iCs/>
                <w:spacing w:val="-10"/>
                <w:sz w:val="24"/>
                <w:szCs w:val="24"/>
                <w:lang w:eastAsia="ru-RU"/>
              </w:rPr>
              <w:t>%</w:t>
            </w:r>
            <w:r w:rsidRPr="00EF3F6A">
              <w:rPr>
                <w:rFonts w:ascii="Times New Roman" w:eastAsia="Courier New" w:hAnsi="Times New Roman" w:cs="Times New Roman"/>
                <w:sz w:val="24"/>
                <w:szCs w:val="24"/>
                <w:lang w:eastAsia="ru-RU"/>
              </w:rPr>
              <w:t xml:space="preserve"> от их количества, и расположенных не далее 400 м от проектируемого объекта</w:t>
            </w:r>
            <w:r w:rsidRPr="00EF3F6A">
              <w:rPr>
                <w:rFonts w:ascii="Times New Roman" w:eastAsia="Times New Roman" w:hAnsi="Times New Roman" w:cs="Times New Roman"/>
                <w:sz w:val="24"/>
                <w:szCs w:val="24"/>
                <w:lang w:eastAsia="ru-RU"/>
              </w:rPr>
              <w:t xml:space="preserve"> </w:t>
            </w:r>
          </w:p>
          <w:p w14:paraId="7ED9F9BD" w14:textId="77777777" w:rsidR="00FE2F42" w:rsidRPr="00EF3F6A" w:rsidRDefault="00FE2F42" w:rsidP="00FE2F42">
            <w:pPr>
              <w:shd w:val="clear" w:color="auto" w:fill="FFFFFF"/>
              <w:ind w:right="80" w:firstLine="647"/>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Расчетное количество </w:t>
            </w:r>
            <w:proofErr w:type="spellStart"/>
            <w:r w:rsidRPr="00EF3F6A">
              <w:rPr>
                <w:rFonts w:ascii="Times New Roman" w:eastAsia="Times New Roman" w:hAnsi="Times New Roman" w:cs="Times New Roman"/>
                <w:sz w:val="24"/>
                <w:szCs w:val="24"/>
                <w:lang w:eastAsia="ru-RU"/>
              </w:rPr>
              <w:t>машино</w:t>
            </w:r>
            <w:proofErr w:type="spellEnd"/>
            <w:r w:rsidRPr="00EF3F6A">
              <w:rPr>
                <w:rFonts w:ascii="Times New Roman" w:eastAsia="Times New Roman" w:hAnsi="Times New Roman" w:cs="Times New Roman"/>
                <w:sz w:val="24"/>
                <w:szCs w:val="24"/>
                <w:lang w:eastAsia="ru-RU"/>
              </w:rPr>
              <w:t xml:space="preserve">-мест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указанных в таблице 108 Нормативов (в соответствии п. 5.5.146 п. 5.5.153 НГП КК). </w:t>
            </w:r>
          </w:p>
          <w:p w14:paraId="0B4ED667" w14:textId="77777777" w:rsidR="00FE2F42" w:rsidRPr="00EF3F6A" w:rsidRDefault="00FE2F42" w:rsidP="00FE2F42">
            <w:pPr>
              <w:widowControl w:val="0"/>
              <w:tabs>
                <w:tab w:val="left" w:pos="3550"/>
              </w:tabs>
              <w:autoSpaceDE w:val="0"/>
              <w:autoSpaceDN w:val="0"/>
              <w:ind w:right="80" w:firstLine="64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16. На территории АЗС необходимо предусматривать не менее 1 места для стоянки и зарядки электромобилей, оборудованными быстрыми зарядными станциями</w:t>
            </w:r>
          </w:p>
          <w:p w14:paraId="6A83E1F1" w14:textId="77777777" w:rsidR="00FE2F42" w:rsidRPr="00EF3F6A" w:rsidRDefault="00FE2F42" w:rsidP="00FE2F42">
            <w:pPr>
              <w:ind w:right="80" w:firstLine="647"/>
              <w:jc w:val="both"/>
              <w:rPr>
                <w:rFonts w:ascii="Times New Roman" w:eastAsia="Calibri" w:hAnsi="Times New Roman" w:cs="Times New Roman"/>
                <w:sz w:val="24"/>
                <w:szCs w:val="24"/>
              </w:rPr>
            </w:pPr>
            <w:r w:rsidRPr="00EF3F6A">
              <w:rPr>
                <w:rFonts w:ascii="Times New Roman" w:eastAsia="Times New Roman" w:hAnsi="Times New Roman" w:cs="Times New Roman"/>
                <w:sz w:val="24"/>
                <w:szCs w:val="24"/>
                <w:lang w:eastAsia="ru-RU"/>
              </w:rPr>
              <w:t xml:space="preserve">17. </w:t>
            </w:r>
            <w:r w:rsidRPr="00EF3F6A">
              <w:rPr>
                <w:rFonts w:ascii="Times New Roman" w:eastAsia="Calibri" w:hAnsi="Times New Roman" w:cs="Times New Roman"/>
                <w:sz w:val="24"/>
                <w:szCs w:val="24"/>
              </w:rPr>
              <w:t>Расстояние пешеходных подходов от автостоянок для парковки легковых автомобилей должно быть не более:</w:t>
            </w:r>
            <w:r w:rsidRPr="00EF3F6A">
              <w:rPr>
                <w:rFonts w:ascii="Times New Roman" w:eastAsia="Times New Roman" w:hAnsi="Times New Roman" w:cs="Times New Roman"/>
                <w:sz w:val="24"/>
                <w:szCs w:val="24"/>
                <w:lang w:eastAsia="ru-RU"/>
              </w:rPr>
              <w:t xml:space="preserve"> </w:t>
            </w:r>
          </w:p>
          <w:p w14:paraId="607FC10D" w14:textId="77777777" w:rsidR="00273636" w:rsidRPr="00EF3F6A" w:rsidRDefault="00FE2F42" w:rsidP="00FE2F42">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до пассажирских помещений вокзалов, входов в места крупных организаций торговли и общественного питания - 150 м; до прочих организаций и предприятий обслуживания населения и административных зданий - 250 м; до входов </w:t>
            </w:r>
            <w:r>
              <w:rPr>
                <w:rFonts w:ascii="Times New Roman" w:eastAsia="Times New Roman" w:hAnsi="Times New Roman" w:cs="Times New Roman"/>
                <w:sz w:val="24"/>
                <w:szCs w:val="24"/>
                <w:lang w:eastAsia="ru-RU"/>
              </w:rPr>
              <w:t xml:space="preserve">в парки, на выставки и стадионы </w:t>
            </w:r>
            <w:r w:rsidRPr="00EF3F6A">
              <w:rPr>
                <w:rFonts w:ascii="Times New Roman" w:eastAsia="Times New Roman" w:hAnsi="Times New Roman" w:cs="Times New Roman"/>
                <w:sz w:val="24"/>
                <w:szCs w:val="24"/>
                <w:lang w:eastAsia="ru-RU"/>
              </w:rPr>
              <w:t>- 400 м (в с</w:t>
            </w:r>
            <w:r>
              <w:rPr>
                <w:rFonts w:ascii="Times New Roman" w:eastAsia="Times New Roman" w:hAnsi="Times New Roman" w:cs="Times New Roman"/>
                <w:sz w:val="24"/>
                <w:szCs w:val="24"/>
                <w:lang w:eastAsia="ru-RU"/>
              </w:rPr>
              <w:t>оответствии п. 5.5.159 НГП КК).</w:t>
            </w:r>
          </w:p>
        </w:tc>
      </w:tr>
    </w:tbl>
    <w:p w14:paraId="395EEAEA" w14:textId="77777777" w:rsidR="00D16FB5" w:rsidRDefault="00EF3F6A" w:rsidP="00164C12">
      <w:pPr>
        <w:spacing w:before="240"/>
        <w:ind w:firstLine="426"/>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lastRenderedPageBreak/>
        <w:t xml:space="preserve">Площадь участка для объектов автомобильного транспорта (в </w:t>
      </w:r>
      <w:r w:rsidR="00793ABE">
        <w:rPr>
          <w:rFonts w:ascii="Times New Roman" w:eastAsia="Times New Roman" w:hAnsi="Times New Roman" w:cs="Times New Roman"/>
          <w:sz w:val="28"/>
          <w:szCs w:val="28"/>
        </w:rPr>
        <w:t>соответствии с</w:t>
      </w:r>
      <w:r w:rsidRPr="00D16FB5">
        <w:rPr>
          <w:rFonts w:ascii="Times New Roman" w:eastAsia="Times New Roman" w:hAnsi="Times New Roman" w:cs="Times New Roman"/>
          <w:sz w:val="28"/>
          <w:szCs w:val="28"/>
        </w:rPr>
        <w:t xml:space="preserve"> таблицей 109 РНГП)</w:t>
      </w:r>
      <w:r w:rsidR="00D16FB5">
        <w:rPr>
          <w:rFonts w:ascii="Times New Roman" w:eastAsia="Times New Roman" w:hAnsi="Times New Roman" w:cs="Times New Roman"/>
          <w:sz w:val="28"/>
          <w:szCs w:val="28"/>
        </w:rPr>
        <w:t>.</w:t>
      </w:r>
    </w:p>
    <w:p w14:paraId="0966D3D3" w14:textId="77777777" w:rsidR="00D16FB5" w:rsidRPr="00D16FB5" w:rsidRDefault="00EF3F6A" w:rsidP="00D16FB5">
      <w:pPr>
        <w:ind w:firstLine="567"/>
        <w:jc w:val="right"/>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Таблица 14</w:t>
      </w:r>
    </w:p>
    <w:tbl>
      <w:tblPr>
        <w:tblStyle w:val="111"/>
        <w:tblW w:w="9639" w:type="dxa"/>
        <w:tblInd w:w="108" w:type="dxa"/>
        <w:tblLayout w:type="fixed"/>
        <w:tblLook w:val="04A0" w:firstRow="1" w:lastRow="0" w:firstColumn="1" w:lastColumn="0" w:noHBand="0" w:noVBand="1"/>
      </w:tblPr>
      <w:tblGrid>
        <w:gridCol w:w="3955"/>
        <w:gridCol w:w="1587"/>
        <w:gridCol w:w="1417"/>
        <w:gridCol w:w="2680"/>
      </w:tblGrid>
      <w:tr w:rsidR="00D16FB5" w:rsidRPr="00D16FB5" w14:paraId="46A74B26" w14:textId="77777777" w:rsidTr="00D16FB5">
        <w:tc>
          <w:tcPr>
            <w:tcW w:w="3955" w:type="dxa"/>
          </w:tcPr>
          <w:p w14:paraId="48D8FDB3"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Объект</w:t>
            </w:r>
          </w:p>
        </w:tc>
        <w:tc>
          <w:tcPr>
            <w:tcW w:w="1587" w:type="dxa"/>
          </w:tcPr>
          <w:p w14:paraId="478990C5"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Расчетная единица</w:t>
            </w:r>
          </w:p>
        </w:tc>
        <w:tc>
          <w:tcPr>
            <w:tcW w:w="1417" w:type="dxa"/>
          </w:tcPr>
          <w:p w14:paraId="0383C01E"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Вместимость объекта</w:t>
            </w:r>
          </w:p>
        </w:tc>
        <w:tc>
          <w:tcPr>
            <w:tcW w:w="2680" w:type="dxa"/>
          </w:tcPr>
          <w:p w14:paraId="706DFD9C"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Площадь участка под объект, га</w:t>
            </w:r>
          </w:p>
        </w:tc>
      </w:tr>
      <w:tr w:rsidR="00D16FB5" w:rsidRPr="00D16FB5" w14:paraId="05864ACB" w14:textId="77777777" w:rsidTr="00D16FB5">
        <w:tc>
          <w:tcPr>
            <w:tcW w:w="3955" w:type="dxa"/>
          </w:tcPr>
          <w:p w14:paraId="1AFAC5DA"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Многоэтажные гаражи для легковых таксомоторов и базы проката легковых автомобилей</w:t>
            </w:r>
          </w:p>
        </w:tc>
        <w:tc>
          <w:tcPr>
            <w:tcW w:w="1587" w:type="dxa"/>
          </w:tcPr>
          <w:p w14:paraId="2184F5E4"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таксомотор, автомобиль проката</w:t>
            </w:r>
          </w:p>
        </w:tc>
        <w:tc>
          <w:tcPr>
            <w:tcW w:w="1417" w:type="dxa"/>
          </w:tcPr>
          <w:p w14:paraId="04DA006D"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100</w:t>
            </w:r>
          </w:p>
        </w:tc>
        <w:tc>
          <w:tcPr>
            <w:tcW w:w="2680" w:type="dxa"/>
          </w:tcPr>
          <w:p w14:paraId="3A4F0BD9"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0,5</w:t>
            </w:r>
          </w:p>
        </w:tc>
      </w:tr>
      <w:tr w:rsidR="00D16FB5" w:rsidRPr="00D16FB5" w14:paraId="39C920E4" w14:textId="77777777" w:rsidTr="00D16FB5">
        <w:tc>
          <w:tcPr>
            <w:tcW w:w="3955" w:type="dxa"/>
          </w:tcPr>
          <w:p w14:paraId="0BF001C0"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14:paraId="117FD87A"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70A07CDC"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300</w:t>
            </w:r>
          </w:p>
        </w:tc>
        <w:tc>
          <w:tcPr>
            <w:tcW w:w="2680" w:type="dxa"/>
          </w:tcPr>
          <w:p w14:paraId="57E2FB22"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1,2</w:t>
            </w:r>
          </w:p>
        </w:tc>
      </w:tr>
      <w:tr w:rsidR="00D16FB5" w:rsidRPr="00D16FB5" w14:paraId="5DEB09A2" w14:textId="77777777" w:rsidTr="00D16FB5">
        <w:tc>
          <w:tcPr>
            <w:tcW w:w="3955" w:type="dxa"/>
          </w:tcPr>
          <w:p w14:paraId="73FFA6FD"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14:paraId="31B621C9"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333AE8D2"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500</w:t>
            </w:r>
          </w:p>
        </w:tc>
        <w:tc>
          <w:tcPr>
            <w:tcW w:w="2680" w:type="dxa"/>
          </w:tcPr>
          <w:p w14:paraId="7602A118"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1,6</w:t>
            </w:r>
          </w:p>
        </w:tc>
      </w:tr>
      <w:tr w:rsidR="00D16FB5" w:rsidRPr="00D16FB5" w14:paraId="6BA16B12" w14:textId="77777777" w:rsidTr="00D16FB5">
        <w:tc>
          <w:tcPr>
            <w:tcW w:w="3955" w:type="dxa"/>
          </w:tcPr>
          <w:p w14:paraId="1CDD65B1"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14:paraId="749308F8"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47CC11D9"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800</w:t>
            </w:r>
          </w:p>
        </w:tc>
        <w:tc>
          <w:tcPr>
            <w:tcW w:w="2680" w:type="dxa"/>
          </w:tcPr>
          <w:p w14:paraId="7AD58021"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2,1</w:t>
            </w:r>
          </w:p>
        </w:tc>
      </w:tr>
      <w:tr w:rsidR="00D16FB5" w:rsidRPr="00D16FB5" w14:paraId="45562475" w14:textId="77777777" w:rsidTr="00D16FB5">
        <w:tc>
          <w:tcPr>
            <w:tcW w:w="3955" w:type="dxa"/>
          </w:tcPr>
          <w:p w14:paraId="2A957FC3"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14:paraId="445316CF"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429EDB2A"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1000</w:t>
            </w:r>
          </w:p>
        </w:tc>
        <w:tc>
          <w:tcPr>
            <w:tcW w:w="2680" w:type="dxa"/>
          </w:tcPr>
          <w:p w14:paraId="634ABD89"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2,3</w:t>
            </w:r>
          </w:p>
        </w:tc>
      </w:tr>
      <w:tr w:rsidR="00D16FB5" w:rsidRPr="00D16FB5" w14:paraId="21A68227" w14:textId="77777777" w:rsidTr="00D16FB5">
        <w:tc>
          <w:tcPr>
            <w:tcW w:w="3955" w:type="dxa"/>
          </w:tcPr>
          <w:p w14:paraId="14C187BB"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Гаражи грузовых автомобилей</w:t>
            </w:r>
          </w:p>
        </w:tc>
        <w:tc>
          <w:tcPr>
            <w:tcW w:w="1587" w:type="dxa"/>
          </w:tcPr>
          <w:p w14:paraId="5F80C1A3"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автомобиль</w:t>
            </w:r>
          </w:p>
        </w:tc>
        <w:tc>
          <w:tcPr>
            <w:tcW w:w="1417" w:type="dxa"/>
          </w:tcPr>
          <w:p w14:paraId="69916699"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100</w:t>
            </w:r>
          </w:p>
        </w:tc>
        <w:tc>
          <w:tcPr>
            <w:tcW w:w="2680" w:type="dxa"/>
          </w:tcPr>
          <w:p w14:paraId="0A19FA5D"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w:t>
            </w:r>
          </w:p>
        </w:tc>
      </w:tr>
      <w:tr w:rsidR="00D16FB5" w:rsidRPr="00D16FB5" w14:paraId="1DD2ABF1" w14:textId="77777777" w:rsidTr="00D16FB5">
        <w:tc>
          <w:tcPr>
            <w:tcW w:w="3955" w:type="dxa"/>
          </w:tcPr>
          <w:p w14:paraId="0BDBC6C5"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14:paraId="09653AAD"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0B88C0CA"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200</w:t>
            </w:r>
          </w:p>
        </w:tc>
        <w:tc>
          <w:tcPr>
            <w:tcW w:w="2680" w:type="dxa"/>
          </w:tcPr>
          <w:p w14:paraId="1858B2DE"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3,5</w:t>
            </w:r>
          </w:p>
        </w:tc>
      </w:tr>
      <w:tr w:rsidR="00D16FB5" w:rsidRPr="00D16FB5" w14:paraId="067FC961" w14:textId="77777777" w:rsidTr="00D16FB5">
        <w:tc>
          <w:tcPr>
            <w:tcW w:w="3955" w:type="dxa"/>
          </w:tcPr>
          <w:p w14:paraId="361B065B"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14:paraId="45CFA7AD"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4A6070CA"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300</w:t>
            </w:r>
          </w:p>
        </w:tc>
        <w:tc>
          <w:tcPr>
            <w:tcW w:w="2680" w:type="dxa"/>
          </w:tcPr>
          <w:p w14:paraId="70D3C029"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4,5</w:t>
            </w:r>
          </w:p>
        </w:tc>
      </w:tr>
      <w:tr w:rsidR="00D16FB5" w:rsidRPr="00D16FB5" w14:paraId="40D38D23" w14:textId="77777777" w:rsidTr="00D16FB5">
        <w:tc>
          <w:tcPr>
            <w:tcW w:w="3955" w:type="dxa"/>
          </w:tcPr>
          <w:p w14:paraId="6F5D31AD"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14:paraId="6547B6D3"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0B3DBBF6"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500</w:t>
            </w:r>
          </w:p>
        </w:tc>
        <w:tc>
          <w:tcPr>
            <w:tcW w:w="2680" w:type="dxa"/>
          </w:tcPr>
          <w:p w14:paraId="5A6070C8"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6</w:t>
            </w:r>
          </w:p>
        </w:tc>
      </w:tr>
      <w:tr w:rsidR="00D16FB5" w:rsidRPr="00D16FB5" w14:paraId="4F0C254B" w14:textId="77777777" w:rsidTr="00D16FB5">
        <w:tc>
          <w:tcPr>
            <w:tcW w:w="3955" w:type="dxa"/>
          </w:tcPr>
          <w:p w14:paraId="0EDA4173"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Автобусные парки (гаражи)</w:t>
            </w:r>
          </w:p>
        </w:tc>
        <w:tc>
          <w:tcPr>
            <w:tcW w:w="1587" w:type="dxa"/>
          </w:tcPr>
          <w:p w14:paraId="660D8210"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машина</w:t>
            </w:r>
          </w:p>
        </w:tc>
        <w:tc>
          <w:tcPr>
            <w:tcW w:w="1417" w:type="dxa"/>
          </w:tcPr>
          <w:p w14:paraId="2F437CE0"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100</w:t>
            </w:r>
          </w:p>
        </w:tc>
        <w:tc>
          <w:tcPr>
            <w:tcW w:w="2680" w:type="dxa"/>
          </w:tcPr>
          <w:p w14:paraId="4B1A67C7"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2,3</w:t>
            </w:r>
          </w:p>
        </w:tc>
      </w:tr>
      <w:tr w:rsidR="00D16FB5" w:rsidRPr="00D16FB5" w14:paraId="3B25BCCD" w14:textId="77777777" w:rsidTr="00D16FB5">
        <w:tc>
          <w:tcPr>
            <w:tcW w:w="3955" w:type="dxa"/>
          </w:tcPr>
          <w:p w14:paraId="1FFF8C95"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7" w:type="dxa"/>
          </w:tcPr>
          <w:p w14:paraId="29C0FDE8"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6BD97596"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200</w:t>
            </w:r>
          </w:p>
        </w:tc>
        <w:tc>
          <w:tcPr>
            <w:tcW w:w="2680" w:type="dxa"/>
          </w:tcPr>
          <w:p w14:paraId="1080E033"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3,5</w:t>
            </w:r>
          </w:p>
        </w:tc>
      </w:tr>
      <w:tr w:rsidR="00D16FB5" w:rsidRPr="00D16FB5" w14:paraId="3DA6C405" w14:textId="77777777" w:rsidTr="00D16FB5">
        <w:tc>
          <w:tcPr>
            <w:tcW w:w="3955" w:type="dxa"/>
          </w:tcPr>
          <w:p w14:paraId="31C8C7C2"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7" w:type="dxa"/>
          </w:tcPr>
          <w:p w14:paraId="7EA43BA8"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7D91A898"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300</w:t>
            </w:r>
          </w:p>
        </w:tc>
        <w:tc>
          <w:tcPr>
            <w:tcW w:w="2680" w:type="dxa"/>
          </w:tcPr>
          <w:p w14:paraId="57FDC621"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4,5</w:t>
            </w:r>
          </w:p>
        </w:tc>
      </w:tr>
      <w:tr w:rsidR="00D16FB5" w:rsidRPr="00D16FB5" w14:paraId="7999398B" w14:textId="77777777" w:rsidTr="00D16FB5">
        <w:trPr>
          <w:trHeight w:val="168"/>
        </w:trPr>
        <w:tc>
          <w:tcPr>
            <w:tcW w:w="3955" w:type="dxa"/>
          </w:tcPr>
          <w:p w14:paraId="41BABA19"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7" w:type="dxa"/>
          </w:tcPr>
          <w:p w14:paraId="33823975"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25E31852"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500</w:t>
            </w:r>
          </w:p>
        </w:tc>
        <w:tc>
          <w:tcPr>
            <w:tcW w:w="2680" w:type="dxa"/>
          </w:tcPr>
          <w:p w14:paraId="1428BAF6"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6,5</w:t>
            </w:r>
          </w:p>
        </w:tc>
      </w:tr>
      <w:tr w:rsidR="00D16FB5" w:rsidRPr="00D16FB5" w14:paraId="18C17721" w14:textId="77777777" w:rsidTr="00D16FB5">
        <w:trPr>
          <w:trHeight w:val="817"/>
        </w:trPr>
        <w:tc>
          <w:tcPr>
            <w:tcW w:w="9639" w:type="dxa"/>
            <w:gridSpan w:val="4"/>
          </w:tcPr>
          <w:p w14:paraId="064182F5" w14:textId="77777777" w:rsidR="00EF3F6A" w:rsidRPr="00D16FB5" w:rsidRDefault="00EF3F6A" w:rsidP="00EF3F6A">
            <w:pPr>
              <w:widowControl w:val="0"/>
              <w:autoSpaceDE w:val="0"/>
              <w:autoSpaceDN w:val="0"/>
              <w:ind w:firstLine="567"/>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Примечание.</w:t>
            </w:r>
          </w:p>
          <w:p w14:paraId="1A49B56B" w14:textId="77777777" w:rsidR="00EF3F6A" w:rsidRPr="00D16FB5" w:rsidRDefault="00EF3F6A" w:rsidP="00D16FB5">
            <w:pPr>
              <w:widowControl w:val="0"/>
              <w:autoSpaceDE w:val="0"/>
              <w:autoSpaceDN w:val="0"/>
              <w:ind w:firstLine="54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Для условий реконструкции размеры земельных участков при соответствующем обосновании допускается уменьшать, но не более чем на 20 процентов.</w:t>
            </w:r>
          </w:p>
        </w:tc>
      </w:tr>
    </w:tbl>
    <w:p w14:paraId="5103FBBD" w14:textId="77777777" w:rsidR="00EF3F6A" w:rsidRPr="00EF3F6A" w:rsidRDefault="00EF3F6A" w:rsidP="00EF3F6A">
      <w:pPr>
        <w:widowControl w:val="0"/>
        <w:autoSpaceDE w:val="0"/>
        <w:autoSpaceDN w:val="0"/>
        <w:ind w:firstLine="540"/>
        <w:jc w:val="center"/>
        <w:rPr>
          <w:rFonts w:ascii="Times New Roman" w:eastAsia="Times New Roman" w:hAnsi="Times New Roman" w:cs="Times New Roman"/>
          <w:b/>
          <w:color w:val="0070C0"/>
          <w:lang w:eastAsia="ru-RU"/>
        </w:rPr>
      </w:pPr>
    </w:p>
    <w:p w14:paraId="20DD57D4" w14:textId="77777777" w:rsidR="00EF3F6A" w:rsidRPr="00D16FB5" w:rsidRDefault="00EF3F6A" w:rsidP="00164C12">
      <w:pPr>
        <w:spacing w:after="120"/>
        <w:ind w:right="-142" w:firstLine="709"/>
        <w:contextualSpacing/>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Площадь земельных участков гаражей и стоянок легковых автомобилей</w:t>
      </w:r>
      <w:r w:rsidR="00D16FB5">
        <w:rPr>
          <w:rFonts w:ascii="Times New Roman" w:eastAsia="Times New Roman" w:hAnsi="Times New Roman" w:cs="Times New Roman"/>
          <w:sz w:val="28"/>
          <w:szCs w:val="28"/>
        </w:rPr>
        <w:t>.</w:t>
      </w:r>
      <w:r w:rsidRPr="00D16FB5">
        <w:rPr>
          <w:rFonts w:ascii="Times New Roman" w:eastAsia="Times New Roman" w:hAnsi="Times New Roman" w:cs="Times New Roman"/>
          <w:sz w:val="28"/>
          <w:szCs w:val="28"/>
        </w:rPr>
        <w:t xml:space="preserve"> </w:t>
      </w:r>
    </w:p>
    <w:p w14:paraId="667F3582" w14:textId="77777777" w:rsidR="00EF3F6A" w:rsidRPr="00D16FB5" w:rsidRDefault="00EF3F6A" w:rsidP="00D16FB5">
      <w:pPr>
        <w:spacing w:after="120"/>
        <w:ind w:right="-1" w:firstLine="851"/>
        <w:contextualSpacing/>
        <w:jc w:val="right"/>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Таблица 16</w:t>
      </w:r>
    </w:p>
    <w:tbl>
      <w:tblPr>
        <w:tblW w:w="9639" w:type="dxa"/>
        <w:tblInd w:w="108" w:type="dxa"/>
        <w:tblBorders>
          <w:top w:val="single" w:sz="12" w:space="0" w:color="7F7F7F"/>
          <w:left w:val="single" w:sz="12" w:space="0" w:color="7F7F7F"/>
          <w:bottom w:val="single" w:sz="12" w:space="0" w:color="7F7F7F"/>
          <w:right w:val="single" w:sz="12" w:space="0" w:color="7F7F7F"/>
          <w:insideH w:val="single" w:sz="6" w:space="0" w:color="7F7F7F"/>
          <w:insideV w:val="single" w:sz="6" w:space="0" w:color="7F7F7F"/>
        </w:tblBorders>
        <w:tblLook w:val="00A0" w:firstRow="1" w:lastRow="0" w:firstColumn="1" w:lastColumn="0" w:noHBand="0" w:noVBand="0"/>
      </w:tblPr>
      <w:tblGrid>
        <w:gridCol w:w="683"/>
        <w:gridCol w:w="2690"/>
        <w:gridCol w:w="2935"/>
        <w:gridCol w:w="3331"/>
      </w:tblGrid>
      <w:tr w:rsidR="00D16FB5" w:rsidRPr="00D16FB5" w14:paraId="2EE8DC17" w14:textId="77777777" w:rsidTr="00164C12">
        <w:trPr>
          <w:trHeight w:val="326"/>
        </w:trPr>
        <w:tc>
          <w:tcPr>
            <w:tcW w:w="683" w:type="dxa"/>
            <w:vMerge w:val="restart"/>
            <w:tcBorders>
              <w:top w:val="single" w:sz="12" w:space="0" w:color="7F7F7F"/>
              <w:bottom w:val="single" w:sz="4" w:space="0" w:color="auto"/>
              <w:right w:val="single" w:sz="4" w:space="0" w:color="auto"/>
            </w:tcBorders>
            <w:shd w:val="clear" w:color="auto" w:fill="FFFFFF" w:themeFill="background1"/>
            <w:vAlign w:val="center"/>
          </w:tcPr>
          <w:p w14:paraId="39349FBB"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w:t>
            </w:r>
          </w:p>
        </w:tc>
        <w:tc>
          <w:tcPr>
            <w:tcW w:w="2690" w:type="dxa"/>
            <w:vMerge w:val="restart"/>
            <w:tcBorders>
              <w:top w:val="single" w:sz="12" w:space="0" w:color="7F7F7F"/>
              <w:left w:val="single" w:sz="4" w:space="0" w:color="auto"/>
              <w:bottom w:val="single" w:sz="4" w:space="0" w:color="auto"/>
              <w:right w:val="single" w:sz="4" w:space="0" w:color="auto"/>
            </w:tcBorders>
            <w:shd w:val="clear" w:color="auto" w:fill="FFFFFF" w:themeFill="background1"/>
            <w:vAlign w:val="center"/>
          </w:tcPr>
          <w:p w14:paraId="32E0AB2A"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Наименование объекта</w:t>
            </w:r>
          </w:p>
        </w:tc>
        <w:tc>
          <w:tcPr>
            <w:tcW w:w="6266" w:type="dxa"/>
            <w:gridSpan w:val="2"/>
            <w:tcBorders>
              <w:top w:val="single" w:sz="12" w:space="0" w:color="7F7F7F"/>
              <w:left w:val="single" w:sz="4" w:space="0" w:color="auto"/>
              <w:bottom w:val="single" w:sz="4" w:space="0" w:color="auto"/>
            </w:tcBorders>
            <w:shd w:val="clear" w:color="auto" w:fill="FFFFFF" w:themeFill="background1"/>
            <w:vAlign w:val="center"/>
          </w:tcPr>
          <w:p w14:paraId="7013491D"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Площадь земельного участка</w:t>
            </w:r>
          </w:p>
        </w:tc>
      </w:tr>
      <w:tr w:rsidR="00D16FB5" w:rsidRPr="00D16FB5" w14:paraId="4F15208E" w14:textId="77777777" w:rsidTr="00164C12">
        <w:trPr>
          <w:trHeight w:val="363"/>
        </w:trPr>
        <w:tc>
          <w:tcPr>
            <w:tcW w:w="683" w:type="dxa"/>
            <w:vMerge/>
            <w:tcBorders>
              <w:top w:val="single" w:sz="4" w:space="0" w:color="auto"/>
              <w:bottom w:val="single" w:sz="4" w:space="0" w:color="auto"/>
              <w:right w:val="single" w:sz="4" w:space="0" w:color="auto"/>
            </w:tcBorders>
            <w:shd w:val="clear" w:color="auto" w:fill="FFFFFF" w:themeFill="background1"/>
            <w:vAlign w:val="center"/>
          </w:tcPr>
          <w:p w14:paraId="36503041" w14:textId="77777777" w:rsidR="00EF3F6A" w:rsidRPr="00D16FB5" w:rsidRDefault="00EF3F6A" w:rsidP="00EF3F6A">
            <w:pPr>
              <w:spacing w:after="120"/>
              <w:jc w:val="center"/>
              <w:rPr>
                <w:rFonts w:ascii="Times New Roman" w:eastAsia="Times New Roman" w:hAnsi="Times New Roman" w:cs="Times New Roman"/>
                <w:sz w:val="24"/>
                <w:szCs w:val="24"/>
              </w:rPr>
            </w:pPr>
          </w:p>
        </w:tc>
        <w:tc>
          <w:tcPr>
            <w:tcW w:w="269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57F58C" w14:textId="77777777" w:rsidR="00EF3F6A" w:rsidRPr="00D16FB5" w:rsidRDefault="00EF3F6A" w:rsidP="00EF3F6A">
            <w:pPr>
              <w:spacing w:after="120"/>
              <w:jc w:val="center"/>
              <w:rPr>
                <w:rFonts w:ascii="Times New Roman" w:eastAsia="Times New Roman" w:hAnsi="Times New Roman" w:cs="Times New Roman"/>
                <w:sz w:val="24"/>
                <w:szCs w:val="24"/>
              </w:rPr>
            </w:pPr>
          </w:p>
        </w:tc>
        <w:tc>
          <w:tcPr>
            <w:tcW w:w="29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73BDB8"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Единица измерения</w:t>
            </w:r>
          </w:p>
        </w:tc>
        <w:tc>
          <w:tcPr>
            <w:tcW w:w="3331" w:type="dxa"/>
            <w:tcBorders>
              <w:top w:val="single" w:sz="4" w:space="0" w:color="auto"/>
              <w:left w:val="single" w:sz="4" w:space="0" w:color="auto"/>
              <w:bottom w:val="single" w:sz="4" w:space="0" w:color="auto"/>
            </w:tcBorders>
            <w:shd w:val="clear" w:color="auto" w:fill="FFFFFF" w:themeFill="background1"/>
            <w:vAlign w:val="center"/>
          </w:tcPr>
          <w:p w14:paraId="5D422F15"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Величина</w:t>
            </w:r>
          </w:p>
        </w:tc>
      </w:tr>
      <w:tr w:rsidR="00D16FB5" w:rsidRPr="00D16FB5" w14:paraId="2C5DBA67" w14:textId="77777777" w:rsidTr="00164C12">
        <w:trPr>
          <w:trHeight w:val="433"/>
        </w:trPr>
        <w:tc>
          <w:tcPr>
            <w:tcW w:w="683" w:type="dxa"/>
            <w:tcBorders>
              <w:top w:val="single" w:sz="4" w:space="0" w:color="auto"/>
              <w:bottom w:val="single" w:sz="4" w:space="0" w:color="auto"/>
              <w:right w:val="single" w:sz="4" w:space="0" w:color="auto"/>
            </w:tcBorders>
            <w:vAlign w:val="center"/>
          </w:tcPr>
          <w:p w14:paraId="788EBEF3"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w:t>
            </w:r>
          </w:p>
        </w:tc>
        <w:tc>
          <w:tcPr>
            <w:tcW w:w="2690" w:type="dxa"/>
            <w:tcBorders>
              <w:top w:val="single" w:sz="4" w:space="0" w:color="auto"/>
              <w:left w:val="single" w:sz="4" w:space="0" w:color="auto"/>
              <w:bottom w:val="single" w:sz="4" w:space="0" w:color="auto"/>
              <w:right w:val="single" w:sz="4" w:space="0" w:color="auto"/>
            </w:tcBorders>
            <w:vAlign w:val="center"/>
          </w:tcPr>
          <w:p w14:paraId="1740688A" w14:textId="77777777" w:rsidR="00EF3F6A" w:rsidRPr="00D16FB5" w:rsidRDefault="00EF3F6A" w:rsidP="00EF3F6A">
            <w:pPr>
              <w:spacing w:after="120"/>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Надземные открытые автостоянки</w:t>
            </w:r>
          </w:p>
        </w:tc>
        <w:tc>
          <w:tcPr>
            <w:tcW w:w="2935" w:type="dxa"/>
            <w:tcBorders>
              <w:top w:val="single" w:sz="4" w:space="0" w:color="auto"/>
              <w:left w:val="single" w:sz="4" w:space="0" w:color="auto"/>
              <w:bottom w:val="single" w:sz="4" w:space="0" w:color="auto"/>
              <w:right w:val="single" w:sz="4" w:space="0" w:color="auto"/>
            </w:tcBorders>
            <w:vAlign w:val="center"/>
          </w:tcPr>
          <w:p w14:paraId="1CF73E24" w14:textId="77777777" w:rsidR="00EF3F6A" w:rsidRPr="00D16FB5" w:rsidRDefault="00EF3F6A" w:rsidP="00EF3F6A">
            <w:pPr>
              <w:spacing w:after="120"/>
              <w:jc w:val="center"/>
              <w:rPr>
                <w:rFonts w:ascii="Times New Roman" w:eastAsia="Times New Roman" w:hAnsi="Times New Roman" w:cs="Times New Roman"/>
                <w:sz w:val="24"/>
                <w:szCs w:val="24"/>
                <w:vertAlign w:val="superscript"/>
              </w:rPr>
            </w:pPr>
            <w:r w:rsidRPr="00D16FB5">
              <w:rPr>
                <w:rFonts w:ascii="Times New Roman" w:eastAsia="Times New Roman" w:hAnsi="Times New Roman" w:cs="Times New Roman"/>
                <w:sz w:val="24"/>
                <w:szCs w:val="24"/>
              </w:rPr>
              <w:t xml:space="preserve">1 </w:t>
            </w:r>
            <w:proofErr w:type="spellStart"/>
            <w:r w:rsidRPr="00D16FB5">
              <w:rPr>
                <w:rFonts w:ascii="Times New Roman" w:eastAsia="Times New Roman" w:hAnsi="Times New Roman" w:cs="Times New Roman"/>
                <w:sz w:val="24"/>
                <w:szCs w:val="24"/>
              </w:rPr>
              <w:t>машино</w:t>
            </w:r>
            <w:proofErr w:type="spellEnd"/>
            <w:r w:rsidRPr="00D16FB5">
              <w:rPr>
                <w:rFonts w:ascii="Times New Roman" w:eastAsia="Times New Roman" w:hAnsi="Times New Roman" w:cs="Times New Roman"/>
                <w:sz w:val="24"/>
                <w:szCs w:val="24"/>
              </w:rPr>
              <w:t>-место,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14:paraId="5417B3E8"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25</w:t>
            </w:r>
          </w:p>
        </w:tc>
      </w:tr>
      <w:tr w:rsidR="00D16FB5" w:rsidRPr="00D16FB5" w14:paraId="20D4D023" w14:textId="77777777" w:rsidTr="00164C12">
        <w:trPr>
          <w:trHeight w:val="212"/>
        </w:trPr>
        <w:tc>
          <w:tcPr>
            <w:tcW w:w="683" w:type="dxa"/>
            <w:tcBorders>
              <w:top w:val="single" w:sz="4" w:space="0" w:color="auto"/>
              <w:bottom w:val="single" w:sz="4" w:space="0" w:color="auto"/>
              <w:right w:val="single" w:sz="4" w:space="0" w:color="auto"/>
            </w:tcBorders>
            <w:vAlign w:val="center"/>
          </w:tcPr>
          <w:p w14:paraId="22C4C335"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w:t>
            </w:r>
          </w:p>
        </w:tc>
        <w:tc>
          <w:tcPr>
            <w:tcW w:w="2690" w:type="dxa"/>
            <w:tcBorders>
              <w:top w:val="single" w:sz="4" w:space="0" w:color="auto"/>
              <w:left w:val="single" w:sz="4" w:space="0" w:color="auto"/>
              <w:bottom w:val="single" w:sz="4" w:space="0" w:color="auto"/>
              <w:right w:val="single" w:sz="4" w:space="0" w:color="auto"/>
            </w:tcBorders>
            <w:vAlign w:val="center"/>
          </w:tcPr>
          <w:p w14:paraId="71818E29" w14:textId="77777777" w:rsidR="00EF3F6A" w:rsidRPr="00D16FB5" w:rsidRDefault="00EF3F6A" w:rsidP="00EF3F6A">
            <w:pPr>
              <w:spacing w:after="120"/>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Одноэтажные *</w:t>
            </w:r>
          </w:p>
        </w:tc>
        <w:tc>
          <w:tcPr>
            <w:tcW w:w="2935" w:type="dxa"/>
            <w:tcBorders>
              <w:top w:val="single" w:sz="4" w:space="0" w:color="auto"/>
              <w:left w:val="single" w:sz="4" w:space="0" w:color="auto"/>
              <w:bottom w:val="single" w:sz="4" w:space="0" w:color="auto"/>
              <w:right w:val="single" w:sz="4" w:space="0" w:color="auto"/>
            </w:tcBorders>
            <w:vAlign w:val="center"/>
          </w:tcPr>
          <w:p w14:paraId="1237A6CB" w14:textId="77777777" w:rsidR="00EF3F6A" w:rsidRPr="00D16FB5" w:rsidRDefault="00EF3F6A" w:rsidP="00EF3F6A">
            <w:pPr>
              <w:spacing w:after="120"/>
              <w:jc w:val="center"/>
              <w:rPr>
                <w:rFonts w:ascii="Times New Roman" w:eastAsia="Times New Roman" w:hAnsi="Times New Roman" w:cs="Times New Roman"/>
                <w:sz w:val="24"/>
                <w:szCs w:val="24"/>
                <w:vertAlign w:val="superscript"/>
              </w:rPr>
            </w:pPr>
            <w:r w:rsidRPr="00D16FB5">
              <w:rPr>
                <w:rFonts w:ascii="Times New Roman" w:eastAsia="Times New Roman" w:hAnsi="Times New Roman" w:cs="Times New Roman"/>
                <w:sz w:val="24"/>
                <w:szCs w:val="24"/>
              </w:rPr>
              <w:t xml:space="preserve">1 </w:t>
            </w:r>
            <w:proofErr w:type="spellStart"/>
            <w:r w:rsidRPr="00D16FB5">
              <w:rPr>
                <w:rFonts w:ascii="Times New Roman" w:eastAsia="Times New Roman" w:hAnsi="Times New Roman" w:cs="Times New Roman"/>
                <w:sz w:val="24"/>
                <w:szCs w:val="24"/>
              </w:rPr>
              <w:t>машино</w:t>
            </w:r>
            <w:proofErr w:type="spellEnd"/>
            <w:r w:rsidRPr="00D16FB5">
              <w:rPr>
                <w:rFonts w:ascii="Times New Roman" w:eastAsia="Times New Roman" w:hAnsi="Times New Roman" w:cs="Times New Roman"/>
                <w:sz w:val="24"/>
                <w:szCs w:val="24"/>
              </w:rPr>
              <w:t>-место,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14:paraId="7C0682CC"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30</w:t>
            </w:r>
          </w:p>
        </w:tc>
      </w:tr>
      <w:tr w:rsidR="00D16FB5" w:rsidRPr="00D16FB5" w14:paraId="3068DE09" w14:textId="77777777" w:rsidTr="00164C12">
        <w:trPr>
          <w:trHeight w:val="231"/>
        </w:trPr>
        <w:tc>
          <w:tcPr>
            <w:tcW w:w="683" w:type="dxa"/>
            <w:tcBorders>
              <w:top w:val="single" w:sz="4" w:space="0" w:color="auto"/>
              <w:bottom w:val="single" w:sz="4" w:space="0" w:color="auto"/>
              <w:right w:val="single" w:sz="4" w:space="0" w:color="auto"/>
            </w:tcBorders>
            <w:vAlign w:val="center"/>
          </w:tcPr>
          <w:p w14:paraId="1F41844A"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3.</w:t>
            </w:r>
          </w:p>
        </w:tc>
        <w:tc>
          <w:tcPr>
            <w:tcW w:w="2690" w:type="dxa"/>
            <w:tcBorders>
              <w:top w:val="single" w:sz="4" w:space="0" w:color="auto"/>
              <w:left w:val="single" w:sz="4" w:space="0" w:color="auto"/>
              <w:bottom w:val="single" w:sz="4" w:space="0" w:color="auto"/>
              <w:right w:val="single" w:sz="4" w:space="0" w:color="auto"/>
            </w:tcBorders>
            <w:vAlign w:val="center"/>
          </w:tcPr>
          <w:p w14:paraId="2F7CDFDA" w14:textId="77777777" w:rsidR="00EF3F6A" w:rsidRPr="00D16FB5" w:rsidRDefault="00EF3F6A" w:rsidP="00EF3F6A">
            <w:pPr>
              <w:spacing w:after="120"/>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Двухэтажные *</w:t>
            </w:r>
          </w:p>
        </w:tc>
        <w:tc>
          <w:tcPr>
            <w:tcW w:w="2935" w:type="dxa"/>
            <w:tcBorders>
              <w:top w:val="single" w:sz="4" w:space="0" w:color="auto"/>
              <w:left w:val="single" w:sz="4" w:space="0" w:color="auto"/>
              <w:bottom w:val="single" w:sz="4" w:space="0" w:color="auto"/>
              <w:right w:val="single" w:sz="4" w:space="0" w:color="auto"/>
            </w:tcBorders>
            <w:vAlign w:val="center"/>
          </w:tcPr>
          <w:p w14:paraId="64A48748"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xml:space="preserve">1 </w:t>
            </w:r>
            <w:proofErr w:type="spellStart"/>
            <w:r w:rsidRPr="00D16FB5">
              <w:rPr>
                <w:rFonts w:ascii="Times New Roman" w:eastAsia="Times New Roman" w:hAnsi="Times New Roman" w:cs="Times New Roman"/>
                <w:sz w:val="24"/>
                <w:szCs w:val="24"/>
              </w:rPr>
              <w:t>машино</w:t>
            </w:r>
            <w:proofErr w:type="spellEnd"/>
            <w:r w:rsidRPr="00D16FB5">
              <w:rPr>
                <w:rFonts w:ascii="Times New Roman" w:eastAsia="Times New Roman" w:hAnsi="Times New Roman" w:cs="Times New Roman"/>
                <w:sz w:val="24"/>
                <w:szCs w:val="24"/>
              </w:rPr>
              <w:t>-место,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14:paraId="16E6D43D"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20</w:t>
            </w:r>
          </w:p>
        </w:tc>
      </w:tr>
      <w:tr w:rsidR="00D16FB5" w:rsidRPr="00D16FB5" w14:paraId="684D5BE9" w14:textId="77777777" w:rsidTr="00164C12">
        <w:trPr>
          <w:trHeight w:val="231"/>
        </w:trPr>
        <w:tc>
          <w:tcPr>
            <w:tcW w:w="683" w:type="dxa"/>
            <w:tcBorders>
              <w:top w:val="single" w:sz="4" w:space="0" w:color="auto"/>
              <w:bottom w:val="single" w:sz="4" w:space="0" w:color="auto"/>
              <w:right w:val="single" w:sz="4" w:space="0" w:color="auto"/>
            </w:tcBorders>
            <w:vAlign w:val="center"/>
          </w:tcPr>
          <w:p w14:paraId="421AC9C0"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4.</w:t>
            </w:r>
          </w:p>
        </w:tc>
        <w:tc>
          <w:tcPr>
            <w:tcW w:w="2690" w:type="dxa"/>
            <w:tcBorders>
              <w:top w:val="single" w:sz="4" w:space="0" w:color="auto"/>
              <w:left w:val="single" w:sz="4" w:space="0" w:color="auto"/>
              <w:bottom w:val="single" w:sz="4" w:space="0" w:color="auto"/>
              <w:right w:val="single" w:sz="4" w:space="0" w:color="auto"/>
            </w:tcBorders>
            <w:vAlign w:val="center"/>
          </w:tcPr>
          <w:p w14:paraId="18BA935C" w14:textId="77777777" w:rsidR="00EF3F6A" w:rsidRPr="00D16FB5" w:rsidRDefault="00EF3F6A" w:rsidP="00EF3F6A">
            <w:pPr>
              <w:spacing w:after="120"/>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Трехэтажный *</w:t>
            </w:r>
          </w:p>
        </w:tc>
        <w:tc>
          <w:tcPr>
            <w:tcW w:w="2935" w:type="dxa"/>
            <w:tcBorders>
              <w:top w:val="single" w:sz="4" w:space="0" w:color="auto"/>
              <w:left w:val="single" w:sz="4" w:space="0" w:color="auto"/>
              <w:bottom w:val="single" w:sz="4" w:space="0" w:color="auto"/>
              <w:right w:val="single" w:sz="4" w:space="0" w:color="auto"/>
            </w:tcBorders>
            <w:vAlign w:val="center"/>
          </w:tcPr>
          <w:p w14:paraId="48B3E446"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xml:space="preserve">1 </w:t>
            </w:r>
            <w:proofErr w:type="spellStart"/>
            <w:r w:rsidRPr="00D16FB5">
              <w:rPr>
                <w:rFonts w:ascii="Times New Roman" w:eastAsia="Times New Roman" w:hAnsi="Times New Roman" w:cs="Times New Roman"/>
                <w:sz w:val="24"/>
                <w:szCs w:val="24"/>
              </w:rPr>
              <w:t>машино</w:t>
            </w:r>
            <w:proofErr w:type="spellEnd"/>
            <w:r w:rsidRPr="00D16FB5">
              <w:rPr>
                <w:rFonts w:ascii="Times New Roman" w:eastAsia="Times New Roman" w:hAnsi="Times New Roman" w:cs="Times New Roman"/>
                <w:sz w:val="24"/>
                <w:szCs w:val="24"/>
              </w:rPr>
              <w:t>-место,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14:paraId="38491F95"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14</w:t>
            </w:r>
          </w:p>
        </w:tc>
      </w:tr>
      <w:tr w:rsidR="00D16FB5" w:rsidRPr="00D16FB5" w14:paraId="145719D6" w14:textId="77777777" w:rsidTr="00164C12">
        <w:trPr>
          <w:trHeight w:val="324"/>
        </w:trPr>
        <w:tc>
          <w:tcPr>
            <w:tcW w:w="683" w:type="dxa"/>
            <w:tcBorders>
              <w:top w:val="single" w:sz="4" w:space="0" w:color="auto"/>
              <w:bottom w:val="single" w:sz="4" w:space="0" w:color="auto"/>
              <w:right w:val="single" w:sz="4" w:space="0" w:color="auto"/>
            </w:tcBorders>
            <w:vAlign w:val="center"/>
          </w:tcPr>
          <w:p w14:paraId="7ACBF01A"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5.</w:t>
            </w:r>
          </w:p>
        </w:tc>
        <w:tc>
          <w:tcPr>
            <w:tcW w:w="2690" w:type="dxa"/>
            <w:tcBorders>
              <w:top w:val="single" w:sz="4" w:space="0" w:color="auto"/>
              <w:left w:val="single" w:sz="4" w:space="0" w:color="auto"/>
              <w:bottom w:val="single" w:sz="4" w:space="0" w:color="auto"/>
              <w:right w:val="single" w:sz="4" w:space="0" w:color="auto"/>
            </w:tcBorders>
            <w:vAlign w:val="center"/>
          </w:tcPr>
          <w:p w14:paraId="7CC71C50" w14:textId="77777777" w:rsidR="00EF3F6A" w:rsidRPr="00D16FB5" w:rsidRDefault="00EF3F6A" w:rsidP="00EF3F6A">
            <w:pPr>
              <w:spacing w:after="120"/>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Четырехэтажные *</w:t>
            </w:r>
          </w:p>
        </w:tc>
        <w:tc>
          <w:tcPr>
            <w:tcW w:w="2935" w:type="dxa"/>
            <w:tcBorders>
              <w:top w:val="single" w:sz="4" w:space="0" w:color="auto"/>
              <w:left w:val="single" w:sz="4" w:space="0" w:color="auto"/>
              <w:bottom w:val="single" w:sz="4" w:space="0" w:color="auto"/>
              <w:right w:val="single" w:sz="4" w:space="0" w:color="auto"/>
            </w:tcBorders>
            <w:vAlign w:val="center"/>
          </w:tcPr>
          <w:p w14:paraId="7D962777"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xml:space="preserve">1 </w:t>
            </w:r>
            <w:proofErr w:type="spellStart"/>
            <w:r w:rsidRPr="00D16FB5">
              <w:rPr>
                <w:rFonts w:ascii="Times New Roman" w:eastAsia="Times New Roman" w:hAnsi="Times New Roman" w:cs="Times New Roman"/>
                <w:sz w:val="24"/>
                <w:szCs w:val="24"/>
              </w:rPr>
              <w:t>машино</w:t>
            </w:r>
            <w:proofErr w:type="spellEnd"/>
            <w:r w:rsidRPr="00D16FB5">
              <w:rPr>
                <w:rFonts w:ascii="Times New Roman" w:eastAsia="Times New Roman" w:hAnsi="Times New Roman" w:cs="Times New Roman"/>
                <w:sz w:val="24"/>
                <w:szCs w:val="24"/>
              </w:rPr>
              <w:t>-место,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14:paraId="0474EA8F"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12</w:t>
            </w:r>
          </w:p>
        </w:tc>
      </w:tr>
      <w:tr w:rsidR="00D16FB5" w:rsidRPr="00D16FB5" w14:paraId="2C46C2C8" w14:textId="77777777" w:rsidTr="00164C12">
        <w:trPr>
          <w:trHeight w:val="306"/>
        </w:trPr>
        <w:tc>
          <w:tcPr>
            <w:tcW w:w="9639" w:type="dxa"/>
            <w:gridSpan w:val="4"/>
            <w:tcBorders>
              <w:top w:val="single" w:sz="4" w:space="0" w:color="auto"/>
              <w:bottom w:val="single" w:sz="12" w:space="0" w:color="7F7F7F"/>
            </w:tcBorders>
            <w:vAlign w:val="center"/>
          </w:tcPr>
          <w:p w14:paraId="6C86EED2" w14:textId="77777777" w:rsidR="00EF3F6A" w:rsidRPr="00D16FB5" w:rsidRDefault="00EF3F6A" w:rsidP="00D16FB5">
            <w:pPr>
              <w:spacing w:before="240" w:after="120"/>
              <w:ind w:firstLine="318"/>
              <w:contextualSpacing/>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xml:space="preserve">* Указанные </w:t>
            </w:r>
            <w:proofErr w:type="spellStart"/>
            <w:r w:rsidRPr="00D16FB5">
              <w:rPr>
                <w:rFonts w:ascii="Times New Roman" w:eastAsia="Times New Roman" w:hAnsi="Times New Roman" w:cs="Times New Roman"/>
                <w:sz w:val="24"/>
                <w:szCs w:val="24"/>
              </w:rPr>
              <w:t>машино</w:t>
            </w:r>
            <w:proofErr w:type="spellEnd"/>
            <w:r w:rsidRPr="00D16FB5">
              <w:rPr>
                <w:rFonts w:ascii="Times New Roman" w:eastAsia="Times New Roman" w:hAnsi="Times New Roman" w:cs="Times New Roman"/>
                <w:sz w:val="24"/>
                <w:szCs w:val="24"/>
              </w:rPr>
              <w:t>-места следует размещать в</w:t>
            </w:r>
            <w:r w:rsidRPr="00D16FB5">
              <w:rPr>
                <w:rFonts w:ascii="Times New Roman" w:eastAsia="Times New Roman" w:hAnsi="Times New Roman" w:cs="Times New Roman"/>
                <w:bCs/>
                <w:spacing w:val="-3"/>
                <w:sz w:val="24"/>
                <w:szCs w:val="24"/>
              </w:rPr>
              <w:t xml:space="preserve"> капитальных гаражах (паркингах):</w:t>
            </w:r>
            <w:r w:rsidRPr="00D16FB5">
              <w:rPr>
                <w:rFonts w:ascii="Times New Roman" w:eastAsia="Times New Roman" w:hAnsi="Times New Roman" w:cs="Times New Roman"/>
                <w:sz w:val="24"/>
                <w:szCs w:val="24"/>
              </w:rPr>
              <w:t xml:space="preserve"> наземных, подземных, полуподземных, встроенных и пристроенных, на открытых охраняемых и неохраняемых стоянках за пределами земельных участков многоквартирных домов в границах квартала (микрорайона) в радиусе пешеходной доступности не более 800 м, в районах реконструкции - не более 1000 м. Размещение  требуемого количества  </w:t>
            </w:r>
            <w:proofErr w:type="spellStart"/>
            <w:r w:rsidRPr="00D16FB5">
              <w:rPr>
                <w:rFonts w:ascii="Times New Roman" w:eastAsia="Times New Roman" w:hAnsi="Times New Roman" w:cs="Times New Roman"/>
                <w:sz w:val="24"/>
                <w:szCs w:val="24"/>
              </w:rPr>
              <w:t>машино</w:t>
            </w:r>
            <w:proofErr w:type="spellEnd"/>
            <w:r w:rsidRPr="00D16FB5">
              <w:rPr>
                <w:rFonts w:ascii="Times New Roman" w:eastAsia="Times New Roman" w:hAnsi="Times New Roman" w:cs="Times New Roman"/>
                <w:sz w:val="24"/>
                <w:szCs w:val="24"/>
              </w:rPr>
              <w:t xml:space="preserve">-мест может быть обеспечено в подземных охраняемых </w:t>
            </w:r>
            <w:r w:rsidRPr="00D16FB5">
              <w:rPr>
                <w:rFonts w:ascii="Times New Roman" w:eastAsia="Times New Roman" w:hAnsi="Times New Roman" w:cs="Times New Roman"/>
                <w:spacing w:val="-2"/>
                <w:sz w:val="24"/>
                <w:szCs w:val="24"/>
              </w:rPr>
              <w:t>автостоянках на придомовой территории</w:t>
            </w:r>
            <w:r w:rsidRPr="00D16FB5">
              <w:rPr>
                <w:rFonts w:ascii="Times New Roman" w:eastAsia="Times New Roman" w:hAnsi="Times New Roman" w:cs="Times New Roman"/>
                <w:sz w:val="24"/>
                <w:szCs w:val="24"/>
              </w:rPr>
              <w:t xml:space="preserve"> многоквартирных жилых домов.</w:t>
            </w:r>
          </w:p>
          <w:p w14:paraId="0F84E474" w14:textId="77777777" w:rsidR="00EF3F6A" w:rsidRPr="00D16FB5" w:rsidRDefault="00EF3F6A" w:rsidP="002B060B">
            <w:pPr>
              <w:ind w:firstLine="567"/>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Примечания.</w:t>
            </w:r>
          </w:p>
          <w:p w14:paraId="783CFAD9" w14:textId="77777777" w:rsidR="00EF3F6A" w:rsidRPr="00D16FB5" w:rsidRDefault="00EF3F6A" w:rsidP="00EF3F6A">
            <w:pPr>
              <w:ind w:firstLine="567"/>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 Наименьшие расстояния до въездов в гаражи и выездов из них следует принимать, м: от перекрестков магистральных улиц - 50, улиц местного значения - 20, от остановочных пунктов общественного пассажирского транспорта – 30.</w:t>
            </w:r>
          </w:p>
          <w:p w14:paraId="56704653" w14:textId="77777777" w:rsidR="00EF3F6A" w:rsidRPr="00D16FB5" w:rsidRDefault="00EF3F6A" w:rsidP="00EF3F6A">
            <w:pPr>
              <w:ind w:firstLine="567"/>
              <w:contextualSpacing/>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 Въезды в подземные гаражи легковых автомобилей и выезды из них следует принимать в соответствии с СанПиН 2.2.1/2.1.1.1200</w:t>
            </w:r>
            <w:r w:rsidRPr="00D16FB5">
              <w:rPr>
                <w:rFonts w:ascii="Times New Roman" w:eastAsia="Calibri" w:hAnsi="Times New Roman" w:cs="Times New Roman"/>
                <w:b/>
                <w:bCs/>
                <w:sz w:val="24"/>
                <w:szCs w:val="24"/>
                <w:shd w:val="clear" w:color="auto" w:fill="FFFFFF"/>
              </w:rPr>
              <w:t xml:space="preserve"> </w:t>
            </w:r>
            <w:r w:rsidRPr="00D16FB5">
              <w:rPr>
                <w:rFonts w:ascii="Times New Roman" w:eastAsia="Calibri" w:hAnsi="Times New Roman" w:cs="Times New Roman"/>
                <w:bCs/>
                <w:sz w:val="24"/>
                <w:szCs w:val="24"/>
                <w:shd w:val="clear" w:color="auto" w:fill="FFFFFF"/>
              </w:rPr>
              <w:t>«Санитарно-защитные зоны и санитарная классификация предприятий, сооружений и иных объектов»</w:t>
            </w:r>
            <w:r w:rsidRPr="00D16FB5">
              <w:rPr>
                <w:rFonts w:ascii="Times New Roman" w:eastAsia="Times New Roman" w:hAnsi="Times New Roman" w:cs="Times New Roman"/>
                <w:sz w:val="24"/>
                <w:szCs w:val="24"/>
              </w:rPr>
              <w:t xml:space="preserve">. </w:t>
            </w:r>
          </w:p>
        </w:tc>
      </w:tr>
    </w:tbl>
    <w:p w14:paraId="31AB4A53" w14:textId="77777777" w:rsidR="00EF3F6A" w:rsidRPr="00EF3F6A" w:rsidRDefault="00EF3F6A" w:rsidP="00EF3F6A">
      <w:pPr>
        <w:rPr>
          <w:rFonts w:ascii="Times New Roman" w:eastAsia="Times New Roman" w:hAnsi="Times New Roman" w:cs="Times New Roman"/>
          <w:color w:val="0070C0"/>
        </w:rPr>
      </w:pPr>
    </w:p>
    <w:p w14:paraId="134F1990" w14:textId="77777777" w:rsidR="00EF3F6A" w:rsidRPr="00D16FB5" w:rsidRDefault="00EF3F6A" w:rsidP="00164C12">
      <w:pPr>
        <w:ind w:firstLine="709"/>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Расчетные показатели объектов дорожного сервиса, кроме предназначенных для предоставления транспортных услуг населению и организации транспортного обслуживания населения</w:t>
      </w:r>
      <w:r w:rsidR="002B060B">
        <w:rPr>
          <w:rFonts w:ascii="Times New Roman" w:eastAsia="Times New Roman" w:hAnsi="Times New Roman" w:cs="Times New Roman"/>
          <w:sz w:val="28"/>
          <w:szCs w:val="28"/>
        </w:rPr>
        <w:t>.</w:t>
      </w:r>
    </w:p>
    <w:p w14:paraId="5C9460C2" w14:textId="77777777" w:rsidR="00EF3F6A" w:rsidRPr="00D16FB5" w:rsidRDefault="00EF3F6A" w:rsidP="00D16FB5">
      <w:pPr>
        <w:ind w:firstLine="851"/>
        <w:jc w:val="right"/>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Таблица 15</w:t>
      </w:r>
    </w:p>
    <w:tbl>
      <w:tblPr>
        <w:tblStyle w:val="111"/>
        <w:tblW w:w="9639" w:type="dxa"/>
        <w:tblInd w:w="108" w:type="dxa"/>
        <w:tblLayout w:type="fixed"/>
        <w:tblLook w:val="00A0" w:firstRow="1" w:lastRow="0" w:firstColumn="1" w:lastColumn="0" w:noHBand="0" w:noVBand="0"/>
      </w:tblPr>
      <w:tblGrid>
        <w:gridCol w:w="426"/>
        <w:gridCol w:w="2551"/>
        <w:gridCol w:w="1735"/>
        <w:gridCol w:w="1242"/>
        <w:gridCol w:w="1417"/>
        <w:gridCol w:w="2268"/>
      </w:tblGrid>
      <w:tr w:rsidR="00D16FB5" w:rsidRPr="00D16FB5" w14:paraId="5F520E0D" w14:textId="77777777" w:rsidTr="002B060B">
        <w:trPr>
          <w:trHeight w:val="349"/>
        </w:trPr>
        <w:tc>
          <w:tcPr>
            <w:tcW w:w="426" w:type="dxa"/>
            <w:vMerge w:val="restart"/>
          </w:tcPr>
          <w:p w14:paraId="4350DC33" w14:textId="77777777"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w:t>
            </w:r>
          </w:p>
        </w:tc>
        <w:tc>
          <w:tcPr>
            <w:tcW w:w="2551" w:type="dxa"/>
            <w:vMerge w:val="restart"/>
          </w:tcPr>
          <w:p w14:paraId="101C75AF" w14:textId="77777777"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Наименование объекта</w:t>
            </w:r>
          </w:p>
        </w:tc>
        <w:tc>
          <w:tcPr>
            <w:tcW w:w="2977" w:type="dxa"/>
            <w:gridSpan w:val="2"/>
          </w:tcPr>
          <w:p w14:paraId="2EDB764B" w14:textId="77777777"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Показатель минимально допустимого уровня обеспеченности</w:t>
            </w:r>
          </w:p>
        </w:tc>
        <w:tc>
          <w:tcPr>
            <w:tcW w:w="3685" w:type="dxa"/>
            <w:gridSpan w:val="2"/>
          </w:tcPr>
          <w:p w14:paraId="3455EC2B" w14:textId="77777777"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Показатель максимально санитарно-защитной зоны</w:t>
            </w:r>
          </w:p>
        </w:tc>
      </w:tr>
      <w:tr w:rsidR="00D16FB5" w:rsidRPr="00D16FB5" w14:paraId="356ED7A0" w14:textId="77777777" w:rsidTr="002B060B">
        <w:trPr>
          <w:trHeight w:val="490"/>
        </w:trPr>
        <w:tc>
          <w:tcPr>
            <w:tcW w:w="426" w:type="dxa"/>
            <w:vMerge/>
          </w:tcPr>
          <w:p w14:paraId="69F20028" w14:textId="77777777" w:rsidR="00EF3F6A" w:rsidRPr="00D16FB5" w:rsidRDefault="00EF3F6A" w:rsidP="00EF3F6A">
            <w:pPr>
              <w:spacing w:after="120"/>
              <w:jc w:val="center"/>
              <w:rPr>
                <w:rFonts w:ascii="Times New Roman" w:eastAsia="Times New Roman" w:hAnsi="Times New Roman" w:cs="Times New Roman"/>
                <w:sz w:val="24"/>
                <w:szCs w:val="24"/>
              </w:rPr>
            </w:pPr>
          </w:p>
        </w:tc>
        <w:tc>
          <w:tcPr>
            <w:tcW w:w="2551" w:type="dxa"/>
            <w:vMerge/>
          </w:tcPr>
          <w:p w14:paraId="03FCECE8" w14:textId="77777777" w:rsidR="00EF3F6A" w:rsidRPr="00D16FB5" w:rsidRDefault="00EF3F6A" w:rsidP="00EF3F6A">
            <w:pPr>
              <w:spacing w:after="120"/>
              <w:jc w:val="center"/>
              <w:rPr>
                <w:rFonts w:ascii="Times New Roman" w:eastAsia="Times New Roman" w:hAnsi="Times New Roman" w:cs="Times New Roman"/>
                <w:sz w:val="24"/>
                <w:szCs w:val="24"/>
              </w:rPr>
            </w:pPr>
          </w:p>
        </w:tc>
        <w:tc>
          <w:tcPr>
            <w:tcW w:w="1735" w:type="dxa"/>
          </w:tcPr>
          <w:p w14:paraId="191922C0" w14:textId="77777777"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Единица</w:t>
            </w:r>
          </w:p>
          <w:p w14:paraId="7456E881"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измерения</w:t>
            </w:r>
          </w:p>
        </w:tc>
        <w:tc>
          <w:tcPr>
            <w:tcW w:w="1242" w:type="dxa"/>
          </w:tcPr>
          <w:p w14:paraId="45228503"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Величина</w:t>
            </w:r>
          </w:p>
        </w:tc>
        <w:tc>
          <w:tcPr>
            <w:tcW w:w="1417" w:type="dxa"/>
          </w:tcPr>
          <w:p w14:paraId="5855B083"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Единица измерения</w:t>
            </w:r>
          </w:p>
        </w:tc>
        <w:tc>
          <w:tcPr>
            <w:tcW w:w="2268" w:type="dxa"/>
          </w:tcPr>
          <w:p w14:paraId="6A61650F"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величина</w:t>
            </w:r>
          </w:p>
        </w:tc>
      </w:tr>
      <w:tr w:rsidR="00D16FB5" w:rsidRPr="00D16FB5" w14:paraId="7F8782EF" w14:textId="77777777" w:rsidTr="002B060B">
        <w:trPr>
          <w:trHeight w:val="665"/>
        </w:trPr>
        <w:tc>
          <w:tcPr>
            <w:tcW w:w="426" w:type="dxa"/>
          </w:tcPr>
          <w:p w14:paraId="7852F388"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w:t>
            </w:r>
          </w:p>
        </w:tc>
        <w:tc>
          <w:tcPr>
            <w:tcW w:w="2551" w:type="dxa"/>
          </w:tcPr>
          <w:p w14:paraId="2155A384" w14:textId="77777777" w:rsidR="00EF3F6A" w:rsidRPr="00D16FB5" w:rsidRDefault="00EF3F6A" w:rsidP="00EF3F6A">
            <w:pPr>
              <w:spacing w:after="120"/>
              <w:ind w:right="-108"/>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Автозаправочные станции *</w:t>
            </w:r>
          </w:p>
        </w:tc>
        <w:tc>
          <w:tcPr>
            <w:tcW w:w="1735" w:type="dxa"/>
          </w:tcPr>
          <w:p w14:paraId="6D6EC336" w14:textId="77777777" w:rsidR="00EF3F6A" w:rsidRPr="00D16FB5" w:rsidRDefault="00D16FB5" w:rsidP="00EF3F6A">
            <w:pPr>
              <w:spacing w:after="1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объект /</w:t>
            </w:r>
            <w:r w:rsidR="00EF3F6A" w:rsidRPr="00D16FB5">
              <w:rPr>
                <w:rFonts w:ascii="Times New Roman" w:eastAsia="Times New Roman" w:hAnsi="Times New Roman" w:cs="Times New Roman"/>
                <w:sz w:val="24"/>
                <w:szCs w:val="24"/>
              </w:rPr>
              <w:t>1200 автомобилей</w:t>
            </w:r>
          </w:p>
        </w:tc>
        <w:tc>
          <w:tcPr>
            <w:tcW w:w="1242" w:type="dxa"/>
          </w:tcPr>
          <w:p w14:paraId="4D43DAAA"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0,1</w:t>
            </w:r>
          </w:p>
        </w:tc>
        <w:tc>
          <w:tcPr>
            <w:tcW w:w="1417" w:type="dxa"/>
          </w:tcPr>
          <w:p w14:paraId="3F2882E6"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м.</w:t>
            </w:r>
          </w:p>
        </w:tc>
        <w:tc>
          <w:tcPr>
            <w:tcW w:w="2268" w:type="dxa"/>
          </w:tcPr>
          <w:p w14:paraId="103294EA"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50</w:t>
            </w:r>
          </w:p>
        </w:tc>
      </w:tr>
      <w:tr w:rsidR="00D16FB5" w:rsidRPr="00D16FB5" w14:paraId="69B1CD5E" w14:textId="77777777" w:rsidTr="002B060B">
        <w:trPr>
          <w:trHeight w:val="665"/>
        </w:trPr>
        <w:tc>
          <w:tcPr>
            <w:tcW w:w="426" w:type="dxa"/>
          </w:tcPr>
          <w:p w14:paraId="0CB7184B"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lastRenderedPageBreak/>
              <w:t>2.</w:t>
            </w:r>
          </w:p>
        </w:tc>
        <w:tc>
          <w:tcPr>
            <w:tcW w:w="2551" w:type="dxa"/>
          </w:tcPr>
          <w:p w14:paraId="672BA652"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Автомойки *</w:t>
            </w:r>
          </w:p>
        </w:tc>
        <w:tc>
          <w:tcPr>
            <w:tcW w:w="1735" w:type="dxa"/>
          </w:tcPr>
          <w:p w14:paraId="10989705" w14:textId="77777777" w:rsidR="00EF3F6A" w:rsidRPr="00D16FB5" w:rsidRDefault="00D16FB5" w:rsidP="00EF3F6A">
            <w:pPr>
              <w:spacing w:after="1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 /</w:t>
            </w:r>
            <w:r w:rsidR="00EF3F6A" w:rsidRPr="00D16FB5">
              <w:rPr>
                <w:rFonts w:ascii="Times New Roman" w:eastAsia="Times New Roman" w:hAnsi="Times New Roman" w:cs="Times New Roman"/>
                <w:sz w:val="24"/>
                <w:szCs w:val="24"/>
              </w:rPr>
              <w:t>1000 автомобилей</w:t>
            </w:r>
          </w:p>
        </w:tc>
        <w:tc>
          <w:tcPr>
            <w:tcW w:w="1242" w:type="dxa"/>
          </w:tcPr>
          <w:p w14:paraId="48E65EA0"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0,1</w:t>
            </w:r>
          </w:p>
        </w:tc>
        <w:tc>
          <w:tcPr>
            <w:tcW w:w="1417" w:type="dxa"/>
          </w:tcPr>
          <w:p w14:paraId="48C908BA"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м.</w:t>
            </w:r>
          </w:p>
        </w:tc>
        <w:tc>
          <w:tcPr>
            <w:tcW w:w="2268" w:type="dxa"/>
          </w:tcPr>
          <w:p w14:paraId="636090EC"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50 м.- до двух постов мойки;</w:t>
            </w:r>
          </w:p>
          <w:p w14:paraId="0AA4A746"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xml:space="preserve">100 м. - более двух постов мойки </w:t>
            </w:r>
          </w:p>
        </w:tc>
      </w:tr>
    </w:tbl>
    <w:p w14:paraId="65207E0A" w14:textId="77777777" w:rsidR="00EF3F6A" w:rsidRPr="00D16FB5" w:rsidRDefault="00EF3F6A" w:rsidP="00164C12">
      <w:pPr>
        <w:ind w:firstLine="709"/>
        <w:contextualSpacing/>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 Размещение указанных объектов дорожного сервиса допускается на территориях, сопряженных с территориями автодорог.</w:t>
      </w:r>
    </w:p>
    <w:p w14:paraId="2A903F3E" w14:textId="77777777" w:rsidR="00EF3F6A" w:rsidRPr="00D16FB5" w:rsidRDefault="00EF3F6A" w:rsidP="00164C12">
      <w:pPr>
        <w:ind w:firstLine="709"/>
        <w:contextualSpacing/>
        <w:rPr>
          <w:rFonts w:ascii="Times New Roman" w:eastAsia="Times New Roman" w:hAnsi="Times New Roman" w:cs="Times New Roman"/>
          <w:sz w:val="28"/>
          <w:szCs w:val="28"/>
        </w:rPr>
      </w:pPr>
    </w:p>
    <w:p w14:paraId="7AD6FFCB" w14:textId="77777777" w:rsidR="00EF3F6A" w:rsidRPr="00D16FB5" w:rsidRDefault="00EF3F6A" w:rsidP="00164C12">
      <w:pPr>
        <w:ind w:firstLine="709"/>
        <w:contextualSpacing/>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Расчетные показатели размеров земельных участков для станций технического обслуживания автомобилей</w:t>
      </w:r>
      <w:r w:rsidR="00D16FB5">
        <w:rPr>
          <w:rFonts w:ascii="Times New Roman" w:eastAsia="Times New Roman" w:hAnsi="Times New Roman" w:cs="Times New Roman"/>
          <w:sz w:val="28"/>
          <w:szCs w:val="28"/>
        </w:rPr>
        <w:t>.</w:t>
      </w:r>
    </w:p>
    <w:p w14:paraId="251FF985" w14:textId="77777777" w:rsidR="00EF3F6A" w:rsidRPr="00D16FB5" w:rsidRDefault="00EF3F6A" w:rsidP="00D16FB5">
      <w:pPr>
        <w:ind w:right="-1" w:firstLine="851"/>
        <w:contextualSpacing/>
        <w:jc w:val="right"/>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Таблица 17</w:t>
      </w:r>
    </w:p>
    <w:tbl>
      <w:tblPr>
        <w:tblStyle w:val="111"/>
        <w:tblW w:w="9639" w:type="dxa"/>
        <w:tblInd w:w="108" w:type="dxa"/>
        <w:tblLayout w:type="fixed"/>
        <w:tblLook w:val="00A0" w:firstRow="1" w:lastRow="0" w:firstColumn="1" w:lastColumn="0" w:noHBand="0" w:noVBand="0"/>
      </w:tblPr>
      <w:tblGrid>
        <w:gridCol w:w="426"/>
        <w:gridCol w:w="3152"/>
        <w:gridCol w:w="2693"/>
        <w:gridCol w:w="3368"/>
      </w:tblGrid>
      <w:tr w:rsidR="00D16FB5" w:rsidRPr="00D16FB5" w14:paraId="10FFFCC2" w14:textId="77777777" w:rsidTr="00D16FB5">
        <w:trPr>
          <w:trHeight w:val="349"/>
        </w:trPr>
        <w:tc>
          <w:tcPr>
            <w:tcW w:w="426" w:type="dxa"/>
            <w:vMerge w:val="restart"/>
          </w:tcPr>
          <w:p w14:paraId="56B43703"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w:t>
            </w:r>
          </w:p>
        </w:tc>
        <w:tc>
          <w:tcPr>
            <w:tcW w:w="3152" w:type="dxa"/>
            <w:vMerge w:val="restart"/>
          </w:tcPr>
          <w:p w14:paraId="5AAF43CE"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Наименование объекта</w:t>
            </w:r>
          </w:p>
        </w:tc>
        <w:tc>
          <w:tcPr>
            <w:tcW w:w="6061" w:type="dxa"/>
            <w:gridSpan w:val="2"/>
          </w:tcPr>
          <w:p w14:paraId="10C92E40" w14:textId="77777777" w:rsidR="00EF3F6A" w:rsidRPr="00D16FB5" w:rsidRDefault="00EF3F6A" w:rsidP="00EF3F6A">
            <w:pPr>
              <w:spacing w:after="120"/>
              <w:jc w:val="center"/>
              <w:rPr>
                <w:rFonts w:ascii="Times New Roman" w:eastAsia="Times New Roman" w:hAnsi="Times New Roman" w:cs="Times New Roman"/>
                <w:sz w:val="24"/>
                <w:szCs w:val="24"/>
                <w:highlight w:val="yellow"/>
              </w:rPr>
            </w:pPr>
            <w:r w:rsidRPr="00D16FB5">
              <w:rPr>
                <w:rFonts w:ascii="Times New Roman" w:eastAsia="Times New Roman" w:hAnsi="Times New Roman" w:cs="Times New Roman"/>
                <w:sz w:val="24"/>
                <w:szCs w:val="24"/>
              </w:rPr>
              <w:t>Площадь земельного участка</w:t>
            </w:r>
          </w:p>
        </w:tc>
      </w:tr>
      <w:tr w:rsidR="00D16FB5" w:rsidRPr="00D16FB5" w14:paraId="56255F28" w14:textId="77777777" w:rsidTr="00D16FB5">
        <w:trPr>
          <w:trHeight w:val="426"/>
        </w:trPr>
        <w:tc>
          <w:tcPr>
            <w:tcW w:w="426" w:type="dxa"/>
            <w:vMerge/>
          </w:tcPr>
          <w:p w14:paraId="47905819" w14:textId="77777777" w:rsidR="00EF3F6A" w:rsidRPr="00D16FB5" w:rsidRDefault="00EF3F6A" w:rsidP="00EF3F6A">
            <w:pPr>
              <w:spacing w:after="120"/>
              <w:jc w:val="center"/>
              <w:rPr>
                <w:rFonts w:ascii="Times New Roman" w:eastAsia="Times New Roman" w:hAnsi="Times New Roman" w:cs="Times New Roman"/>
                <w:sz w:val="24"/>
                <w:szCs w:val="24"/>
              </w:rPr>
            </w:pPr>
          </w:p>
        </w:tc>
        <w:tc>
          <w:tcPr>
            <w:tcW w:w="3152" w:type="dxa"/>
            <w:vMerge/>
          </w:tcPr>
          <w:p w14:paraId="079084B6" w14:textId="77777777" w:rsidR="00EF3F6A" w:rsidRPr="00D16FB5" w:rsidRDefault="00EF3F6A" w:rsidP="00EF3F6A">
            <w:pPr>
              <w:spacing w:after="120"/>
              <w:jc w:val="center"/>
              <w:rPr>
                <w:rFonts w:ascii="Times New Roman" w:eastAsia="Times New Roman" w:hAnsi="Times New Roman" w:cs="Times New Roman"/>
                <w:sz w:val="24"/>
                <w:szCs w:val="24"/>
              </w:rPr>
            </w:pPr>
          </w:p>
        </w:tc>
        <w:tc>
          <w:tcPr>
            <w:tcW w:w="2693" w:type="dxa"/>
          </w:tcPr>
          <w:p w14:paraId="4E3FF47C"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Единица измерения</w:t>
            </w:r>
          </w:p>
        </w:tc>
        <w:tc>
          <w:tcPr>
            <w:tcW w:w="3368" w:type="dxa"/>
          </w:tcPr>
          <w:p w14:paraId="069325FF"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xml:space="preserve">Величина </w:t>
            </w:r>
          </w:p>
        </w:tc>
      </w:tr>
      <w:tr w:rsidR="00D16FB5" w:rsidRPr="00D16FB5" w14:paraId="0B6921B2" w14:textId="77777777" w:rsidTr="00D16FB5">
        <w:trPr>
          <w:trHeight w:val="200"/>
        </w:trPr>
        <w:tc>
          <w:tcPr>
            <w:tcW w:w="426" w:type="dxa"/>
          </w:tcPr>
          <w:p w14:paraId="72C07238"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w:t>
            </w:r>
          </w:p>
        </w:tc>
        <w:tc>
          <w:tcPr>
            <w:tcW w:w="3152" w:type="dxa"/>
          </w:tcPr>
          <w:p w14:paraId="5BEAD5BD"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 10 постов</w:t>
            </w:r>
          </w:p>
        </w:tc>
        <w:tc>
          <w:tcPr>
            <w:tcW w:w="2693" w:type="dxa"/>
          </w:tcPr>
          <w:p w14:paraId="5B169631"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га</w:t>
            </w:r>
          </w:p>
        </w:tc>
        <w:tc>
          <w:tcPr>
            <w:tcW w:w="3368" w:type="dxa"/>
          </w:tcPr>
          <w:p w14:paraId="0C8CAA2C"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w:t>
            </w:r>
          </w:p>
        </w:tc>
      </w:tr>
      <w:tr w:rsidR="00D16FB5" w:rsidRPr="00D16FB5" w14:paraId="0B8EAF74" w14:textId="77777777" w:rsidTr="00D16FB5">
        <w:trPr>
          <w:trHeight w:val="219"/>
        </w:trPr>
        <w:tc>
          <w:tcPr>
            <w:tcW w:w="426" w:type="dxa"/>
          </w:tcPr>
          <w:p w14:paraId="5B3E569F"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w:t>
            </w:r>
          </w:p>
        </w:tc>
        <w:tc>
          <w:tcPr>
            <w:tcW w:w="3152" w:type="dxa"/>
          </w:tcPr>
          <w:p w14:paraId="018DEB01"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 15 постов</w:t>
            </w:r>
          </w:p>
        </w:tc>
        <w:tc>
          <w:tcPr>
            <w:tcW w:w="2693" w:type="dxa"/>
          </w:tcPr>
          <w:p w14:paraId="3C7D45A7"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га</w:t>
            </w:r>
          </w:p>
        </w:tc>
        <w:tc>
          <w:tcPr>
            <w:tcW w:w="3368" w:type="dxa"/>
          </w:tcPr>
          <w:p w14:paraId="2CE5EBAA"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1,5</w:t>
            </w:r>
          </w:p>
        </w:tc>
      </w:tr>
      <w:tr w:rsidR="00D16FB5" w:rsidRPr="00D16FB5" w14:paraId="261D1879" w14:textId="77777777" w:rsidTr="00D16FB5">
        <w:trPr>
          <w:trHeight w:val="95"/>
        </w:trPr>
        <w:tc>
          <w:tcPr>
            <w:tcW w:w="426" w:type="dxa"/>
          </w:tcPr>
          <w:p w14:paraId="7BEDAEAF"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3.</w:t>
            </w:r>
          </w:p>
        </w:tc>
        <w:tc>
          <w:tcPr>
            <w:tcW w:w="3152" w:type="dxa"/>
          </w:tcPr>
          <w:p w14:paraId="68535C98"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 25 постов</w:t>
            </w:r>
          </w:p>
        </w:tc>
        <w:tc>
          <w:tcPr>
            <w:tcW w:w="2693" w:type="dxa"/>
          </w:tcPr>
          <w:p w14:paraId="61141825"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га</w:t>
            </w:r>
          </w:p>
        </w:tc>
        <w:tc>
          <w:tcPr>
            <w:tcW w:w="3368" w:type="dxa"/>
          </w:tcPr>
          <w:p w14:paraId="5AEF36FB"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w:t>
            </w:r>
          </w:p>
        </w:tc>
      </w:tr>
      <w:tr w:rsidR="00D16FB5" w:rsidRPr="00D16FB5" w14:paraId="542CD941" w14:textId="77777777" w:rsidTr="00D16FB5">
        <w:trPr>
          <w:trHeight w:val="113"/>
        </w:trPr>
        <w:tc>
          <w:tcPr>
            <w:tcW w:w="426" w:type="dxa"/>
          </w:tcPr>
          <w:p w14:paraId="454092E7"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4.</w:t>
            </w:r>
          </w:p>
        </w:tc>
        <w:tc>
          <w:tcPr>
            <w:tcW w:w="3152" w:type="dxa"/>
          </w:tcPr>
          <w:p w14:paraId="5950838E"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 40 постов</w:t>
            </w:r>
          </w:p>
        </w:tc>
        <w:tc>
          <w:tcPr>
            <w:tcW w:w="2693" w:type="dxa"/>
          </w:tcPr>
          <w:p w14:paraId="00D3BE0C"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га</w:t>
            </w:r>
          </w:p>
        </w:tc>
        <w:tc>
          <w:tcPr>
            <w:tcW w:w="3368" w:type="dxa"/>
          </w:tcPr>
          <w:p w14:paraId="562E9592"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3,5</w:t>
            </w:r>
          </w:p>
        </w:tc>
      </w:tr>
    </w:tbl>
    <w:p w14:paraId="57978866" w14:textId="77777777" w:rsidR="00EF3F6A" w:rsidRPr="00EF3F6A" w:rsidRDefault="00EF3F6A" w:rsidP="00EF3F6A">
      <w:pPr>
        <w:widowControl w:val="0"/>
        <w:autoSpaceDE w:val="0"/>
        <w:autoSpaceDN w:val="0"/>
        <w:jc w:val="center"/>
        <w:outlineLvl w:val="3"/>
        <w:rPr>
          <w:rFonts w:ascii="Times New Roman" w:eastAsia="Times New Roman" w:hAnsi="Times New Roman" w:cs="Times New Roman"/>
          <w:color w:val="0070C0"/>
          <w:lang w:eastAsia="ru-RU"/>
        </w:rPr>
      </w:pPr>
    </w:p>
    <w:p w14:paraId="6B589F92" w14:textId="77777777" w:rsidR="00EF3F6A" w:rsidRPr="00D16FB5" w:rsidRDefault="00EF3F6A" w:rsidP="00164C12">
      <w:pPr>
        <w:widowControl w:val="0"/>
        <w:tabs>
          <w:tab w:val="left" w:pos="8080"/>
        </w:tabs>
        <w:autoSpaceDE w:val="0"/>
        <w:autoSpaceDN w:val="0"/>
        <w:ind w:firstLine="709"/>
        <w:jc w:val="both"/>
        <w:outlineLvl w:val="3"/>
        <w:rPr>
          <w:rFonts w:ascii="Times New Roman" w:eastAsia="Times New Roman" w:hAnsi="Times New Roman" w:cs="Times New Roman"/>
          <w:sz w:val="28"/>
          <w:szCs w:val="28"/>
          <w:lang w:eastAsia="ru-RU"/>
        </w:rPr>
      </w:pPr>
      <w:r w:rsidRPr="00D16FB5">
        <w:rPr>
          <w:rFonts w:ascii="Times New Roman" w:eastAsia="Times New Roman" w:hAnsi="Times New Roman" w:cs="Times New Roman"/>
          <w:sz w:val="28"/>
          <w:szCs w:val="28"/>
          <w:lang w:eastAsia="ru-RU"/>
        </w:rPr>
        <w:t>Расстояние от станц</w:t>
      </w:r>
      <w:r w:rsidR="00164C12">
        <w:rPr>
          <w:rFonts w:ascii="Times New Roman" w:eastAsia="Times New Roman" w:hAnsi="Times New Roman" w:cs="Times New Roman"/>
          <w:sz w:val="28"/>
          <w:szCs w:val="28"/>
          <w:lang w:eastAsia="ru-RU"/>
        </w:rPr>
        <w:t xml:space="preserve">ий технического обслуживания (в </w:t>
      </w:r>
      <w:proofErr w:type="gramStart"/>
      <w:r w:rsidRPr="00D16FB5">
        <w:rPr>
          <w:rFonts w:ascii="Times New Roman" w:eastAsia="Times New Roman" w:hAnsi="Times New Roman" w:cs="Times New Roman"/>
          <w:sz w:val="28"/>
          <w:szCs w:val="28"/>
          <w:lang w:eastAsia="ru-RU"/>
        </w:rPr>
        <w:t>соответствии  станцией</w:t>
      </w:r>
      <w:proofErr w:type="gramEnd"/>
      <w:r w:rsidRPr="00D16FB5">
        <w:rPr>
          <w:rFonts w:ascii="Times New Roman" w:eastAsia="Times New Roman" w:hAnsi="Times New Roman" w:cs="Times New Roman"/>
          <w:sz w:val="28"/>
          <w:szCs w:val="28"/>
          <w:lang w:eastAsia="ru-RU"/>
        </w:rPr>
        <w:t xml:space="preserve"> 110 РНГП КК)</w:t>
      </w:r>
      <w:r w:rsidR="00D16FB5">
        <w:rPr>
          <w:rFonts w:ascii="Times New Roman" w:eastAsia="Times New Roman" w:hAnsi="Times New Roman" w:cs="Times New Roman"/>
          <w:sz w:val="28"/>
          <w:szCs w:val="28"/>
          <w:lang w:eastAsia="ru-RU"/>
        </w:rPr>
        <w:t>.</w:t>
      </w:r>
      <w:r w:rsidR="00D16FB5" w:rsidRPr="00D16FB5">
        <w:rPr>
          <w:rFonts w:ascii="Times New Roman" w:eastAsia="Times New Roman" w:hAnsi="Times New Roman" w:cs="Times New Roman"/>
          <w:sz w:val="28"/>
          <w:szCs w:val="28"/>
          <w:lang w:eastAsia="ru-RU"/>
        </w:rPr>
        <w:t xml:space="preserve"> </w:t>
      </w:r>
    </w:p>
    <w:p w14:paraId="41EEA12B" w14:textId="77777777" w:rsidR="00EF3F6A" w:rsidRPr="00D16FB5" w:rsidRDefault="00EF3F6A" w:rsidP="00EF3F6A">
      <w:pPr>
        <w:widowControl w:val="0"/>
        <w:autoSpaceDE w:val="0"/>
        <w:autoSpaceDN w:val="0"/>
        <w:jc w:val="right"/>
        <w:outlineLvl w:val="3"/>
        <w:rPr>
          <w:rFonts w:ascii="Times New Roman" w:eastAsia="Times New Roman" w:hAnsi="Times New Roman" w:cs="Times New Roman"/>
          <w:sz w:val="28"/>
          <w:szCs w:val="28"/>
          <w:lang w:eastAsia="ru-RU"/>
        </w:rPr>
      </w:pPr>
      <w:r w:rsidRPr="00D16FB5">
        <w:rPr>
          <w:rFonts w:ascii="Times New Roman" w:eastAsia="Times New Roman" w:hAnsi="Times New Roman" w:cs="Times New Roman"/>
          <w:sz w:val="28"/>
          <w:szCs w:val="28"/>
          <w:lang w:eastAsia="ru-RU"/>
        </w:rPr>
        <w:t>Таблица 18</w:t>
      </w:r>
    </w:p>
    <w:tbl>
      <w:tblPr>
        <w:tblStyle w:val="111"/>
        <w:tblW w:w="0" w:type="auto"/>
        <w:tblInd w:w="108" w:type="dxa"/>
        <w:tblLayout w:type="fixed"/>
        <w:tblLook w:val="04A0" w:firstRow="1" w:lastRow="0" w:firstColumn="1" w:lastColumn="0" w:noHBand="0" w:noVBand="1"/>
      </w:tblPr>
      <w:tblGrid>
        <w:gridCol w:w="4932"/>
        <w:gridCol w:w="1984"/>
        <w:gridCol w:w="2723"/>
      </w:tblGrid>
      <w:tr w:rsidR="00D16FB5" w:rsidRPr="00D16FB5" w14:paraId="2C94DC6E" w14:textId="77777777" w:rsidTr="00D16FB5">
        <w:tc>
          <w:tcPr>
            <w:tcW w:w="4932" w:type="dxa"/>
            <w:vMerge w:val="restart"/>
          </w:tcPr>
          <w:p w14:paraId="7AA9D5A5"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Здания, до которых определяется расстояние</w:t>
            </w:r>
          </w:p>
        </w:tc>
        <w:tc>
          <w:tcPr>
            <w:tcW w:w="4707" w:type="dxa"/>
            <w:gridSpan w:val="2"/>
          </w:tcPr>
          <w:p w14:paraId="607611C7"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Расстояние, м</w:t>
            </w:r>
          </w:p>
        </w:tc>
      </w:tr>
      <w:tr w:rsidR="00D16FB5" w:rsidRPr="00D16FB5" w14:paraId="1EDBD230" w14:textId="77777777" w:rsidTr="00D16FB5">
        <w:tc>
          <w:tcPr>
            <w:tcW w:w="4932" w:type="dxa"/>
            <w:vMerge/>
          </w:tcPr>
          <w:p w14:paraId="65D93955" w14:textId="77777777" w:rsidR="00EF3F6A" w:rsidRPr="00D16FB5" w:rsidRDefault="00EF3F6A" w:rsidP="00EF3F6A">
            <w:pPr>
              <w:spacing w:after="1"/>
              <w:rPr>
                <w:rFonts w:ascii="Times New Roman" w:eastAsia="Calibri" w:hAnsi="Times New Roman" w:cs="Times New Roman"/>
                <w:sz w:val="24"/>
                <w:szCs w:val="24"/>
              </w:rPr>
            </w:pPr>
          </w:p>
        </w:tc>
        <w:tc>
          <w:tcPr>
            <w:tcW w:w="4707" w:type="dxa"/>
            <w:gridSpan w:val="2"/>
          </w:tcPr>
          <w:p w14:paraId="597955C2"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от станций технического обслуживания при числе постов</w:t>
            </w:r>
          </w:p>
        </w:tc>
      </w:tr>
      <w:tr w:rsidR="00D16FB5" w:rsidRPr="00D16FB5" w14:paraId="5ADEF38D" w14:textId="77777777" w:rsidTr="00D16FB5">
        <w:tc>
          <w:tcPr>
            <w:tcW w:w="4932" w:type="dxa"/>
            <w:vMerge/>
          </w:tcPr>
          <w:p w14:paraId="721B45B0" w14:textId="77777777" w:rsidR="00EF3F6A" w:rsidRPr="00D16FB5" w:rsidRDefault="00EF3F6A" w:rsidP="00EF3F6A">
            <w:pPr>
              <w:spacing w:after="1"/>
              <w:rPr>
                <w:rFonts w:ascii="Times New Roman" w:eastAsia="Calibri" w:hAnsi="Times New Roman" w:cs="Times New Roman"/>
                <w:sz w:val="24"/>
                <w:szCs w:val="24"/>
              </w:rPr>
            </w:pPr>
          </w:p>
        </w:tc>
        <w:tc>
          <w:tcPr>
            <w:tcW w:w="1984" w:type="dxa"/>
          </w:tcPr>
          <w:p w14:paraId="1B4D715E"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 и менее</w:t>
            </w:r>
          </w:p>
        </w:tc>
        <w:tc>
          <w:tcPr>
            <w:tcW w:w="2723" w:type="dxa"/>
          </w:tcPr>
          <w:p w14:paraId="0502E384"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11 - 30</w:t>
            </w:r>
          </w:p>
        </w:tc>
      </w:tr>
      <w:tr w:rsidR="00D16FB5" w:rsidRPr="00D16FB5" w14:paraId="3C0F1B0A" w14:textId="77777777" w:rsidTr="00D16FB5">
        <w:tc>
          <w:tcPr>
            <w:tcW w:w="4932" w:type="dxa"/>
          </w:tcPr>
          <w:p w14:paraId="363255B2" w14:textId="77777777"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Жилые дома,</w:t>
            </w:r>
          </w:p>
        </w:tc>
        <w:tc>
          <w:tcPr>
            <w:tcW w:w="1984" w:type="dxa"/>
          </w:tcPr>
          <w:p w14:paraId="440E4F9A"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15</w:t>
            </w:r>
          </w:p>
        </w:tc>
        <w:tc>
          <w:tcPr>
            <w:tcW w:w="2723" w:type="dxa"/>
          </w:tcPr>
          <w:p w14:paraId="74109ACA"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25</w:t>
            </w:r>
          </w:p>
        </w:tc>
      </w:tr>
      <w:tr w:rsidR="00D16FB5" w:rsidRPr="00D16FB5" w14:paraId="3F1622FB" w14:textId="77777777" w:rsidTr="00D16FB5">
        <w:tc>
          <w:tcPr>
            <w:tcW w:w="4932" w:type="dxa"/>
          </w:tcPr>
          <w:p w14:paraId="2A8D1897" w14:textId="77777777"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в том числе торцы жилых домов без окон</w:t>
            </w:r>
          </w:p>
        </w:tc>
        <w:tc>
          <w:tcPr>
            <w:tcW w:w="1984" w:type="dxa"/>
          </w:tcPr>
          <w:p w14:paraId="01F5170D"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15</w:t>
            </w:r>
          </w:p>
        </w:tc>
        <w:tc>
          <w:tcPr>
            <w:tcW w:w="2723" w:type="dxa"/>
          </w:tcPr>
          <w:p w14:paraId="3281F80F"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25</w:t>
            </w:r>
          </w:p>
        </w:tc>
      </w:tr>
      <w:tr w:rsidR="00D16FB5" w:rsidRPr="00D16FB5" w14:paraId="500AD0E2" w14:textId="77777777" w:rsidTr="00D16FB5">
        <w:tc>
          <w:tcPr>
            <w:tcW w:w="4932" w:type="dxa"/>
          </w:tcPr>
          <w:p w14:paraId="4F48C542" w14:textId="77777777"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Общественные здания</w:t>
            </w:r>
          </w:p>
        </w:tc>
        <w:tc>
          <w:tcPr>
            <w:tcW w:w="1984" w:type="dxa"/>
          </w:tcPr>
          <w:p w14:paraId="35C45928"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15</w:t>
            </w:r>
          </w:p>
        </w:tc>
        <w:tc>
          <w:tcPr>
            <w:tcW w:w="2723" w:type="dxa"/>
          </w:tcPr>
          <w:p w14:paraId="489D27C0"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20</w:t>
            </w:r>
          </w:p>
        </w:tc>
      </w:tr>
      <w:tr w:rsidR="00D16FB5" w:rsidRPr="00D16FB5" w14:paraId="43CD1FF9" w14:textId="77777777" w:rsidTr="00D16FB5">
        <w:tc>
          <w:tcPr>
            <w:tcW w:w="4932" w:type="dxa"/>
          </w:tcPr>
          <w:p w14:paraId="49FC49AA" w14:textId="77777777"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Общеобразовательные школы и дошкольные образовательные учреждения</w:t>
            </w:r>
          </w:p>
        </w:tc>
        <w:tc>
          <w:tcPr>
            <w:tcW w:w="1984" w:type="dxa"/>
          </w:tcPr>
          <w:p w14:paraId="6EA2D73F"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w:t>
            </w:r>
          </w:p>
        </w:tc>
        <w:tc>
          <w:tcPr>
            <w:tcW w:w="2723" w:type="dxa"/>
          </w:tcPr>
          <w:p w14:paraId="78287994" w14:textId="77777777" w:rsidR="00EF3F6A" w:rsidRPr="00D16FB5" w:rsidRDefault="00951D39" w:rsidP="00EF3F6A">
            <w:pPr>
              <w:widowControl w:val="0"/>
              <w:autoSpaceDE w:val="0"/>
              <w:autoSpaceDN w:val="0"/>
              <w:jc w:val="center"/>
              <w:rPr>
                <w:rFonts w:ascii="Times New Roman" w:eastAsia="Times New Roman" w:hAnsi="Times New Roman" w:cs="Times New Roman"/>
                <w:sz w:val="24"/>
                <w:szCs w:val="24"/>
                <w:lang w:eastAsia="ru-RU"/>
              </w:rPr>
            </w:pPr>
            <w:hyperlink w:anchor="P13860" w:history="1">
              <w:r w:rsidR="00EF3F6A" w:rsidRPr="00D16FB5">
                <w:rPr>
                  <w:rFonts w:ascii="Times New Roman" w:eastAsia="Times New Roman" w:hAnsi="Times New Roman" w:cs="Times New Roman"/>
                  <w:sz w:val="24"/>
                  <w:szCs w:val="24"/>
                  <w:lang w:eastAsia="ru-RU"/>
                </w:rPr>
                <w:t>(1)</w:t>
              </w:r>
            </w:hyperlink>
          </w:p>
        </w:tc>
      </w:tr>
      <w:tr w:rsidR="00D16FB5" w:rsidRPr="00D16FB5" w14:paraId="190A4C9D" w14:textId="77777777" w:rsidTr="00D16FB5">
        <w:trPr>
          <w:trHeight w:val="258"/>
        </w:trPr>
        <w:tc>
          <w:tcPr>
            <w:tcW w:w="4932" w:type="dxa"/>
          </w:tcPr>
          <w:p w14:paraId="2F505B04" w14:textId="77777777"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Лечебные учреждения со стационаром</w:t>
            </w:r>
          </w:p>
        </w:tc>
        <w:tc>
          <w:tcPr>
            <w:tcW w:w="1984" w:type="dxa"/>
          </w:tcPr>
          <w:p w14:paraId="38C06DD6"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w:t>
            </w:r>
          </w:p>
        </w:tc>
        <w:tc>
          <w:tcPr>
            <w:tcW w:w="2723" w:type="dxa"/>
          </w:tcPr>
          <w:p w14:paraId="49428C39" w14:textId="77777777" w:rsidR="00EF3F6A" w:rsidRPr="00D16FB5" w:rsidRDefault="00951D39" w:rsidP="00EF3F6A">
            <w:pPr>
              <w:widowControl w:val="0"/>
              <w:autoSpaceDE w:val="0"/>
              <w:autoSpaceDN w:val="0"/>
              <w:jc w:val="center"/>
              <w:rPr>
                <w:rFonts w:ascii="Times New Roman" w:eastAsia="Times New Roman" w:hAnsi="Times New Roman" w:cs="Times New Roman"/>
                <w:sz w:val="24"/>
                <w:szCs w:val="24"/>
                <w:lang w:eastAsia="ru-RU"/>
              </w:rPr>
            </w:pPr>
            <w:hyperlink w:anchor="P13860" w:history="1">
              <w:r w:rsidR="00EF3F6A" w:rsidRPr="00D16FB5">
                <w:rPr>
                  <w:rFonts w:ascii="Times New Roman" w:eastAsia="Times New Roman" w:hAnsi="Times New Roman" w:cs="Times New Roman"/>
                  <w:sz w:val="24"/>
                  <w:szCs w:val="24"/>
                  <w:lang w:eastAsia="ru-RU"/>
                </w:rPr>
                <w:t>(1)</w:t>
              </w:r>
            </w:hyperlink>
          </w:p>
        </w:tc>
      </w:tr>
      <w:tr w:rsidR="00D16FB5" w:rsidRPr="00D16FB5" w14:paraId="4F452F31" w14:textId="77777777" w:rsidTr="00D16FB5">
        <w:trPr>
          <w:trHeight w:val="600"/>
        </w:trPr>
        <w:tc>
          <w:tcPr>
            <w:tcW w:w="9639" w:type="dxa"/>
            <w:gridSpan w:val="3"/>
          </w:tcPr>
          <w:p w14:paraId="3B29D7B6" w14:textId="77777777" w:rsidR="00EF3F6A" w:rsidRPr="00D16FB5" w:rsidRDefault="00EF3F6A" w:rsidP="00EF3F6A">
            <w:pPr>
              <w:widowControl w:val="0"/>
              <w:autoSpaceDE w:val="0"/>
              <w:autoSpaceDN w:val="0"/>
              <w:ind w:firstLine="567"/>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Примечание. 1. Определяется по согласованию с органами Государственного санитарно-эпидемиологического надзора.</w:t>
            </w:r>
          </w:p>
        </w:tc>
      </w:tr>
    </w:tbl>
    <w:p w14:paraId="2C304EFB" w14:textId="77777777" w:rsidR="00EF3F6A" w:rsidRPr="002B060B" w:rsidRDefault="00EF3F6A" w:rsidP="00164C12">
      <w:pPr>
        <w:widowControl w:val="0"/>
        <w:autoSpaceDE w:val="0"/>
        <w:autoSpaceDN w:val="0"/>
        <w:spacing w:before="240" w:after="240"/>
        <w:ind w:firstLine="708"/>
        <w:jc w:val="both"/>
        <w:rPr>
          <w:rFonts w:ascii="Times New Roman" w:eastAsia="Times New Roman" w:hAnsi="Times New Roman" w:cs="Times New Roman"/>
          <w:sz w:val="28"/>
          <w:szCs w:val="28"/>
          <w:lang w:eastAsia="ru-RU"/>
        </w:rPr>
      </w:pPr>
      <w:bookmarkStart w:id="2" w:name="P13321"/>
      <w:bookmarkEnd w:id="2"/>
      <w:r w:rsidRPr="002B060B">
        <w:rPr>
          <w:rFonts w:ascii="Times New Roman" w:eastAsia="Times New Roman" w:hAnsi="Times New Roman" w:cs="Times New Roman"/>
          <w:sz w:val="28"/>
          <w:szCs w:val="28"/>
          <w:lang w:eastAsia="ru-RU"/>
        </w:rPr>
        <w:t>2.1.2.3. Остановочный пункт</w:t>
      </w:r>
      <w:r w:rsidR="0004173D">
        <w:rPr>
          <w:rFonts w:ascii="Times New Roman" w:eastAsia="Times New Roman" w:hAnsi="Times New Roman" w:cs="Times New Roman"/>
          <w:sz w:val="28"/>
          <w:szCs w:val="28"/>
          <w:lang w:eastAsia="ru-RU"/>
        </w:rPr>
        <w:t>.</w:t>
      </w:r>
    </w:p>
    <w:p w14:paraId="5452C767" w14:textId="77777777" w:rsidR="00EF3F6A" w:rsidRPr="002B060B" w:rsidRDefault="00EF3F6A" w:rsidP="001F67AF">
      <w:pPr>
        <w:widowControl w:val="0"/>
        <w:spacing w:before="240"/>
        <w:ind w:right="20" w:firstLine="709"/>
        <w:jc w:val="both"/>
        <w:rPr>
          <w:rFonts w:ascii="Times New Roman" w:eastAsia="Times New Roman" w:hAnsi="Times New Roman" w:cs="Times New Roman"/>
          <w:sz w:val="28"/>
          <w:szCs w:val="28"/>
          <w:lang w:eastAsia="ru-RU"/>
        </w:rPr>
      </w:pPr>
      <w:r w:rsidRPr="002B060B">
        <w:rPr>
          <w:rFonts w:ascii="Times New Roman" w:eastAsia="Times New Roman" w:hAnsi="Times New Roman" w:cs="Times New Roman"/>
          <w:sz w:val="28"/>
          <w:szCs w:val="28"/>
          <w:lang w:eastAsia="ru-RU"/>
        </w:rPr>
        <w:t>Предельные расстояния кратчайшего пешеходного пути от границ участков объектов до остановочных пунктов</w:t>
      </w:r>
      <w:r w:rsidR="000B1560">
        <w:rPr>
          <w:rFonts w:ascii="Times New Roman" w:eastAsia="Times New Roman" w:hAnsi="Times New Roman" w:cs="Times New Roman"/>
          <w:sz w:val="28"/>
          <w:szCs w:val="28"/>
          <w:lang w:eastAsia="ru-RU"/>
        </w:rPr>
        <w:t>.</w:t>
      </w:r>
    </w:p>
    <w:p w14:paraId="06B89A8E" w14:textId="77777777" w:rsidR="00EF3F6A" w:rsidRPr="002B060B" w:rsidRDefault="00EF3F6A" w:rsidP="002B060B">
      <w:pPr>
        <w:ind w:firstLine="851"/>
        <w:jc w:val="right"/>
        <w:textAlignment w:val="baseline"/>
        <w:rPr>
          <w:rFonts w:ascii="Times New Roman" w:eastAsia="Times New Roman" w:hAnsi="Times New Roman" w:cs="Times New Roman"/>
          <w:sz w:val="28"/>
          <w:szCs w:val="28"/>
          <w:lang w:eastAsia="ru-RU"/>
        </w:rPr>
      </w:pPr>
      <w:r w:rsidRPr="002B060B">
        <w:rPr>
          <w:rFonts w:ascii="Times New Roman" w:eastAsia="Times New Roman" w:hAnsi="Times New Roman" w:cs="Times New Roman"/>
          <w:sz w:val="28"/>
          <w:szCs w:val="28"/>
          <w:lang w:eastAsia="ru-RU"/>
        </w:rPr>
        <w:t>Таблица 19</w:t>
      </w:r>
    </w:p>
    <w:tbl>
      <w:tblPr>
        <w:tblStyle w:val="111"/>
        <w:tblW w:w="0" w:type="auto"/>
        <w:tblInd w:w="108" w:type="dxa"/>
        <w:tblLook w:val="04A0" w:firstRow="1" w:lastRow="0" w:firstColumn="1" w:lastColumn="0" w:noHBand="0" w:noVBand="1"/>
      </w:tblPr>
      <w:tblGrid>
        <w:gridCol w:w="3261"/>
        <w:gridCol w:w="3004"/>
        <w:gridCol w:w="3374"/>
      </w:tblGrid>
      <w:tr w:rsidR="002B060B" w:rsidRPr="002B060B" w14:paraId="583603E6" w14:textId="77777777" w:rsidTr="002B060B">
        <w:trPr>
          <w:trHeight w:val="1536"/>
        </w:trPr>
        <w:tc>
          <w:tcPr>
            <w:tcW w:w="3261" w:type="dxa"/>
            <w:hideMark/>
          </w:tcPr>
          <w:p w14:paraId="730DEEC8" w14:textId="77777777"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bookmarkStart w:id="3" w:name="100011"/>
            <w:bookmarkEnd w:id="3"/>
            <w:r w:rsidRPr="002B060B">
              <w:rPr>
                <w:rFonts w:ascii="Times New Roman" w:eastAsia="Times New Roman" w:hAnsi="Times New Roman" w:cs="Times New Roman"/>
                <w:sz w:val="24"/>
                <w:szCs w:val="24"/>
                <w:lang w:eastAsia="ru-RU"/>
              </w:rPr>
              <w:t>Категория объекта</w:t>
            </w:r>
          </w:p>
          <w:p w14:paraId="788E6D82" w14:textId="77777777"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p>
          <w:p w14:paraId="0B0C0200" w14:textId="77777777"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p>
          <w:p w14:paraId="66B57185" w14:textId="77777777"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p>
          <w:p w14:paraId="59D0EC02" w14:textId="77777777" w:rsidR="00EF3F6A" w:rsidRPr="002B060B" w:rsidRDefault="00EF3F6A" w:rsidP="00EF3F6A">
            <w:pPr>
              <w:ind w:right="162"/>
              <w:textAlignment w:val="baseline"/>
              <w:rPr>
                <w:rFonts w:ascii="Times New Roman" w:eastAsia="Times New Roman" w:hAnsi="Times New Roman" w:cs="Times New Roman"/>
                <w:sz w:val="24"/>
                <w:szCs w:val="24"/>
                <w:lang w:eastAsia="ru-RU"/>
              </w:rPr>
            </w:pPr>
          </w:p>
        </w:tc>
        <w:tc>
          <w:tcPr>
            <w:tcW w:w="3004" w:type="dxa"/>
            <w:hideMark/>
          </w:tcPr>
          <w:p w14:paraId="3EFAE9C2" w14:textId="77777777" w:rsidR="00EF3F6A" w:rsidRPr="002B060B" w:rsidRDefault="00EF3F6A" w:rsidP="002B060B">
            <w:pPr>
              <w:tabs>
                <w:tab w:val="left" w:pos="1701"/>
              </w:tabs>
              <w:ind w:right="-80"/>
              <w:textAlignment w:val="baseline"/>
              <w:rPr>
                <w:rFonts w:ascii="Times New Roman" w:eastAsia="Times New Roman" w:hAnsi="Times New Roman" w:cs="Times New Roman"/>
                <w:sz w:val="24"/>
                <w:szCs w:val="24"/>
                <w:lang w:eastAsia="ru-RU"/>
              </w:rPr>
            </w:pPr>
            <w:bookmarkStart w:id="4" w:name="100012"/>
            <w:bookmarkEnd w:id="4"/>
            <w:r w:rsidRPr="002B060B">
              <w:rPr>
                <w:rFonts w:ascii="Times New Roman" w:eastAsia="Times New Roman" w:hAnsi="Times New Roman" w:cs="Times New Roman"/>
                <w:sz w:val="24"/>
                <w:szCs w:val="24"/>
                <w:lang w:eastAsia="ru-RU"/>
              </w:rPr>
              <w:t>Расстояние кратчайшего пешеходного пути, не более, м</w:t>
            </w:r>
          </w:p>
          <w:p w14:paraId="3AE699EF" w14:textId="77777777"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p>
        </w:tc>
        <w:tc>
          <w:tcPr>
            <w:tcW w:w="3374" w:type="dxa"/>
            <w:hideMark/>
          </w:tcPr>
          <w:p w14:paraId="3BAC333A" w14:textId="77777777" w:rsidR="00EF3F6A" w:rsidRPr="002B060B" w:rsidRDefault="00EF3F6A" w:rsidP="002B060B">
            <w:pPr>
              <w:ind w:left="6"/>
              <w:textAlignment w:val="baseline"/>
              <w:rPr>
                <w:rFonts w:ascii="Times New Roman" w:eastAsia="Times New Roman" w:hAnsi="Times New Roman" w:cs="Times New Roman"/>
                <w:sz w:val="24"/>
                <w:szCs w:val="24"/>
                <w:lang w:eastAsia="ru-RU"/>
              </w:rPr>
            </w:pPr>
            <w:bookmarkStart w:id="5" w:name="100013"/>
            <w:bookmarkEnd w:id="5"/>
            <w:r w:rsidRPr="002B060B">
              <w:rPr>
                <w:rFonts w:ascii="Times New Roman" w:eastAsia="Times New Roman" w:hAnsi="Times New Roman" w:cs="Times New Roman"/>
                <w:sz w:val="24"/>
                <w:szCs w:val="24"/>
                <w:lang w:eastAsia="ru-RU"/>
              </w:rPr>
              <w:t>Расстояние кратчайшего пешеходного пути, которое допускается устанавливать для отдельных субъектов Российской Федерации с особыми природно-климатическими условиями (таблица 2), не более, м</w:t>
            </w:r>
          </w:p>
        </w:tc>
      </w:tr>
      <w:tr w:rsidR="002B060B" w:rsidRPr="002B060B" w14:paraId="17D05AEC" w14:textId="77777777" w:rsidTr="002B060B">
        <w:tc>
          <w:tcPr>
            <w:tcW w:w="3261" w:type="dxa"/>
            <w:hideMark/>
          </w:tcPr>
          <w:p w14:paraId="2B406180" w14:textId="77777777"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bookmarkStart w:id="6" w:name="100014"/>
            <w:bookmarkEnd w:id="6"/>
            <w:r w:rsidRPr="002B060B">
              <w:rPr>
                <w:rFonts w:ascii="Times New Roman" w:eastAsia="Times New Roman" w:hAnsi="Times New Roman" w:cs="Times New Roman"/>
                <w:sz w:val="24"/>
                <w:szCs w:val="24"/>
                <w:lang w:eastAsia="ru-RU"/>
              </w:rPr>
              <w:lastRenderedPageBreak/>
              <w:t>Многоквартирный дом</w:t>
            </w:r>
          </w:p>
        </w:tc>
        <w:tc>
          <w:tcPr>
            <w:tcW w:w="3004" w:type="dxa"/>
            <w:hideMark/>
          </w:tcPr>
          <w:p w14:paraId="5FE94842"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7" w:name="100015"/>
            <w:bookmarkEnd w:id="7"/>
            <w:r w:rsidRPr="002B060B">
              <w:rPr>
                <w:rFonts w:ascii="Times New Roman" w:eastAsia="Times New Roman" w:hAnsi="Times New Roman" w:cs="Times New Roman"/>
                <w:sz w:val="24"/>
                <w:szCs w:val="24"/>
                <w:lang w:eastAsia="ru-RU"/>
              </w:rPr>
              <w:t>500</w:t>
            </w:r>
          </w:p>
        </w:tc>
        <w:tc>
          <w:tcPr>
            <w:tcW w:w="3374" w:type="dxa"/>
            <w:hideMark/>
          </w:tcPr>
          <w:p w14:paraId="1386073D"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8" w:name="100016"/>
            <w:bookmarkEnd w:id="8"/>
            <w:r w:rsidRPr="002B060B">
              <w:rPr>
                <w:rFonts w:ascii="Times New Roman" w:eastAsia="Times New Roman" w:hAnsi="Times New Roman" w:cs="Times New Roman"/>
                <w:sz w:val="24"/>
                <w:szCs w:val="24"/>
                <w:lang w:eastAsia="ru-RU"/>
              </w:rPr>
              <w:t>400</w:t>
            </w:r>
          </w:p>
        </w:tc>
      </w:tr>
      <w:tr w:rsidR="002B060B" w:rsidRPr="002B060B" w14:paraId="2C4DC3C4" w14:textId="77777777" w:rsidTr="002B060B">
        <w:tc>
          <w:tcPr>
            <w:tcW w:w="3261" w:type="dxa"/>
            <w:hideMark/>
          </w:tcPr>
          <w:p w14:paraId="2F3CC635" w14:textId="77777777" w:rsidR="00EF3F6A" w:rsidRPr="002B060B" w:rsidRDefault="00EF3F6A" w:rsidP="00EF3F6A">
            <w:pPr>
              <w:spacing w:line="330" w:lineRule="atLeast"/>
              <w:textAlignment w:val="baseline"/>
              <w:rPr>
                <w:rFonts w:ascii="Times New Roman" w:eastAsia="Times New Roman" w:hAnsi="Times New Roman" w:cs="Times New Roman"/>
                <w:sz w:val="24"/>
                <w:szCs w:val="24"/>
                <w:lang w:eastAsia="ru-RU"/>
              </w:rPr>
            </w:pPr>
            <w:bookmarkStart w:id="9" w:name="100017"/>
            <w:bookmarkEnd w:id="9"/>
            <w:r w:rsidRPr="002B060B">
              <w:rPr>
                <w:rFonts w:ascii="Times New Roman" w:eastAsia="Times New Roman" w:hAnsi="Times New Roman" w:cs="Times New Roman"/>
                <w:sz w:val="24"/>
                <w:szCs w:val="24"/>
                <w:lang w:eastAsia="ru-RU"/>
              </w:rPr>
              <w:t>Индивидуальный жилой дом</w:t>
            </w:r>
          </w:p>
        </w:tc>
        <w:tc>
          <w:tcPr>
            <w:tcW w:w="3004" w:type="dxa"/>
            <w:hideMark/>
          </w:tcPr>
          <w:p w14:paraId="498CBB1E"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0" w:name="100018"/>
            <w:bookmarkEnd w:id="10"/>
            <w:r w:rsidRPr="002B060B">
              <w:rPr>
                <w:rFonts w:ascii="Times New Roman" w:eastAsia="Times New Roman" w:hAnsi="Times New Roman" w:cs="Times New Roman"/>
                <w:sz w:val="24"/>
                <w:szCs w:val="24"/>
                <w:lang w:eastAsia="ru-RU"/>
              </w:rPr>
              <w:t>800</w:t>
            </w:r>
          </w:p>
        </w:tc>
        <w:tc>
          <w:tcPr>
            <w:tcW w:w="3374" w:type="dxa"/>
            <w:hideMark/>
          </w:tcPr>
          <w:p w14:paraId="36F33BE6"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1" w:name="100019"/>
            <w:bookmarkEnd w:id="11"/>
            <w:r w:rsidRPr="002B060B">
              <w:rPr>
                <w:rFonts w:ascii="Times New Roman" w:eastAsia="Times New Roman" w:hAnsi="Times New Roman" w:cs="Times New Roman"/>
                <w:sz w:val="24"/>
                <w:szCs w:val="24"/>
                <w:lang w:eastAsia="ru-RU"/>
              </w:rPr>
              <w:t>700</w:t>
            </w:r>
          </w:p>
        </w:tc>
      </w:tr>
      <w:tr w:rsidR="002B060B" w:rsidRPr="002B060B" w14:paraId="52583837" w14:textId="77777777" w:rsidTr="002B060B">
        <w:trPr>
          <w:trHeight w:val="796"/>
        </w:trPr>
        <w:tc>
          <w:tcPr>
            <w:tcW w:w="3261" w:type="dxa"/>
            <w:hideMark/>
          </w:tcPr>
          <w:p w14:paraId="3E5C0E8B" w14:textId="77777777" w:rsidR="00EF3F6A" w:rsidRPr="002B060B" w:rsidRDefault="00EF3F6A" w:rsidP="00EF3F6A">
            <w:pPr>
              <w:textAlignment w:val="baseline"/>
              <w:rPr>
                <w:rFonts w:ascii="Times New Roman" w:eastAsia="Times New Roman" w:hAnsi="Times New Roman" w:cs="Times New Roman"/>
                <w:sz w:val="24"/>
                <w:szCs w:val="24"/>
                <w:lang w:eastAsia="ru-RU"/>
              </w:rPr>
            </w:pPr>
            <w:bookmarkStart w:id="12" w:name="100020"/>
            <w:bookmarkEnd w:id="12"/>
            <w:r w:rsidRPr="002B060B">
              <w:rPr>
                <w:rFonts w:ascii="Times New Roman" w:eastAsia="Times New Roman" w:hAnsi="Times New Roman" w:cs="Times New Roman"/>
                <w:sz w:val="24"/>
                <w:szCs w:val="24"/>
                <w:lang w:eastAsia="ru-RU"/>
              </w:rPr>
              <w:t>Предприятия торговли с площадью торгового зала 1000 м2 и более</w:t>
            </w:r>
          </w:p>
        </w:tc>
        <w:tc>
          <w:tcPr>
            <w:tcW w:w="3004" w:type="dxa"/>
            <w:hideMark/>
          </w:tcPr>
          <w:p w14:paraId="6CA6CA41" w14:textId="77777777" w:rsidR="00EF3F6A" w:rsidRPr="002B060B" w:rsidRDefault="00EF3F6A" w:rsidP="00EF3F6A">
            <w:pPr>
              <w:spacing w:line="330" w:lineRule="atLeast"/>
              <w:ind w:left="142" w:right="162"/>
              <w:textAlignment w:val="baseline"/>
              <w:rPr>
                <w:rFonts w:ascii="Times New Roman" w:eastAsia="Times New Roman" w:hAnsi="Times New Roman" w:cs="Times New Roman"/>
                <w:sz w:val="24"/>
                <w:szCs w:val="24"/>
                <w:lang w:eastAsia="ru-RU"/>
              </w:rPr>
            </w:pPr>
            <w:bookmarkStart w:id="13" w:name="100021"/>
            <w:bookmarkEnd w:id="13"/>
          </w:p>
          <w:p w14:paraId="55A9FEB2"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500</w:t>
            </w:r>
          </w:p>
          <w:p w14:paraId="759CDFD5" w14:textId="77777777" w:rsidR="00EF3F6A" w:rsidRPr="002B060B" w:rsidRDefault="00EF3F6A" w:rsidP="00EF3F6A">
            <w:pPr>
              <w:spacing w:line="330" w:lineRule="atLeast"/>
              <w:ind w:left="142" w:right="162"/>
              <w:textAlignment w:val="baseline"/>
              <w:rPr>
                <w:rFonts w:ascii="Times New Roman" w:eastAsia="Times New Roman" w:hAnsi="Times New Roman" w:cs="Times New Roman"/>
                <w:sz w:val="24"/>
                <w:szCs w:val="24"/>
                <w:lang w:eastAsia="ru-RU"/>
              </w:rPr>
            </w:pPr>
          </w:p>
        </w:tc>
        <w:tc>
          <w:tcPr>
            <w:tcW w:w="3374" w:type="dxa"/>
            <w:hideMark/>
          </w:tcPr>
          <w:p w14:paraId="1E43E12C"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4" w:name="100022"/>
            <w:bookmarkEnd w:id="14"/>
            <w:r w:rsidRPr="002B060B">
              <w:rPr>
                <w:rFonts w:ascii="Times New Roman" w:eastAsia="Times New Roman" w:hAnsi="Times New Roman" w:cs="Times New Roman"/>
                <w:sz w:val="24"/>
                <w:szCs w:val="24"/>
                <w:lang w:eastAsia="ru-RU"/>
              </w:rPr>
              <w:t>400</w:t>
            </w:r>
          </w:p>
          <w:p w14:paraId="2D2212F4"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14:paraId="0F3DD670"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r>
      <w:tr w:rsidR="002B060B" w:rsidRPr="002B060B" w14:paraId="317A5558" w14:textId="77777777" w:rsidTr="002B060B">
        <w:trPr>
          <w:trHeight w:val="1548"/>
        </w:trPr>
        <w:tc>
          <w:tcPr>
            <w:tcW w:w="3261" w:type="dxa"/>
            <w:hideMark/>
          </w:tcPr>
          <w:p w14:paraId="1D71724B" w14:textId="77777777" w:rsidR="00EF3F6A" w:rsidRPr="002B060B" w:rsidRDefault="00EF3F6A" w:rsidP="00EF3F6A">
            <w:pPr>
              <w:textAlignment w:val="baseline"/>
              <w:rPr>
                <w:rFonts w:ascii="Times New Roman" w:eastAsia="Times New Roman" w:hAnsi="Times New Roman" w:cs="Times New Roman"/>
                <w:sz w:val="24"/>
                <w:szCs w:val="24"/>
                <w:lang w:eastAsia="ru-RU"/>
              </w:rPr>
            </w:pPr>
            <w:bookmarkStart w:id="15" w:name="100023"/>
            <w:bookmarkEnd w:id="15"/>
            <w:r w:rsidRPr="002B060B">
              <w:rPr>
                <w:rFonts w:ascii="Times New Roman" w:eastAsia="Times New Roman" w:hAnsi="Times New Roman" w:cs="Times New Roman"/>
                <w:sz w:val="24"/>
                <w:szCs w:val="24"/>
                <w:lang w:eastAsia="ru-RU"/>
              </w:rPr>
              <w:t>Поликлиники и больницы муниципальной, региональной и федеральной системы здравоохранения, учреждения (отделения) социального обслуживания граждан</w:t>
            </w:r>
          </w:p>
        </w:tc>
        <w:tc>
          <w:tcPr>
            <w:tcW w:w="3004" w:type="dxa"/>
            <w:hideMark/>
          </w:tcPr>
          <w:p w14:paraId="243A78B2"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6" w:name="100024"/>
            <w:bookmarkEnd w:id="16"/>
            <w:r w:rsidRPr="002B060B">
              <w:rPr>
                <w:rFonts w:ascii="Times New Roman" w:eastAsia="Times New Roman" w:hAnsi="Times New Roman" w:cs="Times New Roman"/>
                <w:sz w:val="24"/>
                <w:szCs w:val="24"/>
                <w:lang w:eastAsia="ru-RU"/>
              </w:rPr>
              <w:t>300</w:t>
            </w:r>
          </w:p>
          <w:p w14:paraId="72350925"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14:paraId="77ACD164"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14:paraId="3BE9DA65"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14:paraId="156C3248"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c>
          <w:tcPr>
            <w:tcW w:w="3374" w:type="dxa"/>
            <w:hideMark/>
          </w:tcPr>
          <w:p w14:paraId="72D1A29C"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7" w:name="100025"/>
            <w:bookmarkEnd w:id="17"/>
            <w:r w:rsidRPr="002B060B">
              <w:rPr>
                <w:rFonts w:ascii="Times New Roman" w:eastAsia="Times New Roman" w:hAnsi="Times New Roman" w:cs="Times New Roman"/>
                <w:sz w:val="24"/>
                <w:szCs w:val="24"/>
                <w:lang w:eastAsia="ru-RU"/>
              </w:rPr>
              <w:t>300</w:t>
            </w:r>
          </w:p>
          <w:p w14:paraId="6F582C30"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14:paraId="24A40E79"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14:paraId="44CBF420"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14:paraId="5F6143FE"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r>
      <w:tr w:rsidR="002B060B" w:rsidRPr="002B060B" w14:paraId="159E9DC9" w14:textId="77777777" w:rsidTr="002B060B">
        <w:trPr>
          <w:trHeight w:val="326"/>
        </w:trPr>
        <w:tc>
          <w:tcPr>
            <w:tcW w:w="3261" w:type="dxa"/>
            <w:hideMark/>
          </w:tcPr>
          <w:p w14:paraId="3D28E44A" w14:textId="77777777" w:rsidR="00EF3F6A" w:rsidRPr="002B060B" w:rsidRDefault="00EF3F6A" w:rsidP="00EF3F6A">
            <w:pPr>
              <w:textAlignment w:val="baseline"/>
              <w:rPr>
                <w:rFonts w:ascii="Times New Roman" w:eastAsia="Times New Roman" w:hAnsi="Times New Roman" w:cs="Times New Roman"/>
                <w:sz w:val="24"/>
                <w:szCs w:val="24"/>
                <w:lang w:eastAsia="ru-RU"/>
              </w:rPr>
            </w:pPr>
            <w:bookmarkStart w:id="18" w:name="100026"/>
            <w:bookmarkEnd w:id="18"/>
            <w:r w:rsidRPr="002B060B">
              <w:rPr>
                <w:rFonts w:ascii="Times New Roman" w:eastAsia="Times New Roman" w:hAnsi="Times New Roman" w:cs="Times New Roman"/>
                <w:sz w:val="24"/>
                <w:szCs w:val="24"/>
                <w:lang w:eastAsia="ru-RU"/>
              </w:rPr>
              <w:t>Терминалы внешнего транспорта</w:t>
            </w:r>
          </w:p>
        </w:tc>
        <w:tc>
          <w:tcPr>
            <w:tcW w:w="3004" w:type="dxa"/>
            <w:hideMark/>
          </w:tcPr>
          <w:p w14:paraId="64CAC41F"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9" w:name="100027"/>
            <w:bookmarkEnd w:id="19"/>
            <w:r w:rsidRPr="002B060B">
              <w:rPr>
                <w:rFonts w:ascii="Times New Roman" w:eastAsia="Times New Roman" w:hAnsi="Times New Roman" w:cs="Times New Roman"/>
                <w:sz w:val="24"/>
                <w:szCs w:val="24"/>
                <w:lang w:eastAsia="ru-RU"/>
              </w:rPr>
              <w:t>300</w:t>
            </w:r>
          </w:p>
          <w:p w14:paraId="51D2BFEA"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c>
          <w:tcPr>
            <w:tcW w:w="3374" w:type="dxa"/>
            <w:hideMark/>
          </w:tcPr>
          <w:p w14:paraId="1D194801"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20" w:name="100028"/>
            <w:bookmarkEnd w:id="20"/>
            <w:r w:rsidRPr="002B060B">
              <w:rPr>
                <w:rFonts w:ascii="Times New Roman" w:eastAsia="Times New Roman" w:hAnsi="Times New Roman" w:cs="Times New Roman"/>
                <w:sz w:val="24"/>
                <w:szCs w:val="24"/>
                <w:lang w:eastAsia="ru-RU"/>
              </w:rPr>
              <w:t>300</w:t>
            </w:r>
          </w:p>
          <w:p w14:paraId="6DEC1997"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r>
      <w:tr w:rsidR="002B060B" w:rsidRPr="002B060B" w14:paraId="70531F77" w14:textId="77777777" w:rsidTr="002B060B">
        <w:trPr>
          <w:trHeight w:val="589"/>
        </w:trPr>
        <w:tc>
          <w:tcPr>
            <w:tcW w:w="9639" w:type="dxa"/>
            <w:gridSpan w:val="3"/>
          </w:tcPr>
          <w:p w14:paraId="0117D91A" w14:textId="77777777" w:rsidR="00EF3F6A" w:rsidRPr="002B060B" w:rsidRDefault="00EF3F6A" w:rsidP="002B060B">
            <w:pPr>
              <w:ind w:right="-12" w:firstLine="426"/>
              <w:jc w:val="both"/>
              <w:textAlignment w:val="baseline"/>
              <w:outlineLvl w:val="0"/>
              <w:rPr>
                <w:rFonts w:ascii="Times New Roman" w:eastAsia="Times New Roman" w:hAnsi="Times New Roman" w:cs="Times New Roman"/>
                <w:bCs/>
                <w:kern w:val="36"/>
                <w:sz w:val="24"/>
                <w:szCs w:val="24"/>
                <w:lang w:eastAsia="ru-RU"/>
              </w:rPr>
            </w:pPr>
            <w:r w:rsidRPr="002B060B">
              <w:rPr>
                <w:rFonts w:ascii="Times New Roman" w:eastAsia="Times New Roman" w:hAnsi="Times New Roman" w:cs="Times New Roman"/>
                <w:bCs/>
                <w:kern w:val="36"/>
                <w:sz w:val="24"/>
                <w:szCs w:val="24"/>
                <w:lang w:eastAsia="ru-RU"/>
              </w:rPr>
              <w:t>Примечание.</w:t>
            </w:r>
          </w:p>
          <w:p w14:paraId="0AF06CF3" w14:textId="77777777" w:rsidR="00EF3F6A" w:rsidRPr="002B060B" w:rsidRDefault="00EF3F6A" w:rsidP="00EF3F6A">
            <w:pPr>
              <w:ind w:left="142" w:right="-12" w:firstLine="284"/>
              <w:jc w:val="both"/>
              <w:textAlignment w:val="baseline"/>
              <w:outlineLvl w:val="0"/>
              <w:rPr>
                <w:rFonts w:ascii="Times New Roman" w:eastAsia="Calibri" w:hAnsi="Times New Roman" w:cs="Times New Roman"/>
                <w:sz w:val="24"/>
                <w:szCs w:val="24"/>
                <w:shd w:val="clear" w:color="auto" w:fill="FFFFFF"/>
              </w:rPr>
            </w:pPr>
            <w:r w:rsidRPr="002B060B">
              <w:rPr>
                <w:rFonts w:ascii="Times New Roman" w:eastAsia="Calibri" w:hAnsi="Times New Roman" w:cs="Times New Roman"/>
                <w:sz w:val="24"/>
                <w:szCs w:val="24"/>
                <w:shd w:val="clear" w:color="auto" w:fill="FFFFFF"/>
              </w:rPr>
              <w:t>1. Расстояние кратчайшего пешеходного пути следования от ближайшей к </w:t>
            </w:r>
            <w:r w:rsidRPr="002B060B">
              <w:rPr>
                <w:rFonts w:ascii="Times New Roman" w:eastAsia="Calibri" w:hAnsi="Times New Roman" w:cs="Times New Roman"/>
                <w:bCs/>
                <w:sz w:val="24"/>
                <w:szCs w:val="24"/>
                <w:shd w:val="clear" w:color="auto" w:fill="FFFFFF"/>
              </w:rPr>
              <w:t>остановочному</w:t>
            </w:r>
            <w:r w:rsidRPr="002B060B">
              <w:rPr>
                <w:rFonts w:ascii="Times New Roman" w:eastAsia="Calibri" w:hAnsi="Times New Roman" w:cs="Times New Roman"/>
                <w:sz w:val="24"/>
                <w:szCs w:val="24"/>
                <w:shd w:val="clear" w:color="auto" w:fill="FFFFFF"/>
              </w:rPr>
              <w:t> </w:t>
            </w:r>
            <w:r w:rsidRPr="002B060B">
              <w:rPr>
                <w:rFonts w:ascii="Times New Roman" w:eastAsia="Calibri" w:hAnsi="Times New Roman" w:cs="Times New Roman"/>
                <w:bCs/>
                <w:sz w:val="24"/>
                <w:szCs w:val="24"/>
                <w:shd w:val="clear" w:color="auto" w:fill="FFFFFF"/>
              </w:rPr>
              <w:t>пункту</w:t>
            </w:r>
            <w:r w:rsidRPr="002B060B">
              <w:rPr>
                <w:rFonts w:ascii="Times New Roman" w:eastAsia="Calibri" w:hAnsi="Times New Roman" w:cs="Times New Roman"/>
                <w:sz w:val="24"/>
                <w:szCs w:val="24"/>
                <w:shd w:val="clear" w:color="auto" w:fill="FFFFFF"/>
              </w:rPr>
              <w:t> точки границы земельного участка, на котором расположен объект, до ближайшего </w:t>
            </w:r>
            <w:r w:rsidRPr="002B060B">
              <w:rPr>
                <w:rFonts w:ascii="Times New Roman" w:eastAsia="Calibri" w:hAnsi="Times New Roman" w:cs="Times New Roman"/>
                <w:bCs/>
                <w:sz w:val="24"/>
                <w:szCs w:val="24"/>
                <w:shd w:val="clear" w:color="auto" w:fill="FFFFFF"/>
              </w:rPr>
              <w:t>остановочного</w:t>
            </w:r>
            <w:r w:rsidRPr="002B060B">
              <w:rPr>
                <w:rFonts w:ascii="Times New Roman" w:eastAsia="Calibri" w:hAnsi="Times New Roman" w:cs="Times New Roman"/>
                <w:sz w:val="24"/>
                <w:szCs w:val="24"/>
                <w:shd w:val="clear" w:color="auto" w:fill="FFFFFF"/>
              </w:rPr>
              <w:t> </w:t>
            </w:r>
            <w:r w:rsidRPr="002B060B">
              <w:rPr>
                <w:rFonts w:ascii="Times New Roman" w:eastAsia="Calibri" w:hAnsi="Times New Roman" w:cs="Times New Roman"/>
                <w:bCs/>
                <w:sz w:val="24"/>
                <w:szCs w:val="24"/>
                <w:shd w:val="clear" w:color="auto" w:fill="FFFFFF"/>
              </w:rPr>
              <w:t>пункта</w:t>
            </w:r>
            <w:r w:rsidRPr="002B060B">
              <w:rPr>
                <w:rFonts w:ascii="Times New Roman" w:eastAsia="Calibri" w:hAnsi="Times New Roman" w:cs="Times New Roman"/>
                <w:sz w:val="24"/>
                <w:szCs w:val="24"/>
                <w:shd w:val="clear" w:color="auto" w:fill="FFFFFF"/>
              </w:rPr>
              <w:t xml:space="preserve">, который обслуживается муниципальным маршрутом регулярных перевозок пассажиров и багажа автомобильным транспортом и городским наземным электрическим транспортом не превышает значений в зависимости от категории объекта, установленного в таблице </w:t>
            </w:r>
          </w:p>
          <w:p w14:paraId="44906A17" w14:textId="77777777" w:rsidR="00EF3F6A" w:rsidRPr="002B060B" w:rsidRDefault="00EF3F6A" w:rsidP="00EF3F6A">
            <w:pPr>
              <w:widowControl w:val="0"/>
              <w:ind w:left="142" w:right="-12" w:firstLine="284"/>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 xml:space="preserve">2. Дальность пешеходных подходов до ближайшей остановки общественного пассажирского транспорта следует принимать не более 500 м. </w:t>
            </w:r>
          </w:p>
          <w:p w14:paraId="7342C217" w14:textId="77777777" w:rsidR="00EF3F6A" w:rsidRPr="002B060B" w:rsidRDefault="00EF3F6A" w:rsidP="00EF3F6A">
            <w:pPr>
              <w:widowControl w:val="0"/>
              <w:ind w:left="142" w:right="-12" w:firstLine="284"/>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3. В условиях сложного рельефа, при отсутствии специального подъемного пассажирского транспорта указанные расстояния следует уменьшать на 50 м на каждые 10 м преодолеваемого перепада рельефа.</w:t>
            </w:r>
          </w:p>
          <w:p w14:paraId="631CEAAF" w14:textId="77777777" w:rsidR="00EF3F6A" w:rsidRPr="002B060B" w:rsidRDefault="00EF3F6A" w:rsidP="00EF3F6A">
            <w:pPr>
              <w:widowControl w:val="0"/>
              <w:ind w:left="142" w:right="-12" w:firstLine="284"/>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4. 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в производственных и коммунально-складских зонах - не более 400 м от проходных предприятий; в зонах массового отдыха и спорта - не более 800 м от главного входа.</w:t>
            </w:r>
          </w:p>
          <w:p w14:paraId="67641F01" w14:textId="77777777" w:rsidR="00EF3F6A" w:rsidRPr="002B060B" w:rsidRDefault="00EF3F6A" w:rsidP="00EF3F6A">
            <w:pPr>
              <w:widowControl w:val="0"/>
              <w:autoSpaceDE w:val="0"/>
              <w:autoSpaceDN w:val="0"/>
              <w:ind w:right="-12" w:firstLine="540"/>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Протяженность пешеходных подходов:</w:t>
            </w:r>
          </w:p>
          <w:p w14:paraId="070644A1" w14:textId="77777777" w:rsidR="00EF3F6A" w:rsidRPr="002B060B" w:rsidRDefault="00EF3F6A" w:rsidP="00EF3F6A">
            <w:pPr>
              <w:widowControl w:val="0"/>
              <w:autoSpaceDE w:val="0"/>
              <w:autoSpaceDN w:val="0"/>
              <w:ind w:right="-12" w:firstLine="540"/>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до остановочных пунктов общественного транспорта - не более 400 м;</w:t>
            </w:r>
          </w:p>
          <w:p w14:paraId="1683911C" w14:textId="77777777" w:rsidR="00EF3F6A" w:rsidRPr="002B060B" w:rsidRDefault="00EF3F6A" w:rsidP="00EF3F6A">
            <w:pPr>
              <w:widowControl w:val="0"/>
              <w:autoSpaceDE w:val="0"/>
              <w:autoSpaceDN w:val="0"/>
              <w:ind w:left="142" w:right="-12" w:firstLine="398"/>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 xml:space="preserve">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 </w:t>
            </w:r>
          </w:p>
          <w:p w14:paraId="506290A0" w14:textId="77777777" w:rsidR="00EF3F6A" w:rsidRPr="002B060B" w:rsidRDefault="00EF3F6A" w:rsidP="00EF3F6A">
            <w:pPr>
              <w:widowControl w:val="0"/>
              <w:autoSpaceDE w:val="0"/>
              <w:autoSpaceDN w:val="0"/>
              <w:ind w:left="142" w:right="-12" w:firstLine="398"/>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 xml:space="preserve">до озелененных территорий общего пользования жилых районов - не более 400 м (в соответствии с п. </w:t>
            </w:r>
            <w:r w:rsidRPr="002B060B">
              <w:rPr>
                <w:rFonts w:ascii="Times New Roman" w:eastAsia="Calibri" w:hAnsi="Times New Roman" w:cs="Times New Roman"/>
                <w:sz w:val="24"/>
                <w:szCs w:val="24"/>
              </w:rPr>
              <w:t>4.2.40 НГП КК).</w:t>
            </w:r>
          </w:p>
        </w:tc>
      </w:tr>
    </w:tbl>
    <w:p w14:paraId="3FEB142A" w14:textId="77777777" w:rsidR="00EF3F6A" w:rsidRPr="00EF3F6A" w:rsidRDefault="00EF3F6A" w:rsidP="00EF3F6A">
      <w:pPr>
        <w:widowControl w:val="0"/>
        <w:autoSpaceDE w:val="0"/>
        <w:autoSpaceDN w:val="0"/>
        <w:jc w:val="both"/>
        <w:rPr>
          <w:rFonts w:ascii="Times New Roman" w:eastAsia="Times New Roman" w:hAnsi="Times New Roman" w:cs="Times New Roman"/>
          <w:b/>
          <w:color w:val="0070C0"/>
          <w:lang w:eastAsia="ru-RU"/>
        </w:rPr>
      </w:pPr>
      <w:bookmarkStart w:id="21" w:name="100029"/>
      <w:bookmarkEnd w:id="21"/>
    </w:p>
    <w:p w14:paraId="38715385" w14:textId="77777777" w:rsidR="00EF3F6A" w:rsidRPr="000B1560" w:rsidRDefault="00EF3F6A" w:rsidP="001F67AF">
      <w:pPr>
        <w:widowControl w:val="0"/>
        <w:autoSpaceDE w:val="0"/>
        <w:autoSpaceDN w:val="0"/>
        <w:spacing w:after="24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Требования к остановочным пунктам на участках дорог в пределах населенных пунктов</w:t>
      </w:r>
      <w:r w:rsidR="000B1560">
        <w:rPr>
          <w:rFonts w:ascii="Times New Roman" w:eastAsia="Times New Roman" w:hAnsi="Times New Roman" w:cs="Times New Roman"/>
          <w:sz w:val="28"/>
          <w:szCs w:val="28"/>
          <w:lang w:eastAsia="ru-RU"/>
        </w:rPr>
        <w:t>.</w:t>
      </w:r>
      <w:r w:rsidRPr="000B1560">
        <w:rPr>
          <w:rFonts w:ascii="Times New Roman" w:eastAsia="Times New Roman" w:hAnsi="Times New Roman" w:cs="Times New Roman"/>
          <w:sz w:val="28"/>
          <w:szCs w:val="28"/>
          <w:lang w:eastAsia="ru-RU"/>
        </w:rPr>
        <w:t xml:space="preserve"> </w:t>
      </w:r>
    </w:p>
    <w:p w14:paraId="6E9DDAFF"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 xml:space="preserve">Остановочный пункт должен состоять из следующих элементов: остановочная площадка; посадочная площадка; заездной "карман"; боковая разделительная полоса; тротуары и пешеходные дорожки; автопавильон; пешеходный переход; скамья; урна для мусора; технические средства организации дорожного движения (дорожные знаки, разметка, ограждения); освещение (при расстоянии до места возможного подключения к распределительным сетям не более 500 м) (п. 5.3.3. ГОСТ Р 52766-2007 «Дороги автомобильные общего пользования. Элементы обустройства. Общие </w:t>
      </w:r>
      <w:r w:rsidRPr="000B1560">
        <w:rPr>
          <w:rFonts w:ascii="Times New Roman" w:eastAsia="Times New Roman" w:hAnsi="Times New Roman" w:cs="Times New Roman"/>
          <w:sz w:val="28"/>
          <w:szCs w:val="28"/>
          <w:lang w:eastAsia="ru-RU"/>
        </w:rPr>
        <w:lastRenderedPageBreak/>
        <w:t>требования»,</w:t>
      </w:r>
      <w:r w:rsidRPr="000B1560">
        <w:rPr>
          <w:rFonts w:ascii="Times New Roman" w:eastAsia="Times New Roman" w:hAnsi="Times New Roman" w:cs="Times New Roman"/>
          <w:sz w:val="28"/>
          <w:szCs w:val="28"/>
          <w:shd w:val="clear" w:color="auto" w:fill="FFFFFF"/>
          <w:lang w:eastAsia="ru-RU"/>
        </w:rPr>
        <w:t xml:space="preserve"> п. 3 ГОСТ 218.1.002-2003 «Автобусные остановки на автомобильных дорогах»</w:t>
      </w:r>
      <w:r w:rsidRPr="000B1560">
        <w:rPr>
          <w:rFonts w:ascii="Times New Roman" w:eastAsia="Times New Roman" w:hAnsi="Times New Roman" w:cs="Times New Roman"/>
          <w:sz w:val="28"/>
          <w:szCs w:val="28"/>
          <w:lang w:eastAsia="ru-RU"/>
        </w:rPr>
        <w:t>).</w:t>
      </w:r>
    </w:p>
    <w:p w14:paraId="38E765FE"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Остановочные пункты на линиях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или за наземным пешеходным переходом на расстоянии не менее 25 м и 5 м соответственно.</w:t>
      </w:r>
    </w:p>
    <w:p w14:paraId="204096C5"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 xml:space="preserve">Допускается размещение остановочных пунктов автобуса перед перекрестком на расстоянии не менее 40 м в случае, если: до перекрестка расположен крупный </w:t>
      </w:r>
      <w:proofErr w:type="spellStart"/>
      <w:r w:rsidRPr="000B1560">
        <w:rPr>
          <w:rFonts w:ascii="Times New Roman" w:eastAsia="Times New Roman" w:hAnsi="Times New Roman" w:cs="Times New Roman"/>
          <w:sz w:val="28"/>
          <w:szCs w:val="28"/>
          <w:lang w:eastAsia="ru-RU"/>
        </w:rPr>
        <w:t>пассажирообразующий</w:t>
      </w:r>
      <w:proofErr w:type="spellEnd"/>
      <w:r w:rsidRPr="000B1560">
        <w:rPr>
          <w:rFonts w:ascii="Times New Roman" w:eastAsia="Times New Roman" w:hAnsi="Times New Roman" w:cs="Times New Roman"/>
          <w:sz w:val="28"/>
          <w:szCs w:val="28"/>
          <w:lang w:eastAsia="ru-RU"/>
        </w:rPr>
        <w:t xml:space="preserve"> пункт или вход в подземный пешеходный переход; пропускная способность улицы до перекрестка больше, чем за перекрестком; сразу же за перекрестком начинается подъезд к транспортному инженерному сооружению (мосту, тоннелю, путепроводу) или находится железнодорожный переезд.</w:t>
      </w:r>
    </w:p>
    <w:p w14:paraId="68E4C0B5"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Длину остановочной площадки принимают в зависимости от одновременно стоящих транспортных средств из расчета 20 м на один автобус. Длина посадочной площадки должна быть равна длине остановочной площадки, а ее ширина должна быть не менее 2 м. В населенных пунктах в стесненных условиях ширина посадочной площадки может быть уменьшена до 1,5 м.</w:t>
      </w:r>
    </w:p>
    <w:p w14:paraId="2AC1C1FD"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С целью обеспечения безопасных условий движения на перегонах улиц с проезжей частью шириной менее 15 м расстояние между остановочными пунктами автобусов встречных направлений следует принимать от 30 до 50 м один от другого.</w:t>
      </w:r>
    </w:p>
    <w:p w14:paraId="663BBF67"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Размер павильона определяют из расчета 4 чел./м2 с учетом числа пассажиров, одновременно находящихся в час-пик на автобусной остановке.</w:t>
      </w:r>
    </w:p>
    <w:p w14:paraId="1D2AD0F9"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Расстояние от края проезжей части (остановочной площадки) до ближайшего к ней края павильона должно быть более 3 м.</w:t>
      </w:r>
    </w:p>
    <w:p w14:paraId="0E9FB248"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shd w:val="clear" w:color="auto" w:fill="FFFFFF"/>
          <w:lang w:eastAsia="ru-RU"/>
        </w:rPr>
        <w:t>Площадку ожидания размещают за посадочной площадкой. Размеры площадки ожидания должны обеспечивать размещение на ней автопавильона и нахождение на ней пассажиров, пользующихся остановкой в час пик, из расчета 2 чел/м.</w:t>
      </w:r>
    </w:p>
    <w:p w14:paraId="1F87351F"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 xml:space="preserve">Возвышение посадочной площадки над остановочной должно быть </w:t>
      </w:r>
      <w:r w:rsidR="000B1560">
        <w:rPr>
          <w:rFonts w:ascii="Times New Roman" w:eastAsia="Times New Roman" w:hAnsi="Times New Roman" w:cs="Times New Roman"/>
          <w:sz w:val="28"/>
          <w:szCs w:val="28"/>
          <w:lang w:eastAsia="ru-RU"/>
        </w:rPr>
        <w:t xml:space="preserve">             </w:t>
      </w:r>
      <w:r w:rsidRPr="000B1560">
        <w:rPr>
          <w:rFonts w:ascii="Times New Roman" w:eastAsia="Times New Roman" w:hAnsi="Times New Roman" w:cs="Times New Roman"/>
          <w:sz w:val="28"/>
          <w:szCs w:val="28"/>
          <w:lang w:eastAsia="ru-RU"/>
        </w:rPr>
        <w:t xml:space="preserve">0,20 м. </w:t>
      </w:r>
    </w:p>
    <w:p w14:paraId="210DAC3F"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shd w:val="clear" w:color="auto" w:fill="FFFFFF"/>
          <w:lang w:eastAsia="ru-RU"/>
        </w:rPr>
        <w:t>Поверхность посадочной площадки должна иметь покрытие по всей длине на ширину не менее 2 м и на подходе к автопавильону.</w:t>
      </w:r>
    </w:p>
    <w:p w14:paraId="2495B964" w14:textId="77777777" w:rsidR="00747689" w:rsidRDefault="00EF3F6A" w:rsidP="001F67AF">
      <w:pPr>
        <w:widowControl w:val="0"/>
        <w:autoSpaceDE w:val="0"/>
        <w:autoSpaceDN w:val="0"/>
        <w:ind w:firstLine="709"/>
        <w:jc w:val="both"/>
        <w:rPr>
          <w:rFonts w:ascii="Times New Roman" w:eastAsia="Times New Roman" w:hAnsi="Times New Roman" w:cs="Times New Roman"/>
          <w:sz w:val="28"/>
          <w:szCs w:val="28"/>
          <w:shd w:val="clear" w:color="auto" w:fill="FFFFFF"/>
          <w:lang w:eastAsia="ru-RU"/>
        </w:rPr>
      </w:pPr>
      <w:r w:rsidRPr="000B1560">
        <w:rPr>
          <w:rFonts w:ascii="Times New Roman" w:eastAsia="Times New Roman" w:hAnsi="Times New Roman" w:cs="Times New Roman"/>
          <w:sz w:val="28"/>
          <w:szCs w:val="28"/>
          <w:shd w:val="clear" w:color="auto" w:fill="FFFFFF"/>
          <w:lang w:eastAsia="ru-RU"/>
        </w:rPr>
        <w:t xml:space="preserve">Расстояния между остановочными пунктами на линиях общественного пассажирского транспорта в пределах территории поселений следует </w:t>
      </w:r>
      <w:r w:rsidRPr="00747689">
        <w:rPr>
          <w:rFonts w:ascii="Times New Roman" w:eastAsia="Times New Roman" w:hAnsi="Times New Roman" w:cs="Times New Roman"/>
          <w:sz w:val="28"/>
          <w:szCs w:val="28"/>
          <w:shd w:val="clear" w:color="auto" w:fill="FFFFFF"/>
          <w:lang w:eastAsia="ru-RU"/>
        </w:rPr>
        <w:t>принимать для автобусов 400 - 600 м.</w:t>
      </w:r>
      <w:r w:rsidR="00747689" w:rsidRPr="00747689">
        <w:rPr>
          <w:rFonts w:ascii="Times New Roman" w:eastAsia="Times New Roman" w:hAnsi="Times New Roman" w:cs="Times New Roman"/>
          <w:sz w:val="28"/>
          <w:szCs w:val="28"/>
          <w:shd w:val="clear" w:color="auto" w:fill="FFFFFF"/>
          <w:lang w:eastAsia="ru-RU"/>
        </w:rPr>
        <w:t>»;</w:t>
      </w:r>
      <w:bookmarkStart w:id="22" w:name="_Toc102008690"/>
    </w:p>
    <w:p w14:paraId="1EF5F644" w14:textId="77777777" w:rsidR="003F3BCD" w:rsidRDefault="001918D4" w:rsidP="001F67AF">
      <w:pPr>
        <w:widowControl w:val="0"/>
        <w:autoSpaceDE w:val="0"/>
        <w:autoSpaceDN w:val="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00747689" w:rsidRPr="00747689">
        <w:rPr>
          <w:rFonts w:ascii="Times New Roman" w:eastAsia="Calibri" w:hAnsi="Times New Roman" w:cs="Times New Roman"/>
          <w:sz w:val="28"/>
          <w:szCs w:val="28"/>
        </w:rPr>
        <w:t xml:space="preserve">) </w:t>
      </w:r>
      <w:r w:rsidR="00747689">
        <w:rPr>
          <w:rFonts w:ascii="Times New Roman" w:eastAsia="Calibri" w:hAnsi="Times New Roman" w:cs="Times New Roman"/>
          <w:sz w:val="28"/>
          <w:szCs w:val="28"/>
        </w:rPr>
        <w:t xml:space="preserve">в пункте </w:t>
      </w:r>
      <w:r w:rsidR="00747689" w:rsidRPr="00747689">
        <w:rPr>
          <w:rFonts w:ascii="Times New Roman" w:eastAsia="Calibri" w:hAnsi="Times New Roman" w:cs="Times New Roman"/>
          <w:sz w:val="28"/>
          <w:szCs w:val="28"/>
        </w:rPr>
        <w:t>2.1.3. Расчетные показатели, устанавливаемые для объектов в области чрезвычайных ситуаций</w:t>
      </w:r>
      <w:bookmarkEnd w:id="22"/>
      <w:r w:rsidR="0004173D">
        <w:rPr>
          <w:rFonts w:ascii="Times New Roman" w:eastAsia="Calibri" w:hAnsi="Times New Roman" w:cs="Times New Roman"/>
          <w:sz w:val="28"/>
          <w:szCs w:val="28"/>
        </w:rPr>
        <w:t xml:space="preserve">: </w:t>
      </w:r>
    </w:p>
    <w:p w14:paraId="5CF54660" w14:textId="77777777" w:rsidR="003F3BCD" w:rsidRDefault="0004173D" w:rsidP="001F67AF">
      <w:pPr>
        <w:widowControl w:val="0"/>
        <w:autoSpaceDE w:val="0"/>
        <w:autoSpaceDN w:val="0"/>
        <w:ind w:firstLine="709"/>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 xml:space="preserve">слова «Таблица 3» заменить словами – «Таблица 20», </w:t>
      </w:r>
    </w:p>
    <w:p w14:paraId="4899A924" w14:textId="77777777" w:rsidR="0004173D" w:rsidRDefault="003F3BCD" w:rsidP="001F67AF">
      <w:pPr>
        <w:widowControl w:val="0"/>
        <w:autoSpaceDE w:val="0"/>
        <w:autoSpaceDN w:val="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внести дополнение</w:t>
      </w:r>
      <w:r w:rsidR="0004173D">
        <w:rPr>
          <w:rFonts w:ascii="Times New Roman" w:eastAsia="Calibri" w:hAnsi="Times New Roman" w:cs="Times New Roman"/>
          <w:sz w:val="28"/>
          <w:szCs w:val="28"/>
        </w:rPr>
        <w:t xml:space="preserve"> следующего содержания: </w:t>
      </w:r>
    </w:p>
    <w:p w14:paraId="49FAA2DE" w14:textId="77777777" w:rsidR="0004173D" w:rsidRPr="0004173D" w:rsidRDefault="0004173D" w:rsidP="001F67AF">
      <w:pPr>
        <w:widowControl w:val="0"/>
        <w:autoSpaceDE w:val="0"/>
        <w:autoSpaceDN w:val="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04173D">
        <w:rPr>
          <w:rFonts w:ascii="Times New Roman" w:eastAsia="Times New Roman" w:hAnsi="Times New Roman" w:cs="Times New Roman"/>
          <w:sz w:val="28"/>
          <w:szCs w:val="28"/>
          <w:lang w:eastAsia="ru-RU"/>
        </w:rPr>
        <w:t>Расчетный показатель минимально допустимого уровня обеспеченности объектов инженерной подготовки и защиты территории (в соответствии с СП 39.13330.2012)</w:t>
      </w:r>
      <w:r>
        <w:rPr>
          <w:rFonts w:ascii="Times New Roman" w:eastAsia="Times New Roman" w:hAnsi="Times New Roman" w:cs="Times New Roman"/>
          <w:sz w:val="28"/>
          <w:szCs w:val="28"/>
          <w:lang w:eastAsia="ru-RU"/>
        </w:rPr>
        <w:t>.</w:t>
      </w:r>
    </w:p>
    <w:p w14:paraId="2F4701DB" w14:textId="77777777" w:rsidR="0004173D" w:rsidRDefault="0004173D" w:rsidP="0004173D">
      <w:pPr>
        <w:widowControl w:val="0"/>
        <w:autoSpaceDE w:val="0"/>
        <w:autoSpaceDN w:val="0"/>
        <w:jc w:val="right"/>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8"/>
          <w:szCs w:val="28"/>
          <w:lang w:eastAsia="ru-RU"/>
        </w:rPr>
        <w:lastRenderedPageBreak/>
        <w:t>Таблица 21</w:t>
      </w:r>
    </w:p>
    <w:tbl>
      <w:tblPr>
        <w:tblStyle w:val="af6"/>
        <w:tblW w:w="0" w:type="auto"/>
        <w:tblInd w:w="108" w:type="dxa"/>
        <w:tblLook w:val="0000" w:firstRow="0" w:lastRow="0" w:firstColumn="0" w:lastColumn="0" w:noHBand="0" w:noVBand="0"/>
      </w:tblPr>
      <w:tblGrid>
        <w:gridCol w:w="2364"/>
        <w:gridCol w:w="4375"/>
        <w:gridCol w:w="2943"/>
      </w:tblGrid>
      <w:tr w:rsidR="003F3BCD" w14:paraId="3C707808" w14:textId="77777777" w:rsidTr="00736B8B">
        <w:trPr>
          <w:trHeight w:val="206"/>
        </w:trPr>
        <w:tc>
          <w:tcPr>
            <w:tcW w:w="2364" w:type="dxa"/>
          </w:tcPr>
          <w:p w14:paraId="521EF4EA" w14:textId="77777777" w:rsidR="003F3BCD" w:rsidRPr="0004173D" w:rsidRDefault="003F3BCD" w:rsidP="00AE6897">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Наименование вида объекта</w:t>
            </w:r>
          </w:p>
        </w:tc>
        <w:tc>
          <w:tcPr>
            <w:tcW w:w="4375" w:type="dxa"/>
          </w:tcPr>
          <w:p w14:paraId="08A6A45B" w14:textId="77777777" w:rsidR="003F3BCD" w:rsidRPr="0004173D" w:rsidRDefault="003F3BCD" w:rsidP="00AE6897">
            <w:pPr>
              <w:widowControl w:val="0"/>
              <w:jc w:val="center"/>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Показатель минимально допустимого уровня обеспеченности</w:t>
            </w:r>
          </w:p>
          <w:p w14:paraId="7BFBE762" w14:textId="77777777" w:rsidR="003F3BCD" w:rsidRPr="0004173D" w:rsidRDefault="003F3BCD" w:rsidP="00AE6897">
            <w:pPr>
              <w:widowControl w:val="0"/>
              <w:jc w:val="center"/>
              <w:rPr>
                <w:rFonts w:ascii="Times New Roman" w:eastAsia="Times New Roman" w:hAnsi="Times New Roman" w:cs="Times New Roman"/>
                <w:sz w:val="24"/>
                <w:szCs w:val="24"/>
                <w:lang w:eastAsia="ru-RU"/>
              </w:rPr>
            </w:pPr>
          </w:p>
        </w:tc>
        <w:tc>
          <w:tcPr>
            <w:tcW w:w="2943" w:type="dxa"/>
          </w:tcPr>
          <w:p w14:paraId="09E8A0E0" w14:textId="77777777" w:rsidR="003F3BCD" w:rsidRPr="0004173D" w:rsidRDefault="003F3BCD" w:rsidP="003F3BCD">
            <w:pPr>
              <w:widowControl w:val="0"/>
              <w:jc w:val="center"/>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Показатель допустимого уровня территориальной доступности</w:t>
            </w:r>
          </w:p>
        </w:tc>
      </w:tr>
      <w:tr w:rsidR="003F3BCD" w14:paraId="16C308F3" w14:textId="77777777" w:rsidTr="00736B8B">
        <w:trPr>
          <w:trHeight w:val="578"/>
        </w:trPr>
        <w:tc>
          <w:tcPr>
            <w:tcW w:w="2364" w:type="dxa"/>
            <w:vMerge w:val="restart"/>
          </w:tcPr>
          <w:p w14:paraId="41B9AFC3" w14:textId="77777777" w:rsidR="003F3BCD" w:rsidRPr="0004173D" w:rsidRDefault="003F3BCD" w:rsidP="003F3BCD">
            <w:pPr>
              <w:spacing w:after="120"/>
              <w:rPr>
                <w:rFonts w:ascii="Times New Roman" w:eastAsia="Times New Roman" w:hAnsi="Times New Roman" w:cs="Times New Roman"/>
                <w:sz w:val="24"/>
                <w:szCs w:val="24"/>
              </w:rPr>
            </w:pPr>
          </w:p>
          <w:p w14:paraId="0B98920D" w14:textId="77777777" w:rsidR="003F3BCD" w:rsidRPr="0004173D" w:rsidRDefault="003F3BCD" w:rsidP="003F3BCD">
            <w:pPr>
              <w:spacing w:after="120"/>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Берегозащитные сооружения</w:t>
            </w:r>
          </w:p>
        </w:tc>
        <w:tc>
          <w:tcPr>
            <w:tcW w:w="4375" w:type="dxa"/>
          </w:tcPr>
          <w:p w14:paraId="7727B7C3" w14:textId="77777777" w:rsidR="003F3BCD" w:rsidRPr="0004173D" w:rsidRDefault="003F3BCD" w:rsidP="003F3BCD">
            <w:pPr>
              <w:spacing w:after="120"/>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Показатель минимально допустимого уровня обеспеченности</w:t>
            </w:r>
          </w:p>
        </w:tc>
        <w:tc>
          <w:tcPr>
            <w:tcW w:w="2943" w:type="dxa"/>
            <w:vMerge w:val="restart"/>
          </w:tcPr>
          <w:p w14:paraId="49C1B923" w14:textId="77777777" w:rsidR="003F3BCD" w:rsidRPr="0004173D" w:rsidRDefault="003F3BCD" w:rsidP="00AE6897">
            <w:pPr>
              <w:spacing w:after="120"/>
              <w:jc w:val="center"/>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не нормируется</w:t>
            </w:r>
          </w:p>
          <w:p w14:paraId="27E852F3" w14:textId="77777777" w:rsidR="003F3BCD" w:rsidRPr="0004173D" w:rsidRDefault="003F3BCD" w:rsidP="00AE6897">
            <w:pPr>
              <w:widowControl w:val="0"/>
              <w:jc w:val="center"/>
              <w:rPr>
                <w:rFonts w:ascii="Times New Roman" w:eastAsia="Times New Roman" w:hAnsi="Times New Roman" w:cs="Times New Roman"/>
                <w:sz w:val="24"/>
                <w:szCs w:val="24"/>
              </w:rPr>
            </w:pPr>
          </w:p>
        </w:tc>
      </w:tr>
      <w:tr w:rsidR="003F3BCD" w14:paraId="09A6DABC" w14:textId="77777777" w:rsidTr="00736B8B">
        <w:trPr>
          <w:trHeight w:val="453"/>
        </w:trPr>
        <w:tc>
          <w:tcPr>
            <w:tcW w:w="2364" w:type="dxa"/>
            <w:vMerge/>
          </w:tcPr>
          <w:p w14:paraId="533B0F7E" w14:textId="77777777" w:rsidR="003F3BCD" w:rsidRDefault="003F3BCD" w:rsidP="003F3BCD">
            <w:pPr>
              <w:widowControl w:val="0"/>
              <w:autoSpaceDE w:val="0"/>
              <w:autoSpaceDN w:val="0"/>
              <w:rPr>
                <w:rFonts w:ascii="Times New Roman" w:eastAsia="Times New Roman" w:hAnsi="Times New Roman" w:cs="Times New Roman"/>
                <w:sz w:val="28"/>
                <w:szCs w:val="28"/>
                <w:lang w:eastAsia="ru-RU"/>
              </w:rPr>
            </w:pPr>
          </w:p>
        </w:tc>
        <w:tc>
          <w:tcPr>
            <w:tcW w:w="4375" w:type="dxa"/>
          </w:tcPr>
          <w:p w14:paraId="1BCE3DFA" w14:textId="77777777" w:rsidR="003F3BCD" w:rsidRPr="0004173D" w:rsidRDefault="003F3BCD" w:rsidP="003F3BCD">
            <w:pPr>
              <w:widowControl w:val="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rPr>
              <w:t>*100% протяженности береговой линии, требующей защиты</w:t>
            </w:r>
          </w:p>
        </w:tc>
        <w:tc>
          <w:tcPr>
            <w:tcW w:w="2943" w:type="dxa"/>
            <w:vMerge/>
          </w:tcPr>
          <w:p w14:paraId="522C5432" w14:textId="77777777" w:rsidR="003F3BCD" w:rsidRDefault="003F3BCD" w:rsidP="0004173D">
            <w:pPr>
              <w:widowControl w:val="0"/>
              <w:autoSpaceDE w:val="0"/>
              <w:autoSpaceDN w:val="0"/>
              <w:jc w:val="right"/>
              <w:rPr>
                <w:rFonts w:ascii="Times New Roman" w:eastAsia="Times New Roman" w:hAnsi="Times New Roman" w:cs="Times New Roman"/>
                <w:sz w:val="28"/>
                <w:szCs w:val="28"/>
                <w:lang w:eastAsia="ru-RU"/>
              </w:rPr>
            </w:pPr>
          </w:p>
        </w:tc>
      </w:tr>
      <w:tr w:rsidR="003F3BCD" w14:paraId="4C040551" w14:textId="77777777" w:rsidTr="00736B8B">
        <w:trPr>
          <w:trHeight w:val="170"/>
        </w:trPr>
        <w:tc>
          <w:tcPr>
            <w:tcW w:w="2364" w:type="dxa"/>
          </w:tcPr>
          <w:p w14:paraId="6122063B" w14:textId="77777777" w:rsidR="003F3BCD" w:rsidRPr="0004173D" w:rsidRDefault="003F3BCD" w:rsidP="003F3BCD">
            <w:pPr>
              <w:widowControl w:val="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Наименование вида объекта</w:t>
            </w:r>
          </w:p>
        </w:tc>
        <w:tc>
          <w:tcPr>
            <w:tcW w:w="4375" w:type="dxa"/>
          </w:tcPr>
          <w:p w14:paraId="7155FE84" w14:textId="77777777" w:rsidR="003F3BCD" w:rsidRDefault="003F3BCD" w:rsidP="003F3BCD">
            <w:pPr>
              <w:widowControl w:val="0"/>
              <w:autoSpaceDE w:val="0"/>
              <w:autoSpaceDN w:val="0"/>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4"/>
                <w:szCs w:val="24"/>
                <w:lang w:eastAsia="ru-RU"/>
              </w:rPr>
              <w:t>Наименование расчетного показателя, единица измерения</w:t>
            </w:r>
          </w:p>
        </w:tc>
        <w:tc>
          <w:tcPr>
            <w:tcW w:w="2943" w:type="dxa"/>
          </w:tcPr>
          <w:p w14:paraId="0B11FC2D" w14:textId="77777777" w:rsidR="003F3BCD" w:rsidRPr="0004173D" w:rsidRDefault="003F3BCD" w:rsidP="00AE6897">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Значение расчетного показателя</w:t>
            </w:r>
          </w:p>
        </w:tc>
      </w:tr>
      <w:tr w:rsidR="003F3BCD" w14:paraId="4D6A8DDC" w14:textId="77777777" w:rsidTr="00736B8B">
        <w:trPr>
          <w:trHeight w:val="85"/>
        </w:trPr>
        <w:tc>
          <w:tcPr>
            <w:tcW w:w="2364" w:type="dxa"/>
            <w:vMerge w:val="restart"/>
          </w:tcPr>
          <w:p w14:paraId="514CCC64" w14:textId="77777777" w:rsidR="003F3BCD" w:rsidRPr="0004173D" w:rsidRDefault="003F3BCD" w:rsidP="003F3BCD">
            <w:pPr>
              <w:widowControl w:val="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Гидротехнические сооружения (противопаводковые дамбы)</w:t>
            </w:r>
          </w:p>
        </w:tc>
        <w:tc>
          <w:tcPr>
            <w:tcW w:w="4375" w:type="dxa"/>
          </w:tcPr>
          <w:p w14:paraId="0A49FB9D" w14:textId="77777777" w:rsidR="003F3BCD" w:rsidRPr="0004173D" w:rsidRDefault="003F3BCD" w:rsidP="003F3BCD">
            <w:pPr>
              <w:widowControl w:val="0"/>
              <w:ind w:left="12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Ширина гребня плотины (дамбы) из грунтовых материалов, м****</w:t>
            </w:r>
          </w:p>
        </w:tc>
        <w:tc>
          <w:tcPr>
            <w:tcW w:w="2943" w:type="dxa"/>
          </w:tcPr>
          <w:p w14:paraId="53465CFF" w14:textId="77777777" w:rsidR="003F3BCD" w:rsidRPr="0004173D" w:rsidRDefault="003F3BCD" w:rsidP="00AE6897">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4,5</w:t>
            </w:r>
          </w:p>
        </w:tc>
      </w:tr>
      <w:tr w:rsidR="003F3BCD" w14:paraId="6A5C31E7" w14:textId="77777777" w:rsidTr="00736B8B">
        <w:trPr>
          <w:trHeight w:val="92"/>
        </w:trPr>
        <w:tc>
          <w:tcPr>
            <w:tcW w:w="2364" w:type="dxa"/>
            <w:vMerge/>
          </w:tcPr>
          <w:p w14:paraId="0BD107FE" w14:textId="77777777" w:rsidR="003F3BCD" w:rsidRDefault="003F3BCD" w:rsidP="0004173D">
            <w:pPr>
              <w:widowControl w:val="0"/>
              <w:autoSpaceDE w:val="0"/>
              <w:autoSpaceDN w:val="0"/>
              <w:jc w:val="right"/>
              <w:rPr>
                <w:rFonts w:ascii="Times New Roman" w:eastAsia="Times New Roman" w:hAnsi="Times New Roman" w:cs="Times New Roman"/>
                <w:sz w:val="28"/>
                <w:szCs w:val="28"/>
                <w:lang w:eastAsia="ru-RU"/>
              </w:rPr>
            </w:pPr>
          </w:p>
        </w:tc>
        <w:tc>
          <w:tcPr>
            <w:tcW w:w="4375" w:type="dxa"/>
          </w:tcPr>
          <w:p w14:paraId="6D2C514B" w14:textId="77777777" w:rsidR="003F3BCD" w:rsidRPr="0004173D" w:rsidRDefault="003F3BCD" w:rsidP="003F3BCD">
            <w:pPr>
              <w:widowControl w:val="0"/>
              <w:ind w:left="12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Ширина гребня глухой бетонной или железобетонной плотины, м**</w:t>
            </w:r>
          </w:p>
        </w:tc>
        <w:tc>
          <w:tcPr>
            <w:tcW w:w="2943" w:type="dxa"/>
          </w:tcPr>
          <w:p w14:paraId="5837A906" w14:textId="77777777" w:rsidR="003F3BCD" w:rsidRPr="0004173D" w:rsidRDefault="003F3BCD" w:rsidP="00AE6897">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2</w:t>
            </w:r>
          </w:p>
        </w:tc>
      </w:tr>
      <w:tr w:rsidR="003F3BCD" w14:paraId="17A71E1F" w14:textId="77777777" w:rsidTr="00736B8B">
        <w:trPr>
          <w:trHeight w:val="218"/>
        </w:trPr>
        <w:tc>
          <w:tcPr>
            <w:tcW w:w="2364" w:type="dxa"/>
            <w:vMerge/>
          </w:tcPr>
          <w:p w14:paraId="6DF36C3E" w14:textId="77777777" w:rsidR="003F3BCD" w:rsidRDefault="003F3BCD" w:rsidP="0004173D">
            <w:pPr>
              <w:widowControl w:val="0"/>
              <w:autoSpaceDE w:val="0"/>
              <w:autoSpaceDN w:val="0"/>
              <w:jc w:val="right"/>
              <w:rPr>
                <w:rFonts w:ascii="Times New Roman" w:eastAsia="Times New Roman" w:hAnsi="Times New Roman" w:cs="Times New Roman"/>
                <w:sz w:val="28"/>
                <w:szCs w:val="28"/>
                <w:lang w:eastAsia="ru-RU"/>
              </w:rPr>
            </w:pPr>
          </w:p>
        </w:tc>
        <w:tc>
          <w:tcPr>
            <w:tcW w:w="4375" w:type="dxa"/>
          </w:tcPr>
          <w:p w14:paraId="2E8C73FF" w14:textId="77777777" w:rsidR="003F3BCD" w:rsidRPr="0004173D" w:rsidRDefault="003F3BCD" w:rsidP="003F3BCD">
            <w:pPr>
              <w:widowControl w:val="0"/>
              <w:ind w:left="12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Высота гребня дамбы, м</w:t>
            </w:r>
          </w:p>
        </w:tc>
        <w:tc>
          <w:tcPr>
            <w:tcW w:w="2943" w:type="dxa"/>
          </w:tcPr>
          <w:p w14:paraId="5D4ABFA6" w14:textId="77777777" w:rsidR="003F3BCD" w:rsidRPr="0004173D" w:rsidRDefault="003F3BCD" w:rsidP="003F3BC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w:t>
            </w:r>
          </w:p>
        </w:tc>
      </w:tr>
      <w:tr w:rsidR="00736B8B" w14:paraId="2481184D" w14:textId="77777777" w:rsidTr="00736B8B">
        <w:trPr>
          <w:trHeight w:val="58"/>
        </w:trPr>
        <w:tc>
          <w:tcPr>
            <w:tcW w:w="9682" w:type="dxa"/>
            <w:gridSpan w:val="3"/>
          </w:tcPr>
          <w:p w14:paraId="013B4470" w14:textId="77777777" w:rsidR="00736B8B" w:rsidRPr="0004173D" w:rsidRDefault="00736B8B" w:rsidP="00736B8B">
            <w:pPr>
              <w:widowControl w:val="0"/>
              <w:tabs>
                <w:tab w:val="left" w:pos="298"/>
                <w:tab w:val="left" w:pos="9204"/>
              </w:tabs>
              <w:spacing w:line="274" w:lineRule="exact"/>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*Ширина гребня плотины (дамбы) из грунтовых материалов устанавливается в зависимости от условий производства работ и эксплуатации (использования гребня для проезда, прохода и других целей) в соответствии с пунктами 5.11 и 5.12 СП 39.13330.2012.</w:t>
            </w:r>
          </w:p>
          <w:p w14:paraId="59BD2081" w14:textId="77777777" w:rsidR="00736B8B" w:rsidRPr="0004173D" w:rsidRDefault="00736B8B" w:rsidP="00736B8B">
            <w:pPr>
              <w:widowControl w:val="0"/>
              <w:tabs>
                <w:tab w:val="left" w:pos="9204"/>
              </w:tabs>
              <w:spacing w:line="274" w:lineRule="exact"/>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 Ширина гребня глухой бетонной или железобетонной плотины устанавливается в зависимости от условий производства работ эксплуатации (использования гребня для проезда, прохода и других целей) в соответствии с разделом 6 СП 40.13330.2012.</w:t>
            </w:r>
          </w:p>
          <w:p w14:paraId="4794C7F6" w14:textId="77777777" w:rsidR="00736B8B" w:rsidRPr="0004173D" w:rsidRDefault="00736B8B" w:rsidP="00736B8B">
            <w:pPr>
              <w:widowControl w:val="0"/>
              <w:tabs>
                <w:tab w:val="left" w:pos="9204"/>
              </w:tabs>
              <w:ind w:left="132" w:right="142" w:firstLine="435"/>
              <w:jc w:val="both"/>
              <w:rPr>
                <w:rFonts w:ascii="Times New Roman" w:eastAsia="Courier New" w:hAnsi="Times New Roman" w:cs="Times New Roman"/>
                <w:sz w:val="24"/>
                <w:szCs w:val="24"/>
                <w:lang w:eastAsia="ru-RU"/>
              </w:rPr>
            </w:pPr>
            <w:r w:rsidRPr="0004173D">
              <w:rPr>
                <w:rFonts w:ascii="Times New Roman" w:eastAsia="Courier New" w:hAnsi="Times New Roman" w:cs="Times New Roman"/>
                <w:sz w:val="24"/>
                <w:szCs w:val="24"/>
                <w:lang w:eastAsia="ru-RU"/>
              </w:rPr>
              <w:t>*** Высоту гребня дамбы следует назначать на основе расчета возвышения его над расчетным уровнем воды, в соответствии с СП 39.13330.2012 и СП 40.13330.2012.</w:t>
            </w:r>
          </w:p>
          <w:p w14:paraId="31C7F82B" w14:textId="77777777" w:rsidR="00736B8B" w:rsidRDefault="00736B8B" w:rsidP="00736B8B">
            <w:pPr>
              <w:spacing w:line="276" w:lineRule="auto"/>
              <w:ind w:left="132" w:right="142" w:firstLine="435"/>
              <w:jc w:val="both"/>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****С учетом требований СП 104.13330.2016 «СНиП 2.06.15-85 Инженерная защита территории от затопления и подтопления».</w:t>
            </w:r>
          </w:p>
          <w:p w14:paraId="5F884E41" w14:textId="77777777" w:rsidR="00736B8B" w:rsidRPr="0004173D" w:rsidRDefault="00736B8B" w:rsidP="00736B8B">
            <w:pPr>
              <w:widowControl w:val="0"/>
              <w:spacing w:line="274" w:lineRule="exact"/>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Примечани</w:t>
            </w:r>
            <w:r>
              <w:rPr>
                <w:rFonts w:ascii="Times New Roman" w:eastAsia="Times New Roman" w:hAnsi="Times New Roman" w:cs="Times New Roman"/>
                <w:sz w:val="24"/>
                <w:szCs w:val="24"/>
                <w:lang w:eastAsia="ru-RU"/>
              </w:rPr>
              <w:t>е</w:t>
            </w:r>
            <w:r w:rsidRPr="0004173D">
              <w:rPr>
                <w:rFonts w:ascii="Times New Roman" w:eastAsia="Times New Roman" w:hAnsi="Times New Roman" w:cs="Times New Roman"/>
                <w:sz w:val="24"/>
                <w:szCs w:val="24"/>
                <w:lang w:eastAsia="ru-RU"/>
              </w:rPr>
              <w:t>.</w:t>
            </w:r>
          </w:p>
          <w:p w14:paraId="0B2EFC24" w14:textId="77777777" w:rsidR="00736B8B" w:rsidRPr="0004173D" w:rsidRDefault="00736B8B" w:rsidP="00736B8B">
            <w:pPr>
              <w:shd w:val="clear" w:color="auto" w:fill="FFFFFF"/>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 соответствии с частями 3,4 статьи 67.1 Водного кодекса РФ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в границах зон затопления, подтопления запрещаются:</w:t>
            </w:r>
          </w:p>
          <w:p w14:paraId="248BB377" w14:textId="77777777" w:rsidR="00736B8B" w:rsidRPr="0004173D" w:rsidRDefault="00736B8B" w:rsidP="00736B8B">
            <w:pPr>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14:paraId="1E70B386" w14:textId="77777777" w:rsidR="00736B8B" w:rsidRPr="0004173D" w:rsidRDefault="00736B8B" w:rsidP="00736B8B">
            <w:pPr>
              <w:shd w:val="clear" w:color="auto" w:fill="FFFFFF"/>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использование сточных вод в целях повышения почвенного плодородия;</w:t>
            </w:r>
          </w:p>
          <w:p w14:paraId="64A3E69B" w14:textId="77777777" w:rsidR="00736B8B" w:rsidRDefault="00736B8B" w:rsidP="00736B8B">
            <w:pPr>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7ED2BAB8" w14:textId="77777777" w:rsidR="00FE2F42" w:rsidRDefault="00FE2F42" w:rsidP="00FE2F42">
            <w:pPr>
              <w:shd w:val="clear" w:color="auto" w:fill="FFFFFF"/>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осуществление авиационных мер по борьбе с вредными организмами.</w:t>
            </w:r>
          </w:p>
          <w:p w14:paraId="7552330E" w14:textId="77777777" w:rsidR="00FE2F42" w:rsidRPr="0004173D" w:rsidRDefault="00FE2F42" w:rsidP="00FE2F42">
            <w:pPr>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sz w:val="24"/>
                <w:szCs w:val="24"/>
                <w:shd w:val="clear" w:color="auto" w:fill="FFFFFF"/>
              </w:rPr>
              <w:t xml:space="preserve">Инженерная защита территорий и объектов от негативного воздействия вод (строительство </w:t>
            </w:r>
            <w:proofErr w:type="spellStart"/>
            <w:r w:rsidRPr="0004173D">
              <w:rPr>
                <w:rFonts w:ascii="Times New Roman" w:eastAsia="Calibri" w:hAnsi="Times New Roman" w:cs="Times New Roman"/>
                <w:sz w:val="24"/>
                <w:szCs w:val="24"/>
                <w:shd w:val="clear" w:color="auto" w:fill="FFFFFF"/>
              </w:rPr>
              <w:t>водоограждающих</w:t>
            </w:r>
            <w:proofErr w:type="spellEnd"/>
            <w:r w:rsidRPr="0004173D">
              <w:rPr>
                <w:rFonts w:ascii="Times New Roman" w:eastAsia="Calibri" w:hAnsi="Times New Roman" w:cs="Times New Roman"/>
                <w:sz w:val="24"/>
                <w:szCs w:val="24"/>
                <w:shd w:val="clear" w:color="auto" w:fill="FFFFFF"/>
              </w:rPr>
              <w:t xml:space="preserve">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12" w:anchor="dst1107" w:history="1">
              <w:r w:rsidRPr="0004173D">
                <w:rPr>
                  <w:rFonts w:ascii="Times New Roman" w:eastAsia="Calibri" w:hAnsi="Times New Roman" w:cs="Times New Roman"/>
                  <w:sz w:val="24"/>
                  <w:szCs w:val="24"/>
                  <w:shd w:val="clear" w:color="auto" w:fill="FFFFFF"/>
                </w:rPr>
                <w:t>законодательством</w:t>
              </w:r>
            </w:hyperlink>
            <w:r w:rsidRPr="0004173D">
              <w:rPr>
                <w:rFonts w:ascii="Times New Roman" w:eastAsia="Calibri" w:hAnsi="Times New Roman" w:cs="Times New Roman"/>
                <w:sz w:val="24"/>
                <w:szCs w:val="24"/>
                <w:shd w:val="clear" w:color="auto" w:fill="FFFFFF"/>
              </w:rPr>
              <w:t>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p>
          <w:p w14:paraId="6D7D96FF" w14:textId="77777777" w:rsidR="00FE2F42" w:rsidRPr="0004173D" w:rsidRDefault="00FE2F42" w:rsidP="00FE2F42">
            <w:pPr>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lastRenderedPageBreak/>
              <w:t>В целях строительства сооружений инженерной защиты территорий и объектов от негативного воздействия вод допускается изъятие земельных участков для государственных или муниципальных нужд в порядке, установленном земельным </w:t>
            </w:r>
            <w:hyperlink r:id="rId13" w:anchor="dst1279" w:history="1">
              <w:r w:rsidRPr="0004173D">
                <w:rPr>
                  <w:rFonts w:ascii="Times New Roman" w:eastAsia="Times New Roman" w:hAnsi="Times New Roman" w:cs="Times New Roman"/>
                  <w:sz w:val="24"/>
                  <w:szCs w:val="24"/>
                  <w:lang w:eastAsia="ru-RU"/>
                </w:rPr>
                <w:t>законодательством</w:t>
              </w:r>
            </w:hyperlink>
            <w:r w:rsidRPr="0004173D">
              <w:rPr>
                <w:rFonts w:ascii="Times New Roman" w:eastAsia="Times New Roman" w:hAnsi="Times New Roman" w:cs="Times New Roman"/>
                <w:sz w:val="24"/>
                <w:szCs w:val="24"/>
                <w:lang w:eastAsia="ru-RU"/>
              </w:rPr>
              <w:t> и гражданским </w:t>
            </w:r>
            <w:hyperlink r:id="rId14" w:anchor="dst10454" w:history="1">
              <w:r w:rsidRPr="0004173D">
                <w:rPr>
                  <w:rFonts w:ascii="Times New Roman" w:eastAsia="Times New Roman" w:hAnsi="Times New Roman" w:cs="Times New Roman"/>
                  <w:sz w:val="24"/>
                  <w:szCs w:val="24"/>
                  <w:lang w:eastAsia="ru-RU"/>
                </w:rPr>
                <w:t>законодательством</w:t>
              </w:r>
            </w:hyperlink>
            <w:r w:rsidRPr="0004173D">
              <w:rPr>
                <w:rFonts w:ascii="Times New Roman" w:eastAsia="Times New Roman" w:hAnsi="Times New Roman" w:cs="Times New Roman"/>
                <w:sz w:val="24"/>
                <w:szCs w:val="24"/>
                <w:lang w:eastAsia="ru-RU"/>
              </w:rPr>
              <w:t>.</w:t>
            </w:r>
          </w:p>
          <w:p w14:paraId="061698AB" w14:textId="77777777" w:rsidR="00FE2F42" w:rsidRPr="0004173D" w:rsidRDefault="00FE2F42" w:rsidP="00FE2F42">
            <w:pPr>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sz w:val="24"/>
                <w:szCs w:val="24"/>
                <w:shd w:val="clear" w:color="auto" w:fill="FFFFFF"/>
              </w:rPr>
              <w:t>Инженерная защита территорий и объектов от негативного воздействия вод, в том числе строительство берегоукрепительных сооружений, дамб и других сооружений, предназначенных для защиты территорий и объектов от затопления, подтопления, разрушения берегов водных объектов, заболачивания и другого негативного воздействия вод (сооружения инженерной защиты), осуществляется в соответствии с законодательством РФ о градостроительной деятельности</w:t>
            </w:r>
            <w:r w:rsidRPr="0004173D">
              <w:rPr>
                <w:rFonts w:ascii="Times New Roman" w:eastAsia="Times New Roman" w:hAnsi="Times New Roman" w:cs="Times New Roman"/>
                <w:sz w:val="24"/>
                <w:szCs w:val="24"/>
                <w:lang w:eastAsia="ru-RU"/>
              </w:rPr>
              <w:t xml:space="preserve"> в соответствии с </w:t>
            </w:r>
            <w:r w:rsidRPr="0004173D">
              <w:rPr>
                <w:rFonts w:ascii="Times New Roman" w:eastAsia="Calibri" w:hAnsi="Times New Roman" w:cs="Times New Roman"/>
                <w:sz w:val="24"/>
                <w:szCs w:val="24"/>
                <w:shd w:val="clear" w:color="auto" w:fill="FFFFFF"/>
              </w:rPr>
              <w:t xml:space="preserve">СП 104.13330.2016 </w:t>
            </w:r>
            <w:r w:rsidRPr="0004173D">
              <w:rPr>
                <w:rFonts w:ascii="Times New Roman" w:eastAsia="Calibri" w:hAnsi="Times New Roman" w:cs="Times New Roman"/>
                <w:bCs/>
                <w:sz w:val="24"/>
                <w:szCs w:val="24"/>
                <w:shd w:val="clear" w:color="auto" w:fill="FFFFFF"/>
              </w:rPr>
              <w:t>Актуализированная редакция </w:t>
            </w:r>
            <w:hyperlink r:id="rId15" w:history="1">
              <w:r w:rsidRPr="0004173D">
                <w:rPr>
                  <w:rFonts w:ascii="Times New Roman" w:eastAsia="Calibri" w:hAnsi="Times New Roman" w:cs="Times New Roman"/>
                  <w:bCs/>
                  <w:sz w:val="24"/>
                  <w:szCs w:val="24"/>
                  <w:shd w:val="clear" w:color="auto" w:fill="FFFFFF"/>
                </w:rPr>
                <w:t>СНиП 2.06.15-85</w:t>
              </w:r>
            </w:hyperlink>
            <w:r w:rsidRPr="0004173D">
              <w:rPr>
                <w:rFonts w:ascii="Times New Roman" w:eastAsia="Calibri" w:hAnsi="Times New Roman" w:cs="Times New Roman"/>
                <w:sz w:val="24"/>
                <w:szCs w:val="24"/>
                <w:shd w:val="clear" w:color="auto" w:fill="FFFFFF"/>
              </w:rPr>
              <w:t xml:space="preserve"> «Инженерная защита территории от затопления и подтопления».</w:t>
            </w:r>
          </w:p>
          <w:p w14:paraId="2BEB9E7B" w14:textId="77777777" w:rsidR="00FE2F42" w:rsidRPr="0004173D" w:rsidRDefault="00FE2F42" w:rsidP="00FE2F42">
            <w:pPr>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Согласно указанному своду правил:</w:t>
            </w:r>
          </w:p>
          <w:p w14:paraId="092B9DAB" w14:textId="77777777" w:rsidR="00FE2F42" w:rsidRPr="0004173D" w:rsidRDefault="00FE2F42" w:rsidP="00FE2F42">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bCs/>
                <w:sz w:val="24"/>
                <w:szCs w:val="24"/>
                <w:bdr w:val="none" w:sz="0" w:space="0" w:color="auto" w:frame="1"/>
                <w:shd w:val="clear" w:color="auto" w:fill="FFFFFF"/>
              </w:rPr>
              <w:t>Затопление -</w:t>
            </w:r>
            <w:r w:rsidRPr="0004173D">
              <w:rPr>
                <w:rFonts w:ascii="Times New Roman" w:eastAsia="Calibri" w:hAnsi="Times New Roman" w:cs="Times New Roman"/>
                <w:sz w:val="24"/>
                <w:szCs w:val="24"/>
                <w:shd w:val="clear" w:color="auto" w:fill="FFFFFF"/>
              </w:rPr>
              <w:t> образование свободной поверхности воды на участке территории в результате повышения уровня водотока, водоема или подземных вод.</w:t>
            </w:r>
          </w:p>
          <w:p w14:paraId="694C5973" w14:textId="77777777" w:rsidR="00FE2F42" w:rsidRPr="0004173D" w:rsidRDefault="00FE2F42" w:rsidP="00FE2F42">
            <w:pPr>
              <w:widowControl w:val="0"/>
              <w:tabs>
                <w:tab w:val="left" w:pos="1177"/>
              </w:tabs>
              <w:ind w:left="132" w:right="142" w:firstLine="435"/>
              <w:jc w:val="both"/>
              <w:rPr>
                <w:rFonts w:ascii="Times New Roman" w:eastAsia="Times New Roman" w:hAnsi="Times New Roman" w:cs="Times New Roman"/>
                <w:sz w:val="24"/>
                <w:szCs w:val="24"/>
                <w:lang w:eastAsia="ru-RU"/>
              </w:rPr>
            </w:pPr>
            <w:r w:rsidRPr="0004173D">
              <w:rPr>
                <w:rFonts w:ascii="Times New Roman" w:eastAsia="Calibri" w:hAnsi="Times New Roman" w:cs="Times New Roman"/>
                <w:bCs/>
                <w:sz w:val="24"/>
                <w:szCs w:val="24"/>
                <w:bdr w:val="none" w:sz="0" w:space="0" w:color="auto" w:frame="1"/>
                <w:shd w:val="clear" w:color="auto" w:fill="FFFFFF"/>
              </w:rPr>
              <w:t xml:space="preserve">Подтопление </w:t>
            </w:r>
            <w:proofErr w:type="gramStart"/>
            <w:r w:rsidRPr="0004173D">
              <w:rPr>
                <w:rFonts w:ascii="Times New Roman" w:eastAsia="Calibri" w:hAnsi="Times New Roman" w:cs="Times New Roman"/>
                <w:bCs/>
                <w:sz w:val="24"/>
                <w:szCs w:val="24"/>
                <w:bdr w:val="none" w:sz="0" w:space="0" w:color="auto" w:frame="1"/>
                <w:shd w:val="clear" w:color="auto" w:fill="FFFFFF"/>
              </w:rPr>
              <w:t xml:space="preserve">- </w:t>
            </w:r>
            <w:r w:rsidRPr="0004173D">
              <w:rPr>
                <w:rFonts w:ascii="Times New Roman" w:eastAsia="Calibri" w:hAnsi="Times New Roman" w:cs="Times New Roman"/>
                <w:sz w:val="24"/>
                <w:szCs w:val="24"/>
                <w:shd w:val="clear" w:color="auto" w:fill="FFFFFF"/>
              </w:rPr>
              <w:t> комплексный</w:t>
            </w:r>
            <w:proofErr w:type="gramEnd"/>
            <w:r w:rsidRPr="0004173D">
              <w:rPr>
                <w:rFonts w:ascii="Times New Roman" w:eastAsia="Calibri" w:hAnsi="Times New Roman" w:cs="Times New Roman"/>
                <w:sz w:val="24"/>
                <w:szCs w:val="24"/>
                <w:shd w:val="clear" w:color="auto" w:fill="FFFFFF"/>
              </w:rPr>
              <w:t xml:space="preserve"> гидрогеологический и инженерно-геологический процесс, при котором в результате изменения водного режима и баланса территории происходит повышение уровня подземных вод и/или влажности грунтов, приводящее к нарушению хозяйственной деятельности и условий проживания, изменению физических и физико-химических свойств подземных вод и грунтов, видового состава, структуры и продуктивности растительного покрова, трансформации мест обитания животных.</w:t>
            </w:r>
          </w:p>
          <w:p w14:paraId="311070B0" w14:textId="77777777" w:rsidR="00FE2F42" w:rsidRPr="0004173D" w:rsidRDefault="00FE2F42" w:rsidP="00FE2F42">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bCs/>
                <w:sz w:val="24"/>
                <w:szCs w:val="24"/>
                <w:bdr w:val="none" w:sz="0" w:space="0" w:color="auto" w:frame="1"/>
                <w:shd w:val="clear" w:color="auto" w:fill="FFFFFF"/>
              </w:rPr>
              <w:t>Инженерная защита территорий, зданий и сооружений -</w:t>
            </w:r>
            <w:r w:rsidRPr="0004173D">
              <w:rPr>
                <w:rFonts w:ascii="Times New Roman" w:eastAsia="Calibri" w:hAnsi="Times New Roman" w:cs="Times New Roman"/>
                <w:sz w:val="24"/>
                <w:szCs w:val="24"/>
                <w:shd w:val="clear" w:color="auto" w:fill="FFFFFF"/>
              </w:rPr>
              <w:t xml:space="preserve"> комплекс сооружений и мероприятий, направленных на предупреждение отрицательного воздействия опасных </w:t>
            </w:r>
            <w:proofErr w:type="gramStart"/>
            <w:r w:rsidRPr="0004173D">
              <w:rPr>
                <w:rFonts w:ascii="Times New Roman" w:eastAsia="Calibri" w:hAnsi="Times New Roman" w:cs="Times New Roman"/>
                <w:sz w:val="24"/>
                <w:szCs w:val="24"/>
                <w:shd w:val="clear" w:color="auto" w:fill="FFFFFF"/>
              </w:rPr>
              <w:t xml:space="preserve">геологических,   </w:t>
            </w:r>
            <w:proofErr w:type="gramEnd"/>
            <w:r w:rsidRPr="0004173D">
              <w:rPr>
                <w:rFonts w:ascii="Times New Roman" w:eastAsia="Calibri" w:hAnsi="Times New Roman" w:cs="Times New Roman"/>
                <w:sz w:val="24"/>
                <w:szCs w:val="24"/>
                <w:shd w:val="clear" w:color="auto" w:fill="FFFFFF"/>
              </w:rPr>
              <w:t xml:space="preserve">экологических  и  других  процессов  на   территорию,   здания   и  сооружения, а также защиту от их последствий. </w:t>
            </w:r>
          </w:p>
          <w:p w14:paraId="5EBFD698" w14:textId="77777777" w:rsidR="00FE2F42" w:rsidRPr="0004173D" w:rsidRDefault="00FE2F42" w:rsidP="00FE2F42">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sz w:val="24"/>
                <w:szCs w:val="24"/>
                <w:shd w:val="clear" w:color="auto" w:fill="FFFFFF"/>
              </w:rPr>
              <w:t xml:space="preserve">Инженерная защита застраиваемых территорий должна предусматривать создание единой комплексной территориальной системы или устройство локальных </w:t>
            </w:r>
            <w:proofErr w:type="spellStart"/>
            <w:r w:rsidRPr="0004173D">
              <w:rPr>
                <w:rFonts w:ascii="Times New Roman" w:eastAsia="Calibri" w:hAnsi="Times New Roman" w:cs="Times New Roman"/>
                <w:sz w:val="24"/>
                <w:szCs w:val="24"/>
                <w:shd w:val="clear" w:color="auto" w:fill="FFFFFF"/>
              </w:rPr>
              <w:t>приобъектных</w:t>
            </w:r>
            <w:proofErr w:type="spellEnd"/>
            <w:r w:rsidRPr="0004173D">
              <w:rPr>
                <w:rFonts w:ascii="Times New Roman" w:eastAsia="Calibri" w:hAnsi="Times New Roman" w:cs="Times New Roman"/>
                <w:sz w:val="24"/>
                <w:szCs w:val="24"/>
                <w:shd w:val="clear" w:color="auto" w:fill="FFFFFF"/>
              </w:rPr>
              <w:t xml:space="preserve"> систем, обеспечивающих эффективную защиту от наводнений, затопления и подтопления при создании водохранилищ и каналов, от повышения уровня грунтовых вод, вызываемого строительством и эксплуатацией зданий, сооружений и сетей. Проекты инженерной защиты должны быть взаимоувязаны с документами территориального планирования и документацией по планировке территорий</w:t>
            </w:r>
          </w:p>
          <w:p w14:paraId="00986A14" w14:textId="77777777" w:rsidR="00FE2F42" w:rsidRPr="0004173D" w:rsidRDefault="00FE2F42" w:rsidP="00FE2F42">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bCs/>
                <w:sz w:val="24"/>
                <w:szCs w:val="24"/>
                <w:bdr w:val="none" w:sz="0" w:space="0" w:color="auto" w:frame="1"/>
                <w:shd w:val="clear" w:color="auto" w:fill="FFFFFF"/>
              </w:rPr>
              <w:t xml:space="preserve">Системы инженерной защиты территории от затопления и подтопления - </w:t>
            </w:r>
            <w:r w:rsidRPr="0004173D">
              <w:rPr>
                <w:rFonts w:ascii="Times New Roman" w:eastAsia="Calibri" w:hAnsi="Times New Roman" w:cs="Times New Roman"/>
                <w:sz w:val="24"/>
                <w:szCs w:val="24"/>
                <w:shd w:val="clear" w:color="auto" w:fill="FFFFFF"/>
              </w:rPr>
              <w:t>сооружения различного назначения, объединенные в единую систему, обеспечивающую инженерную защиту территории от затопления и подтопления.</w:t>
            </w:r>
          </w:p>
          <w:p w14:paraId="722A211B" w14:textId="77777777" w:rsidR="00FE2F42" w:rsidRPr="0004173D" w:rsidRDefault="00FE2F42" w:rsidP="00FE2F42">
            <w:pPr>
              <w:spacing w:line="276" w:lineRule="auto"/>
              <w:ind w:left="132" w:right="142" w:firstLine="435"/>
              <w:jc w:val="both"/>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lang w:eastAsia="ru-RU"/>
              </w:rPr>
              <w:t xml:space="preserve">В качестве основных средств инженерной защиты территорий следует предусматривать обвалование, искусственное повышение поверхности территории, </w:t>
            </w:r>
            <w:proofErr w:type="spellStart"/>
            <w:r w:rsidRPr="0004173D">
              <w:rPr>
                <w:rFonts w:ascii="Times New Roman" w:eastAsia="Times New Roman" w:hAnsi="Times New Roman" w:cs="Times New Roman"/>
                <w:sz w:val="24"/>
                <w:szCs w:val="24"/>
                <w:lang w:eastAsia="ru-RU"/>
              </w:rPr>
              <w:t>руслорегулирующие</w:t>
            </w:r>
            <w:proofErr w:type="spellEnd"/>
            <w:r w:rsidRPr="0004173D">
              <w:rPr>
                <w:rFonts w:ascii="Times New Roman" w:eastAsia="Times New Roman" w:hAnsi="Times New Roman" w:cs="Times New Roman"/>
                <w:sz w:val="24"/>
                <w:szCs w:val="24"/>
                <w:lang w:eastAsia="ru-RU"/>
              </w:rPr>
              <w:t xml:space="preserve"> сооружения и сооружения по регулированию и отводу поверхностного стока, систематические дренажные системы, локальные дренажи и другие защитные сооружения.</w:t>
            </w:r>
          </w:p>
          <w:p w14:paraId="55451094" w14:textId="77777777" w:rsidR="00FE2F42" w:rsidRPr="0004173D" w:rsidRDefault="00FE2F42" w:rsidP="00FE2F42">
            <w:pPr>
              <w:shd w:val="clear" w:color="auto" w:fill="FFFFFF"/>
              <w:ind w:left="132" w:right="142" w:firstLine="435"/>
              <w:jc w:val="both"/>
              <w:textAlignment w:val="baseline"/>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 xml:space="preserve">Для предотвращения техногенного затопления и подтопления, обусловленного утечками из </w:t>
            </w:r>
            <w:proofErr w:type="spellStart"/>
            <w:r w:rsidRPr="0004173D">
              <w:rPr>
                <w:rFonts w:ascii="Times New Roman" w:eastAsia="Times New Roman" w:hAnsi="Times New Roman" w:cs="Times New Roman"/>
                <w:sz w:val="24"/>
                <w:szCs w:val="24"/>
                <w:lang w:eastAsia="ru-RU"/>
              </w:rPr>
              <w:t>водонесущих</w:t>
            </w:r>
            <w:proofErr w:type="spellEnd"/>
            <w:r w:rsidRPr="0004173D">
              <w:rPr>
                <w:rFonts w:ascii="Times New Roman" w:eastAsia="Times New Roman" w:hAnsi="Times New Roman" w:cs="Times New Roman"/>
                <w:sz w:val="24"/>
                <w:szCs w:val="24"/>
                <w:lang w:eastAsia="ru-RU"/>
              </w:rPr>
              <w:t xml:space="preserve"> коммуникаций и емкостей (сетей и резервуаров водоснабжения, водоотведения, теплоснабжения) вследствие нарушения их целостности и герметичности, следует применять защитные футляры, обоймы, а также защитные прикорневые барьеры или проводить вырубку деревьев и кустарников на участках расположения ответственных инженерных сооружений.</w:t>
            </w:r>
          </w:p>
          <w:p w14:paraId="5599E83D" w14:textId="77777777" w:rsidR="00FE2F42" w:rsidRPr="00736B8B" w:rsidRDefault="00FE2F42" w:rsidP="00FE2F42">
            <w:pPr>
              <w:shd w:val="clear" w:color="auto" w:fill="FFFFFF"/>
              <w:ind w:left="132" w:right="142" w:firstLine="435"/>
              <w:jc w:val="both"/>
              <w:rPr>
                <w:rFonts w:ascii="Times New Roman" w:eastAsia="Times New Roman" w:hAnsi="Times New Roman" w:cs="Times New Roman"/>
                <w:sz w:val="24"/>
                <w:szCs w:val="24"/>
                <w:lang w:eastAsia="ru-RU"/>
              </w:rPr>
            </w:pPr>
            <w:r w:rsidRPr="0004173D">
              <w:rPr>
                <w:rFonts w:ascii="Times New Roman" w:eastAsia="Calibri" w:hAnsi="Times New Roman" w:cs="Times New Roman"/>
                <w:sz w:val="24"/>
                <w:szCs w:val="24"/>
                <w:shd w:val="clear" w:color="auto" w:fill="FFFFFF"/>
              </w:rPr>
              <w:t>В качестве вспомогательных средств инженерной защиты следует использовать естественные свойства природных систем, усиливающие эффективность основных средств инженерной защиты.</w:t>
            </w:r>
          </w:p>
          <w:p w14:paraId="0C6F4A46" w14:textId="77777777" w:rsidR="00FE2F42" w:rsidRPr="0004173D" w:rsidRDefault="00FE2F42" w:rsidP="00736B8B">
            <w:pPr>
              <w:ind w:left="132" w:right="142" w:firstLine="435"/>
              <w:jc w:val="both"/>
              <w:rPr>
                <w:rFonts w:ascii="Times New Roman" w:eastAsia="Times New Roman" w:hAnsi="Times New Roman" w:cs="Times New Roman"/>
                <w:sz w:val="24"/>
                <w:szCs w:val="24"/>
                <w:lang w:eastAsia="ru-RU"/>
              </w:rPr>
            </w:pPr>
          </w:p>
        </w:tc>
      </w:tr>
      <w:tr w:rsidR="003F3BCD" w14:paraId="401E7E89" w14:textId="77777777" w:rsidTr="00FE2F42">
        <w:trPr>
          <w:trHeight w:val="5550"/>
        </w:trPr>
        <w:tc>
          <w:tcPr>
            <w:tcW w:w="9682" w:type="dxa"/>
            <w:gridSpan w:val="3"/>
          </w:tcPr>
          <w:p w14:paraId="078E16A5" w14:textId="77777777" w:rsidR="003F3BCD" w:rsidRPr="0004173D" w:rsidRDefault="003F3BCD" w:rsidP="00736B8B">
            <w:pPr>
              <w:shd w:val="clear" w:color="auto" w:fill="FFFFFF"/>
              <w:ind w:left="132" w:right="142" w:firstLine="435"/>
              <w:jc w:val="both"/>
              <w:textAlignment w:val="baseline"/>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sz w:val="24"/>
                <w:szCs w:val="24"/>
                <w:shd w:val="clear" w:color="auto" w:fill="FFFFFF"/>
              </w:rPr>
              <w:lastRenderedPageBreak/>
              <w:t xml:space="preserve">К ним следует относить повышение водоотводящей и дренирующей роли гидрографической сети путем расчистки русел и стариц и </w:t>
            </w:r>
            <w:proofErr w:type="spellStart"/>
            <w:r w:rsidRPr="0004173D">
              <w:rPr>
                <w:rFonts w:ascii="Times New Roman" w:eastAsia="Calibri" w:hAnsi="Times New Roman" w:cs="Times New Roman"/>
                <w:sz w:val="24"/>
                <w:szCs w:val="24"/>
                <w:shd w:val="clear" w:color="auto" w:fill="FFFFFF"/>
              </w:rPr>
              <w:t>агролесотехнические</w:t>
            </w:r>
            <w:proofErr w:type="spellEnd"/>
            <w:r w:rsidRPr="0004173D">
              <w:rPr>
                <w:rFonts w:ascii="Times New Roman" w:eastAsia="Calibri" w:hAnsi="Times New Roman" w:cs="Times New Roman"/>
                <w:sz w:val="24"/>
                <w:szCs w:val="24"/>
                <w:shd w:val="clear" w:color="auto" w:fill="FFFFFF"/>
              </w:rPr>
              <w:t xml:space="preserve"> мероприятия, в том числе посадку деревьев-гигрофитов, адаптированных к данной климатической зоне.</w:t>
            </w:r>
          </w:p>
          <w:p w14:paraId="71077528" w14:textId="77777777" w:rsidR="003F3BCD" w:rsidRPr="0004173D" w:rsidRDefault="003F3BCD" w:rsidP="00736B8B">
            <w:pPr>
              <w:shd w:val="clear" w:color="auto" w:fill="FFFFFF"/>
              <w:ind w:left="132" w:right="142" w:firstLine="435"/>
              <w:jc w:val="both"/>
              <w:textAlignment w:val="baseline"/>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Выбор решений по инженерной защите следует производить на основании технико-экономического сопоставления показателей сравниваемых вариантов.</w:t>
            </w:r>
          </w:p>
          <w:p w14:paraId="462668BB" w14:textId="77777777" w:rsidR="003F3BCD" w:rsidRPr="0004173D" w:rsidRDefault="003F3BCD" w:rsidP="00736B8B">
            <w:pPr>
              <w:shd w:val="clear" w:color="auto" w:fill="FFFFFF"/>
              <w:ind w:left="132" w:right="142" w:firstLine="435"/>
              <w:jc w:val="both"/>
              <w:textAlignment w:val="baseline"/>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Материалы для обоснования выбора системы инженерной защиты от подтопления должны содержать: оценку инженерно-гидрогеологических условий территории существующего или прогнозируемого подтопления; сведения об основных факторах и источниках подтопления; оценку уровня опасного воздействия в пределах территории существующего или прогнозируемого подтопления; прогноз развития процесса подтопления; сведения о размерах имеющегося и возможного ущерба от подтопления.</w:t>
            </w:r>
          </w:p>
          <w:p w14:paraId="4A8CA8AC" w14:textId="77777777" w:rsidR="003F3BCD" w:rsidRPr="0004173D" w:rsidRDefault="003F3BCD" w:rsidP="00736B8B">
            <w:pPr>
              <w:ind w:left="132" w:right="142" w:firstLine="435"/>
              <w:jc w:val="both"/>
              <w:textAlignment w:val="baseline"/>
              <w:outlineLvl w:val="2"/>
              <w:rPr>
                <w:rFonts w:ascii="Times New Roman" w:eastAsia="Times New Roman" w:hAnsi="Times New Roman" w:cs="Times New Roman"/>
                <w:sz w:val="24"/>
                <w:szCs w:val="24"/>
                <w:lang w:eastAsia="ru-RU"/>
              </w:rPr>
            </w:pPr>
            <w:r w:rsidRPr="0004173D">
              <w:rPr>
                <w:rFonts w:ascii="Times New Roman" w:eastAsia="Times New Roman" w:hAnsi="Times New Roman" w:cs="Times New Roman"/>
                <w:bCs/>
                <w:sz w:val="24"/>
                <w:szCs w:val="24"/>
                <w:lang w:eastAsia="ru-RU"/>
              </w:rPr>
              <w:t xml:space="preserve">Средства инженерной защиты от затопления и подтопления: </w:t>
            </w:r>
            <w:r w:rsidRPr="0004173D">
              <w:rPr>
                <w:rFonts w:ascii="Times New Roman" w:eastAsia="Times New Roman" w:hAnsi="Times New Roman" w:cs="Times New Roman"/>
                <w:sz w:val="24"/>
                <w:szCs w:val="24"/>
                <w:lang w:eastAsia="ru-RU"/>
              </w:rPr>
              <w:t>обвалование территорий со стороны реки, водохранилища или другого водного объекта; искусственное повышение рельефа территории до незатопляемых планировочных отметок; аккумуляция, регулирование, отвод поверхностных сбросных и дренажных вод с затопленных, временно затопляемых, орошаемых территорий и низинных нарушенных земель.</w:t>
            </w:r>
          </w:p>
          <w:p w14:paraId="112FA70E" w14:textId="77777777" w:rsidR="003F3BCD" w:rsidRPr="0004173D" w:rsidRDefault="003F3BCD" w:rsidP="00736B8B">
            <w:pPr>
              <w:ind w:left="132" w:right="142" w:firstLine="435"/>
              <w:jc w:val="both"/>
              <w:textAlignment w:val="baseline"/>
              <w:outlineLvl w:val="2"/>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Для защиты территорий от подтопления следует применять: дренажные системы; противофильтрационные экраны и завесы, проектируемые по </w:t>
            </w:r>
            <w:hyperlink r:id="rId16" w:anchor="7D20K3" w:history="1">
              <w:r w:rsidRPr="0004173D">
                <w:rPr>
                  <w:rFonts w:ascii="Times New Roman" w:eastAsia="Times New Roman" w:hAnsi="Times New Roman" w:cs="Times New Roman"/>
                  <w:sz w:val="24"/>
                  <w:szCs w:val="24"/>
                  <w:u w:val="single"/>
                  <w:lang w:eastAsia="ru-RU"/>
                </w:rPr>
                <w:t>СП 22.13330</w:t>
              </w:r>
            </w:hyperlink>
            <w:r w:rsidRPr="0004173D">
              <w:rPr>
                <w:rFonts w:ascii="Times New Roman" w:eastAsia="Times New Roman" w:hAnsi="Times New Roman" w:cs="Times New Roman"/>
                <w:sz w:val="24"/>
                <w:szCs w:val="24"/>
                <w:u w:val="single"/>
                <w:lang w:eastAsia="ru-RU"/>
              </w:rPr>
              <w:t>-2016</w:t>
            </w:r>
            <w:r w:rsidRPr="0004173D">
              <w:rPr>
                <w:rFonts w:ascii="Times New Roman" w:eastAsia="Times New Roman" w:hAnsi="Times New Roman" w:cs="Times New Roman"/>
                <w:sz w:val="24"/>
                <w:szCs w:val="24"/>
                <w:lang w:eastAsia="ru-RU"/>
              </w:rPr>
              <w:t xml:space="preserve">; вертикальную планировку территории с организацией поверхностного стока, включая искусственное повышение рельефа до планировочных отметок, обеспечивающих соблюдение нормы осушения; прочистку открытых водотоков и других элементов естественного дренирования; регулирование </w:t>
            </w:r>
            <w:proofErr w:type="spellStart"/>
            <w:r w:rsidRPr="0004173D">
              <w:rPr>
                <w:rFonts w:ascii="Times New Roman" w:eastAsia="Times New Roman" w:hAnsi="Times New Roman" w:cs="Times New Roman"/>
                <w:sz w:val="24"/>
                <w:szCs w:val="24"/>
                <w:lang w:eastAsia="ru-RU"/>
              </w:rPr>
              <w:t>уровенного</w:t>
            </w:r>
            <w:proofErr w:type="spellEnd"/>
            <w:r w:rsidRPr="0004173D">
              <w:rPr>
                <w:rFonts w:ascii="Times New Roman" w:eastAsia="Times New Roman" w:hAnsi="Times New Roman" w:cs="Times New Roman"/>
                <w:sz w:val="24"/>
                <w:szCs w:val="24"/>
                <w:lang w:eastAsia="ru-RU"/>
              </w:rPr>
              <w:t xml:space="preserve"> режима водных объектов; посадку деревьев с поверхностной корневой системой; технические решения, направленные на защиту </w:t>
            </w:r>
            <w:proofErr w:type="spellStart"/>
            <w:r w:rsidRPr="0004173D">
              <w:rPr>
                <w:rFonts w:ascii="Times New Roman" w:eastAsia="Times New Roman" w:hAnsi="Times New Roman" w:cs="Times New Roman"/>
                <w:sz w:val="24"/>
                <w:szCs w:val="24"/>
                <w:lang w:eastAsia="ru-RU"/>
              </w:rPr>
              <w:t>водонесущих</w:t>
            </w:r>
            <w:proofErr w:type="spellEnd"/>
            <w:r w:rsidRPr="0004173D">
              <w:rPr>
                <w:rFonts w:ascii="Times New Roman" w:eastAsia="Times New Roman" w:hAnsi="Times New Roman" w:cs="Times New Roman"/>
                <w:sz w:val="24"/>
                <w:szCs w:val="24"/>
                <w:lang w:eastAsia="ru-RU"/>
              </w:rPr>
              <w:t xml:space="preserve"> инженерных коммуникаций от повреждений, вызванных просадками грунта вследствие его подмыва, корнями растений и т.п. (защитные обоймы, футляры, прикорневые барьеры, усиленная гидроизоляция).</w:t>
            </w:r>
          </w:p>
          <w:p w14:paraId="6C286C05" w14:textId="77777777" w:rsidR="003F3BCD" w:rsidRPr="0004173D" w:rsidRDefault="003F3BCD" w:rsidP="00736B8B">
            <w:pPr>
              <w:shd w:val="clear" w:color="auto" w:fill="FFFFFF"/>
              <w:ind w:left="132" w:right="142" w:firstLine="435"/>
              <w:jc w:val="both"/>
              <w:textAlignment w:val="baseline"/>
              <w:outlineLvl w:val="1"/>
              <w:rPr>
                <w:rFonts w:ascii="Times New Roman" w:eastAsia="Times New Roman" w:hAnsi="Times New Roman" w:cs="Times New Roman"/>
                <w:sz w:val="24"/>
                <w:szCs w:val="24"/>
                <w:lang w:eastAsia="ru-RU"/>
              </w:rPr>
            </w:pPr>
            <w:r w:rsidRPr="0004173D">
              <w:rPr>
                <w:rFonts w:ascii="Times New Roman" w:eastAsia="Times New Roman" w:hAnsi="Times New Roman" w:cs="Times New Roman"/>
                <w:bCs/>
                <w:sz w:val="24"/>
                <w:szCs w:val="24"/>
                <w:lang w:eastAsia="ru-RU"/>
              </w:rPr>
              <w:t>Сооружения инженерной защиты</w:t>
            </w:r>
            <w:r w:rsidRPr="0004173D">
              <w:rPr>
                <w:rFonts w:ascii="Times New Roman" w:eastAsia="Times New Roman" w:hAnsi="Times New Roman" w:cs="Times New Roman"/>
                <w:b/>
                <w:bCs/>
                <w:sz w:val="24"/>
                <w:szCs w:val="24"/>
                <w:lang w:eastAsia="ru-RU"/>
              </w:rPr>
              <w:t xml:space="preserve"> - </w:t>
            </w:r>
            <w:r w:rsidRPr="0004173D">
              <w:rPr>
                <w:rFonts w:ascii="Times New Roman" w:eastAsia="Times New Roman" w:hAnsi="Times New Roman" w:cs="Times New Roman"/>
                <w:sz w:val="24"/>
                <w:szCs w:val="24"/>
                <w:lang w:eastAsia="ru-RU"/>
              </w:rPr>
              <w:t>дамбы обвалования, дренажи, дренажные и водосбросные сети, нагорные водосбросные каналы, быстротоки и перепады, трубопроводы и насосные станции.</w:t>
            </w:r>
          </w:p>
          <w:p w14:paraId="65C4F4E6" w14:textId="77777777" w:rsidR="003F3BCD" w:rsidRPr="0004173D" w:rsidRDefault="003F3BCD" w:rsidP="00736B8B">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Times New Roman" w:hAnsi="Times New Roman" w:cs="Times New Roman"/>
                <w:sz w:val="24"/>
                <w:szCs w:val="24"/>
                <w:lang w:eastAsia="ru-RU"/>
              </w:rPr>
              <w:t>В зависимости от природных и гидрогеологических условий защищаемой территории системы инженерной защиты могут включать как несколько вышеуказанных сооружений, так и отдельные сооружения.</w:t>
            </w:r>
          </w:p>
          <w:p w14:paraId="4FF409C6" w14:textId="77777777" w:rsidR="003F3BCD" w:rsidRPr="0004173D" w:rsidRDefault="003F3BCD" w:rsidP="00736B8B">
            <w:pPr>
              <w:widowControl w:val="0"/>
              <w:autoSpaceDE w:val="0"/>
              <w:autoSpaceDN w:val="0"/>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Состав защитных сооружений на подтопленных территориях следует назначать в зависимости от характера подтопления (постоянного, сезонного, эпизодического) и величины приносимого им ущерба.</w:t>
            </w:r>
          </w:p>
          <w:p w14:paraId="6027D22F" w14:textId="77777777" w:rsidR="003F3BCD" w:rsidRPr="0004173D" w:rsidRDefault="003F3BCD" w:rsidP="00736B8B">
            <w:pPr>
              <w:widowControl w:val="0"/>
              <w:autoSpaceDE w:val="0"/>
              <w:autoSpaceDN w:val="0"/>
              <w:adjustRightInd w:val="0"/>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Для строительства объектов в зоне затопления или подтопления необходимо предусматривать следующие мероприятия (рекомендации ДАГ КК, протокол совещания ДАГ КК от 9 марта 2022 года)</w:t>
            </w:r>
            <w:r>
              <w:rPr>
                <w:rFonts w:ascii="Times New Roman" w:eastAsia="Times New Roman" w:hAnsi="Times New Roman" w:cs="Times New Roman"/>
                <w:sz w:val="24"/>
                <w:szCs w:val="24"/>
                <w:lang w:eastAsia="ru-RU"/>
              </w:rPr>
              <w:t>.</w:t>
            </w:r>
          </w:p>
          <w:p w14:paraId="72B74C6F" w14:textId="77777777" w:rsidR="003F3BCD" w:rsidRDefault="003F3BCD" w:rsidP="00736B8B">
            <w:pPr>
              <w:widowControl w:val="0"/>
              <w:autoSpaceDE w:val="0"/>
              <w:autoSpaceDN w:val="0"/>
              <w:ind w:left="132" w:firstLine="435"/>
              <w:jc w:val="right"/>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 xml:space="preserve">Частью 5 статьи 36 </w:t>
            </w:r>
            <w:proofErr w:type="spellStart"/>
            <w:r w:rsidRPr="0004173D">
              <w:rPr>
                <w:rFonts w:ascii="Times New Roman" w:eastAsia="Times New Roman" w:hAnsi="Times New Roman" w:cs="Times New Roman"/>
                <w:sz w:val="24"/>
                <w:szCs w:val="24"/>
                <w:lang w:eastAsia="ru-RU"/>
              </w:rPr>
              <w:t>ГрК</w:t>
            </w:r>
            <w:proofErr w:type="spellEnd"/>
            <w:r w:rsidRPr="0004173D">
              <w:rPr>
                <w:rFonts w:ascii="Times New Roman" w:eastAsia="Times New Roman" w:hAnsi="Times New Roman" w:cs="Times New Roman"/>
                <w:sz w:val="24"/>
                <w:szCs w:val="24"/>
                <w:lang w:eastAsia="ru-RU"/>
              </w:rPr>
              <w:t xml:space="preserve">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включаются следующие требования.</w:t>
            </w:r>
          </w:p>
          <w:p w14:paraId="7CFC25B9" w14:textId="77777777" w:rsidR="003F3BCD" w:rsidRPr="0004173D" w:rsidRDefault="003F3BCD" w:rsidP="00736B8B">
            <w:pPr>
              <w:widowControl w:val="0"/>
              <w:tabs>
                <w:tab w:val="left" w:pos="1177"/>
              </w:tabs>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 xml:space="preserve">1) получение застройщиком в органе местного самоуправления муниципального района (городского поселения, в зависимости от полномочий по выдаче разрешения на строительство, далее уполномоченный орган) исходных </w:t>
            </w:r>
            <w:proofErr w:type="gramStart"/>
            <w:r w:rsidRPr="0004173D">
              <w:rPr>
                <w:rFonts w:ascii="Times New Roman" w:eastAsia="Times New Roman" w:hAnsi="Times New Roman" w:cs="Times New Roman"/>
                <w:sz w:val="24"/>
                <w:szCs w:val="24"/>
                <w:lang w:eastAsia="ru-RU"/>
              </w:rPr>
              <w:t>данных  -</w:t>
            </w:r>
            <w:proofErr w:type="gramEnd"/>
            <w:r w:rsidRPr="0004173D">
              <w:rPr>
                <w:rFonts w:ascii="Times New Roman" w:eastAsia="Times New Roman" w:hAnsi="Times New Roman" w:cs="Times New Roman"/>
                <w:sz w:val="24"/>
                <w:szCs w:val="24"/>
                <w:lang w:eastAsia="ru-RU"/>
              </w:rPr>
              <w:t xml:space="preserve"> о прогнозном уровне воды в зоне затопления и (или) прогнозного уровня грунтовых вод в зоне затопления.</w:t>
            </w:r>
          </w:p>
          <w:p w14:paraId="70401D85" w14:textId="77777777" w:rsidR="003F3BCD" w:rsidRPr="0004173D" w:rsidRDefault="003F3BCD" w:rsidP="00736B8B">
            <w:pPr>
              <w:widowControl w:val="0"/>
              <w:autoSpaceDE w:val="0"/>
              <w:autoSpaceDN w:val="0"/>
              <w:adjustRightInd w:val="0"/>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 xml:space="preserve">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w:t>
            </w:r>
            <w:r w:rsidRPr="0004173D">
              <w:rPr>
                <w:rFonts w:ascii="Times New Roman" w:eastAsia="Times New Roman" w:hAnsi="Times New Roman" w:cs="Times New Roman"/>
                <w:sz w:val="24"/>
                <w:szCs w:val="24"/>
                <w:lang w:eastAsia="ru-RU"/>
              </w:rPr>
              <w:lastRenderedPageBreak/>
              <w:t>гидротехнических сооружений.</w:t>
            </w:r>
          </w:p>
          <w:p w14:paraId="66B96622" w14:textId="77777777" w:rsidR="003F3BCD" w:rsidRPr="0004173D" w:rsidRDefault="003F3BCD" w:rsidP="00736B8B">
            <w:pPr>
              <w:widowControl w:val="0"/>
              <w:autoSpaceDE w:val="0"/>
              <w:autoSpaceDN w:val="0"/>
              <w:adjustRightInd w:val="0"/>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14:paraId="71901910" w14:textId="77777777" w:rsidR="003F3BCD" w:rsidRDefault="003F3BCD" w:rsidP="00736B8B">
            <w:pPr>
              <w:widowControl w:val="0"/>
              <w:autoSpaceDE w:val="0"/>
              <w:autoSpaceDN w:val="0"/>
              <w:ind w:left="132" w:firstLine="435"/>
              <w:jc w:val="both"/>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4"/>
                <w:szCs w:val="24"/>
                <w:lang w:eastAsia="ru-RU"/>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w:t>
            </w:r>
            <w:r w:rsidRPr="0004173D">
              <w:rPr>
                <w:rFonts w:ascii="Times New Roman" w:eastAsia="Times New Roman" w:hAnsi="Times New Roman" w:cs="Times New Roman"/>
                <w:color w:val="0070C0"/>
                <w:lang w:eastAsia="ru-RU"/>
              </w:rPr>
              <w:t xml:space="preserve"> </w:t>
            </w:r>
            <w:r w:rsidRPr="0004173D">
              <w:rPr>
                <w:rFonts w:ascii="Times New Roman" w:eastAsia="Times New Roman" w:hAnsi="Times New Roman" w:cs="Times New Roman"/>
                <w:sz w:val="24"/>
                <w:szCs w:val="24"/>
                <w:lang w:eastAsia="ru-RU"/>
              </w:rPr>
              <w:t>подтопления), с указанием наименования водного объекта, при паводке 1% обеспеченности.</w:t>
            </w:r>
          </w:p>
        </w:tc>
      </w:tr>
    </w:tbl>
    <w:p w14:paraId="6CE93432" w14:textId="77777777" w:rsidR="0004173D" w:rsidRPr="0004173D" w:rsidRDefault="0004173D" w:rsidP="001F67AF">
      <w:pPr>
        <w:widowControl w:val="0"/>
        <w:autoSpaceDE w:val="0"/>
        <w:autoSpaceDN w:val="0"/>
        <w:spacing w:before="240"/>
        <w:ind w:firstLine="708"/>
        <w:jc w:val="both"/>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8"/>
          <w:szCs w:val="28"/>
          <w:lang w:eastAsia="ru-RU"/>
        </w:rPr>
        <w:lastRenderedPageBreak/>
        <w:t>Расчетный показатель минимально допустимого уровня обеспеченности и максимального уровня доступности объектами отдела внутренних дел (в соответствии с таблицей 4, 5.1 РНГП)</w:t>
      </w:r>
      <w:r w:rsidR="00736B8B" w:rsidRPr="00736B8B">
        <w:rPr>
          <w:rFonts w:ascii="Times New Roman" w:eastAsia="Times New Roman" w:hAnsi="Times New Roman" w:cs="Times New Roman"/>
          <w:sz w:val="28"/>
          <w:szCs w:val="28"/>
          <w:lang w:eastAsia="ru-RU"/>
        </w:rPr>
        <w:t>.</w:t>
      </w:r>
    </w:p>
    <w:p w14:paraId="4984479E" w14:textId="77777777" w:rsidR="0004173D" w:rsidRPr="0004173D" w:rsidRDefault="0004173D" w:rsidP="0004173D">
      <w:pPr>
        <w:widowControl w:val="0"/>
        <w:autoSpaceDE w:val="0"/>
        <w:autoSpaceDN w:val="0"/>
        <w:jc w:val="right"/>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8"/>
          <w:szCs w:val="28"/>
          <w:lang w:eastAsia="ru-RU"/>
        </w:rPr>
        <w:t>Таблица 2</w:t>
      </w:r>
      <w:r w:rsidR="00736B8B" w:rsidRPr="00736B8B">
        <w:rPr>
          <w:rFonts w:ascii="Times New Roman" w:eastAsia="Times New Roman" w:hAnsi="Times New Roman" w:cs="Times New Roman"/>
          <w:sz w:val="28"/>
          <w:szCs w:val="28"/>
          <w:lang w:eastAsia="ru-RU"/>
        </w:rPr>
        <w:t>2</w:t>
      </w:r>
    </w:p>
    <w:tbl>
      <w:tblPr>
        <w:tblStyle w:val="111"/>
        <w:tblW w:w="9639" w:type="dxa"/>
        <w:tblInd w:w="108" w:type="dxa"/>
        <w:tblLayout w:type="fixed"/>
        <w:tblLook w:val="0000" w:firstRow="0" w:lastRow="0" w:firstColumn="0" w:lastColumn="0" w:noHBand="0" w:noVBand="0"/>
      </w:tblPr>
      <w:tblGrid>
        <w:gridCol w:w="2586"/>
        <w:gridCol w:w="3969"/>
        <w:gridCol w:w="3084"/>
      </w:tblGrid>
      <w:tr w:rsidR="00736B8B" w:rsidRPr="0004173D" w14:paraId="523F4319" w14:textId="77777777" w:rsidTr="005369E3">
        <w:trPr>
          <w:trHeight w:hRule="exact" w:val="593"/>
        </w:trPr>
        <w:tc>
          <w:tcPr>
            <w:tcW w:w="2586" w:type="dxa"/>
          </w:tcPr>
          <w:p w14:paraId="72BC5023" w14:textId="77777777" w:rsidR="0004173D" w:rsidRPr="0004173D" w:rsidRDefault="0004173D" w:rsidP="0004173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Наименование вида объекта</w:t>
            </w:r>
          </w:p>
        </w:tc>
        <w:tc>
          <w:tcPr>
            <w:tcW w:w="3969" w:type="dxa"/>
          </w:tcPr>
          <w:p w14:paraId="3D5B4374" w14:textId="77777777" w:rsidR="0004173D" w:rsidRPr="0004173D" w:rsidRDefault="0004173D" w:rsidP="0004173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Наименование расчетного показателя, единица измерения</w:t>
            </w:r>
          </w:p>
        </w:tc>
        <w:tc>
          <w:tcPr>
            <w:tcW w:w="3084" w:type="dxa"/>
          </w:tcPr>
          <w:p w14:paraId="713792FA" w14:textId="77777777" w:rsidR="0004173D" w:rsidRPr="0004173D" w:rsidRDefault="0004173D" w:rsidP="0004173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Значение расчетного показателя</w:t>
            </w:r>
          </w:p>
          <w:p w14:paraId="7C0E78DA" w14:textId="77777777" w:rsidR="0004173D" w:rsidRPr="0004173D" w:rsidRDefault="0004173D" w:rsidP="0004173D">
            <w:pPr>
              <w:widowControl w:val="0"/>
              <w:jc w:val="center"/>
              <w:rPr>
                <w:rFonts w:ascii="Times New Roman" w:eastAsia="Times New Roman" w:hAnsi="Times New Roman" w:cs="Times New Roman"/>
                <w:sz w:val="24"/>
                <w:szCs w:val="24"/>
                <w:lang w:eastAsia="ru-RU"/>
              </w:rPr>
            </w:pPr>
          </w:p>
        </w:tc>
      </w:tr>
      <w:tr w:rsidR="00736B8B" w:rsidRPr="0004173D" w14:paraId="11C80E2E" w14:textId="77777777" w:rsidTr="005369E3">
        <w:trPr>
          <w:trHeight w:val="2776"/>
        </w:trPr>
        <w:tc>
          <w:tcPr>
            <w:tcW w:w="2586" w:type="dxa"/>
            <w:vMerge w:val="restart"/>
            <w:tcBorders>
              <w:bottom w:val="single" w:sz="4" w:space="0" w:color="000000"/>
            </w:tcBorders>
          </w:tcPr>
          <w:p w14:paraId="5FFDF251" w14:textId="77777777" w:rsidR="0004173D" w:rsidRPr="0004173D" w:rsidRDefault="0004173D" w:rsidP="0004173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Участковый пункт полиции</w:t>
            </w:r>
          </w:p>
        </w:tc>
        <w:tc>
          <w:tcPr>
            <w:tcW w:w="7053" w:type="dxa"/>
            <w:gridSpan w:val="2"/>
            <w:tcBorders>
              <w:bottom w:val="single" w:sz="4" w:space="0" w:color="000000"/>
            </w:tcBorders>
          </w:tcPr>
          <w:p w14:paraId="2C45FE45" w14:textId="77777777" w:rsidR="0004173D" w:rsidRPr="0004173D" w:rsidRDefault="0004173D" w:rsidP="0004173D">
            <w:pPr>
              <w:widowControl w:val="0"/>
              <w:ind w:firstLine="141"/>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1 сотрудник на 2,8 - 3 тыс. чел. (1 сотрудник в сельском поселении -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пункт со статусом муниципального образования "сельское поселение" с численностью населения от 1 тыс. чел.)</w:t>
            </w:r>
          </w:p>
          <w:p w14:paraId="143865AD" w14:textId="77777777" w:rsidR="0004173D" w:rsidRPr="0004173D" w:rsidRDefault="0004173D" w:rsidP="0004173D">
            <w:pPr>
              <w:widowControl w:val="0"/>
              <w:ind w:firstLine="141"/>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Допускается встроенное или пристроенное размещение участковых пунктов полиции с отдельным входом, в сельском населенном пункте</w:t>
            </w:r>
          </w:p>
          <w:p w14:paraId="52A151B2" w14:textId="77777777" w:rsidR="0004173D" w:rsidRPr="0004173D" w:rsidRDefault="0004173D" w:rsidP="0004173D">
            <w:pPr>
              <w:widowControl w:val="0"/>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 малоэтажной застройке рекомендуется совмещать с жильем сотрудника (участкового уполномоченного полиции).</w:t>
            </w:r>
          </w:p>
        </w:tc>
      </w:tr>
      <w:tr w:rsidR="00736B8B" w:rsidRPr="0004173D" w14:paraId="1B2E2A20" w14:textId="77777777" w:rsidTr="005369E3">
        <w:trPr>
          <w:trHeight w:hRule="exact" w:val="1415"/>
        </w:trPr>
        <w:tc>
          <w:tcPr>
            <w:tcW w:w="2586" w:type="dxa"/>
            <w:vMerge/>
          </w:tcPr>
          <w:p w14:paraId="42D4BF7F" w14:textId="77777777" w:rsidR="0004173D" w:rsidRPr="0004173D" w:rsidRDefault="0004173D" w:rsidP="0004173D">
            <w:pPr>
              <w:widowControl w:val="0"/>
              <w:rPr>
                <w:rFonts w:ascii="Times New Roman" w:eastAsia="Courier New" w:hAnsi="Times New Roman" w:cs="Times New Roman"/>
                <w:sz w:val="24"/>
                <w:szCs w:val="24"/>
                <w:lang w:eastAsia="ru-RU"/>
              </w:rPr>
            </w:pPr>
          </w:p>
        </w:tc>
        <w:tc>
          <w:tcPr>
            <w:tcW w:w="3969" w:type="dxa"/>
          </w:tcPr>
          <w:p w14:paraId="76C33B3B" w14:textId="77777777" w:rsidR="0004173D" w:rsidRPr="0004173D" w:rsidRDefault="0004173D" w:rsidP="0004173D">
            <w:pPr>
              <w:widowControl w:val="0"/>
              <w:ind w:left="14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Транспортная доступность, мин</w:t>
            </w:r>
          </w:p>
        </w:tc>
        <w:tc>
          <w:tcPr>
            <w:tcW w:w="3084" w:type="dxa"/>
          </w:tcPr>
          <w:p w14:paraId="3AC44D4E" w14:textId="77777777" w:rsidR="0004173D" w:rsidRPr="0004173D" w:rsidRDefault="0004173D" w:rsidP="0004173D">
            <w:pPr>
              <w:widowControl w:val="0"/>
              <w:autoSpaceDE w:val="0"/>
              <w:autoSpaceDN w:val="0"/>
              <w:ind w:left="131"/>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 условиях городской застройки следует принимать в пределах 1 - 1,5 км до самого дальнего объекта участка.</w:t>
            </w:r>
          </w:p>
          <w:p w14:paraId="17D68161" w14:textId="77777777" w:rsidR="0004173D" w:rsidRPr="0004173D" w:rsidRDefault="0004173D" w:rsidP="0004173D">
            <w:pPr>
              <w:widowControl w:val="0"/>
              <w:ind w:left="132"/>
              <w:rPr>
                <w:rFonts w:ascii="Times New Roman" w:eastAsia="Times New Roman" w:hAnsi="Times New Roman" w:cs="Times New Roman"/>
                <w:sz w:val="24"/>
                <w:szCs w:val="24"/>
                <w:lang w:eastAsia="ru-RU"/>
              </w:rPr>
            </w:pPr>
          </w:p>
        </w:tc>
      </w:tr>
    </w:tbl>
    <w:p w14:paraId="5512D6D4" w14:textId="77777777" w:rsidR="000D2CF5" w:rsidRDefault="000D2CF5" w:rsidP="00736B8B">
      <w:pPr>
        <w:widowControl w:val="0"/>
        <w:autoSpaceDE w:val="0"/>
        <w:autoSpaceDN w:val="0"/>
        <w:ind w:firstLine="851"/>
        <w:jc w:val="right"/>
        <w:rPr>
          <w:rFonts w:ascii="Times New Roman" w:eastAsia="Times New Roman" w:hAnsi="Times New Roman" w:cs="Times New Roman"/>
          <w:sz w:val="28"/>
          <w:szCs w:val="28"/>
          <w:shd w:val="clear" w:color="auto" w:fill="FFFFFF"/>
          <w:lang w:eastAsia="ru-RU"/>
        </w:rPr>
      </w:pPr>
    </w:p>
    <w:p w14:paraId="4EC86E9D" w14:textId="77777777" w:rsidR="000D2CF5" w:rsidRPr="000D2CF5" w:rsidRDefault="000D2CF5" w:rsidP="000D2CF5">
      <w:pPr>
        <w:keepNext/>
        <w:keepLines/>
        <w:numPr>
          <w:ilvl w:val="1"/>
          <w:numId w:val="0"/>
        </w:numPr>
        <w:ind w:firstLine="567"/>
        <w:jc w:val="both"/>
        <w:outlineLvl w:val="1"/>
        <w:rPr>
          <w:rFonts w:ascii="Times New Roman" w:eastAsia="Times New Roman" w:hAnsi="Times New Roman" w:cs="Times New Roman"/>
          <w:sz w:val="28"/>
          <w:szCs w:val="28"/>
        </w:rPr>
      </w:pPr>
      <w:r w:rsidRPr="000D2CF5">
        <w:rPr>
          <w:rFonts w:ascii="Times New Roman" w:eastAsia="Times New Roman" w:hAnsi="Times New Roman" w:cs="Times New Roman"/>
          <w:sz w:val="28"/>
          <w:szCs w:val="28"/>
        </w:rPr>
        <w:lastRenderedPageBreak/>
        <w:t>Расчетные показатели объектов, предназначенных для осуществления мероприятий по обеспечению безопасности людей на водных объектах.</w:t>
      </w:r>
    </w:p>
    <w:p w14:paraId="7A485094" w14:textId="77777777" w:rsidR="000D1C97" w:rsidRDefault="000D1C97" w:rsidP="000D2CF5">
      <w:pPr>
        <w:keepNext/>
        <w:keepLines/>
        <w:numPr>
          <w:ilvl w:val="1"/>
          <w:numId w:val="0"/>
        </w:numPr>
        <w:ind w:firstLine="567"/>
        <w:jc w:val="right"/>
        <w:outlineLvl w:val="1"/>
        <w:rPr>
          <w:rFonts w:ascii="Times New Roman" w:eastAsia="Times New Roman" w:hAnsi="Times New Roman" w:cs="Times New Roman"/>
          <w:sz w:val="28"/>
          <w:szCs w:val="28"/>
        </w:rPr>
      </w:pPr>
    </w:p>
    <w:p w14:paraId="43482BE9" w14:textId="77777777" w:rsidR="000D1C97" w:rsidRDefault="000D1C97" w:rsidP="000D2CF5">
      <w:pPr>
        <w:keepNext/>
        <w:keepLines/>
        <w:numPr>
          <w:ilvl w:val="1"/>
          <w:numId w:val="0"/>
        </w:numPr>
        <w:ind w:firstLine="567"/>
        <w:jc w:val="right"/>
        <w:outlineLvl w:val="1"/>
        <w:rPr>
          <w:rFonts w:ascii="Times New Roman" w:eastAsia="Times New Roman" w:hAnsi="Times New Roman" w:cs="Times New Roman"/>
          <w:sz w:val="28"/>
          <w:szCs w:val="28"/>
        </w:rPr>
      </w:pPr>
    </w:p>
    <w:p w14:paraId="42C96415" w14:textId="77777777" w:rsidR="000D2CF5" w:rsidRPr="000D2CF5" w:rsidRDefault="000D2CF5" w:rsidP="000D2CF5">
      <w:pPr>
        <w:keepNext/>
        <w:keepLines/>
        <w:numPr>
          <w:ilvl w:val="1"/>
          <w:numId w:val="0"/>
        </w:numPr>
        <w:ind w:firstLine="567"/>
        <w:jc w:val="right"/>
        <w:outlineLvl w:val="1"/>
        <w:rPr>
          <w:rFonts w:ascii="Times New Roman" w:eastAsia="Times New Roman" w:hAnsi="Times New Roman" w:cs="Times New Roman"/>
          <w:sz w:val="28"/>
          <w:szCs w:val="28"/>
        </w:rPr>
      </w:pPr>
      <w:r w:rsidRPr="000D2CF5">
        <w:rPr>
          <w:rFonts w:ascii="Times New Roman" w:eastAsia="Times New Roman" w:hAnsi="Times New Roman" w:cs="Times New Roman"/>
          <w:sz w:val="28"/>
          <w:szCs w:val="28"/>
        </w:rPr>
        <w:t>Таблица</w:t>
      </w:r>
      <w:r w:rsidR="007E616C">
        <w:rPr>
          <w:rFonts w:ascii="Times New Roman" w:eastAsia="Times New Roman" w:hAnsi="Times New Roman" w:cs="Times New Roman"/>
          <w:sz w:val="28"/>
          <w:szCs w:val="28"/>
        </w:rPr>
        <w:t xml:space="preserve"> </w:t>
      </w:r>
      <w:r w:rsidRPr="000D2CF5">
        <w:rPr>
          <w:rFonts w:ascii="Times New Roman" w:eastAsia="Times New Roman" w:hAnsi="Times New Roman" w:cs="Times New Roman"/>
          <w:sz w:val="28"/>
          <w:szCs w:val="28"/>
        </w:rPr>
        <w:t>23</w:t>
      </w:r>
    </w:p>
    <w:tbl>
      <w:tblPr>
        <w:tblStyle w:val="111"/>
        <w:tblW w:w="9639" w:type="dxa"/>
        <w:tblInd w:w="108" w:type="dxa"/>
        <w:tblLook w:val="0000" w:firstRow="0" w:lastRow="0" w:firstColumn="0" w:lastColumn="0" w:noHBand="0" w:noVBand="0"/>
      </w:tblPr>
      <w:tblGrid>
        <w:gridCol w:w="3691"/>
        <w:gridCol w:w="3402"/>
        <w:gridCol w:w="2546"/>
      </w:tblGrid>
      <w:tr w:rsidR="000D2CF5" w:rsidRPr="000D2CF5" w14:paraId="7456360D" w14:textId="77777777" w:rsidTr="007E616C">
        <w:trPr>
          <w:trHeight w:val="684"/>
        </w:trPr>
        <w:tc>
          <w:tcPr>
            <w:tcW w:w="3691" w:type="dxa"/>
          </w:tcPr>
          <w:p w14:paraId="43115CAF" w14:textId="77777777" w:rsidR="000D2CF5" w:rsidRPr="000D2CF5" w:rsidRDefault="000D2CF5" w:rsidP="000D2CF5">
            <w:pPr>
              <w:spacing w:after="120"/>
              <w:jc w:val="center"/>
              <w:rPr>
                <w:rFonts w:ascii="Times New Roman" w:eastAsia="Times New Roman" w:hAnsi="Times New Roman" w:cs="Times New Roman"/>
                <w:sz w:val="24"/>
                <w:szCs w:val="24"/>
              </w:rPr>
            </w:pPr>
          </w:p>
          <w:p w14:paraId="0C1D845D"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Наименование объекта</w:t>
            </w:r>
          </w:p>
        </w:tc>
        <w:tc>
          <w:tcPr>
            <w:tcW w:w="3402" w:type="dxa"/>
          </w:tcPr>
          <w:p w14:paraId="636B8EA4"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Показатель минимально допустимого уровня обеспеченности, объект на протяженность береговой линии</w:t>
            </w:r>
          </w:p>
        </w:tc>
        <w:tc>
          <w:tcPr>
            <w:tcW w:w="2546" w:type="dxa"/>
          </w:tcPr>
          <w:p w14:paraId="304C25E3"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Показатель допустимого уровня территориальной доступности</w:t>
            </w:r>
          </w:p>
        </w:tc>
      </w:tr>
      <w:tr w:rsidR="000D2CF5" w:rsidRPr="000D2CF5" w14:paraId="254160A0" w14:textId="77777777" w:rsidTr="007E616C">
        <w:trPr>
          <w:trHeight w:val="478"/>
        </w:trPr>
        <w:tc>
          <w:tcPr>
            <w:tcW w:w="3691" w:type="dxa"/>
          </w:tcPr>
          <w:p w14:paraId="2A648098" w14:textId="77777777" w:rsidR="000D2CF5" w:rsidRPr="000D2CF5" w:rsidRDefault="000D2CF5" w:rsidP="000D2CF5">
            <w:pPr>
              <w:spacing w:after="120"/>
              <w:ind w:left="147"/>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Спасательные посты (станции) на водных объектах в местах организованного отдыха</w:t>
            </w:r>
          </w:p>
        </w:tc>
        <w:tc>
          <w:tcPr>
            <w:tcW w:w="3402" w:type="dxa"/>
            <w:vMerge w:val="restart"/>
          </w:tcPr>
          <w:p w14:paraId="6CA60209"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1 на 1тыс. м береговой линии*</w:t>
            </w:r>
          </w:p>
          <w:p w14:paraId="37A903AA" w14:textId="77777777" w:rsidR="000D2CF5" w:rsidRPr="000D2CF5" w:rsidRDefault="000D2CF5" w:rsidP="000D2CF5">
            <w:pPr>
              <w:spacing w:after="120"/>
              <w:jc w:val="center"/>
              <w:rPr>
                <w:rFonts w:ascii="Times New Roman" w:eastAsia="Times New Roman" w:hAnsi="Times New Roman" w:cs="Times New Roman"/>
                <w:sz w:val="24"/>
                <w:szCs w:val="24"/>
              </w:rPr>
            </w:pPr>
          </w:p>
        </w:tc>
        <w:tc>
          <w:tcPr>
            <w:tcW w:w="2546" w:type="dxa"/>
            <w:vMerge w:val="restart"/>
          </w:tcPr>
          <w:p w14:paraId="69FE55EA"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Радиус обслуживания</w:t>
            </w:r>
          </w:p>
          <w:p w14:paraId="5D32E4F2"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 xml:space="preserve"> 500 м</w:t>
            </w:r>
          </w:p>
          <w:p w14:paraId="04860A2F" w14:textId="77777777" w:rsidR="000D2CF5" w:rsidRPr="000D2CF5" w:rsidRDefault="000D2CF5" w:rsidP="000D2CF5">
            <w:pPr>
              <w:spacing w:after="120"/>
              <w:jc w:val="center"/>
              <w:rPr>
                <w:rFonts w:ascii="Times New Roman" w:eastAsia="Times New Roman" w:hAnsi="Times New Roman" w:cs="Times New Roman"/>
                <w:sz w:val="24"/>
                <w:szCs w:val="24"/>
              </w:rPr>
            </w:pPr>
          </w:p>
        </w:tc>
      </w:tr>
      <w:tr w:rsidR="000D2CF5" w:rsidRPr="000D2CF5" w14:paraId="6F4DB42D" w14:textId="77777777" w:rsidTr="007E616C">
        <w:trPr>
          <w:trHeight w:val="1123"/>
        </w:trPr>
        <w:tc>
          <w:tcPr>
            <w:tcW w:w="3691" w:type="dxa"/>
          </w:tcPr>
          <w:p w14:paraId="5824B2C4" w14:textId="77777777" w:rsidR="000D2CF5" w:rsidRPr="000D2CF5" w:rsidRDefault="000D2CF5" w:rsidP="000D2CF5">
            <w:pPr>
              <w:spacing w:after="120"/>
              <w:ind w:left="147"/>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Объекты оказания первой медицинской помощи на водных объектах в местах организованного отдыха</w:t>
            </w:r>
          </w:p>
        </w:tc>
        <w:tc>
          <w:tcPr>
            <w:tcW w:w="3402" w:type="dxa"/>
            <w:vMerge/>
          </w:tcPr>
          <w:p w14:paraId="12EADE79" w14:textId="77777777" w:rsidR="000D2CF5" w:rsidRPr="000D2CF5" w:rsidRDefault="000D2CF5" w:rsidP="000D2CF5">
            <w:pPr>
              <w:spacing w:after="120"/>
              <w:jc w:val="center"/>
              <w:rPr>
                <w:rFonts w:ascii="Times New Roman" w:eastAsia="Times New Roman" w:hAnsi="Times New Roman" w:cs="Times New Roman"/>
                <w:sz w:val="24"/>
                <w:szCs w:val="24"/>
              </w:rPr>
            </w:pPr>
          </w:p>
        </w:tc>
        <w:tc>
          <w:tcPr>
            <w:tcW w:w="2546" w:type="dxa"/>
            <w:vMerge/>
          </w:tcPr>
          <w:p w14:paraId="5765968E" w14:textId="77777777" w:rsidR="000D2CF5" w:rsidRPr="000D2CF5" w:rsidRDefault="000D2CF5" w:rsidP="000D2CF5">
            <w:pPr>
              <w:spacing w:after="120"/>
              <w:jc w:val="center"/>
              <w:rPr>
                <w:rFonts w:ascii="Times New Roman" w:eastAsia="Times New Roman" w:hAnsi="Times New Roman" w:cs="Times New Roman"/>
                <w:sz w:val="24"/>
                <w:szCs w:val="24"/>
              </w:rPr>
            </w:pPr>
          </w:p>
        </w:tc>
      </w:tr>
      <w:tr w:rsidR="000D2CF5" w:rsidRPr="000D2CF5" w14:paraId="6DFDC63E" w14:textId="77777777" w:rsidTr="007E616C">
        <w:trPr>
          <w:trHeight w:val="228"/>
        </w:trPr>
        <w:tc>
          <w:tcPr>
            <w:tcW w:w="9639" w:type="dxa"/>
            <w:gridSpan w:val="3"/>
          </w:tcPr>
          <w:p w14:paraId="13062673" w14:textId="77777777" w:rsidR="000D2CF5" w:rsidRPr="000D2CF5" w:rsidRDefault="000D2CF5" w:rsidP="000D2CF5">
            <w:pPr>
              <w:spacing w:after="120"/>
              <w:ind w:firstLine="289"/>
              <w:contextualSpacing/>
              <w:jc w:val="both"/>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*В составе спасательного поста (станции) на водном объекте.</w:t>
            </w:r>
          </w:p>
        </w:tc>
      </w:tr>
    </w:tbl>
    <w:p w14:paraId="3BAB28C4" w14:textId="77777777" w:rsidR="000D2CF5" w:rsidRPr="000D2CF5" w:rsidRDefault="000D2CF5" w:rsidP="001F67AF">
      <w:pPr>
        <w:spacing w:before="240"/>
        <w:ind w:firstLine="708"/>
        <w:jc w:val="both"/>
        <w:rPr>
          <w:rFonts w:ascii="Times New Roman" w:eastAsia="Times New Roman" w:hAnsi="Times New Roman" w:cs="Times New Roman"/>
          <w:sz w:val="28"/>
          <w:szCs w:val="28"/>
        </w:rPr>
      </w:pPr>
      <w:r w:rsidRPr="000D2CF5">
        <w:rPr>
          <w:rFonts w:ascii="Times New Roman" w:eastAsia="Times New Roman" w:hAnsi="Times New Roman" w:cs="Times New Roman"/>
          <w:sz w:val="28"/>
          <w:szCs w:val="28"/>
        </w:rPr>
        <w:t>Расчетные показатели объектов и сооружений гражданской обороны.</w:t>
      </w:r>
    </w:p>
    <w:p w14:paraId="3047C4F1" w14:textId="77777777" w:rsidR="000D2CF5" w:rsidRPr="000D2CF5" w:rsidRDefault="000D2CF5" w:rsidP="000D2CF5">
      <w:pPr>
        <w:ind w:firstLine="709"/>
        <w:jc w:val="right"/>
        <w:rPr>
          <w:rFonts w:ascii="Times New Roman" w:eastAsia="Times New Roman" w:hAnsi="Times New Roman" w:cs="Times New Roman"/>
          <w:sz w:val="28"/>
          <w:szCs w:val="28"/>
        </w:rPr>
      </w:pPr>
      <w:r w:rsidRPr="000D2CF5">
        <w:rPr>
          <w:rFonts w:ascii="Times New Roman" w:eastAsia="Times New Roman" w:hAnsi="Times New Roman" w:cs="Times New Roman"/>
          <w:sz w:val="28"/>
          <w:szCs w:val="28"/>
        </w:rPr>
        <w:t>Таблица 24</w:t>
      </w:r>
    </w:p>
    <w:tbl>
      <w:tblPr>
        <w:tblW w:w="9639" w:type="dxa"/>
        <w:tblInd w:w="108" w:type="dxa"/>
        <w:tblBorders>
          <w:top w:val="single" w:sz="12" w:space="0" w:color="7F7F7F"/>
          <w:left w:val="single" w:sz="12" w:space="0" w:color="7F7F7F"/>
          <w:bottom w:val="single" w:sz="12" w:space="0" w:color="7F7F7F"/>
          <w:right w:val="single" w:sz="12" w:space="0" w:color="7F7F7F"/>
          <w:insideH w:val="single" w:sz="6" w:space="0" w:color="7F7F7F"/>
          <w:insideV w:val="single" w:sz="6" w:space="0" w:color="7F7F7F"/>
        </w:tblBorders>
        <w:tblLayout w:type="fixed"/>
        <w:tblLook w:val="00A0" w:firstRow="1" w:lastRow="0" w:firstColumn="1" w:lastColumn="0" w:noHBand="0" w:noVBand="0"/>
      </w:tblPr>
      <w:tblGrid>
        <w:gridCol w:w="5387"/>
        <w:gridCol w:w="2268"/>
        <w:gridCol w:w="1984"/>
      </w:tblGrid>
      <w:tr w:rsidR="007E616C" w:rsidRPr="000D2CF5" w14:paraId="76CD5752" w14:textId="77777777" w:rsidTr="007E616C">
        <w:trPr>
          <w:trHeight w:val="648"/>
        </w:trPr>
        <w:tc>
          <w:tcPr>
            <w:tcW w:w="5387" w:type="dxa"/>
            <w:tcBorders>
              <w:top w:val="single" w:sz="12" w:space="0" w:color="7F7F7F"/>
              <w:bottom w:val="single" w:sz="4" w:space="0" w:color="auto"/>
            </w:tcBorders>
            <w:shd w:val="clear" w:color="auto" w:fill="FFFFFF" w:themeFill="background1"/>
            <w:vAlign w:val="center"/>
          </w:tcPr>
          <w:p w14:paraId="4C5B0DF1"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Наименование объектов</w:t>
            </w:r>
          </w:p>
          <w:p w14:paraId="5C32BFD3" w14:textId="77777777" w:rsidR="000D2CF5" w:rsidRPr="000D2CF5" w:rsidRDefault="000D2CF5" w:rsidP="000D2CF5">
            <w:pPr>
              <w:spacing w:after="120"/>
              <w:jc w:val="center"/>
              <w:rPr>
                <w:rFonts w:ascii="Times New Roman" w:eastAsia="Times New Roman" w:hAnsi="Times New Roman" w:cs="Times New Roman"/>
                <w:sz w:val="24"/>
                <w:szCs w:val="24"/>
              </w:rPr>
            </w:pPr>
          </w:p>
        </w:tc>
        <w:tc>
          <w:tcPr>
            <w:tcW w:w="2268" w:type="dxa"/>
            <w:tcBorders>
              <w:top w:val="single" w:sz="12" w:space="0" w:color="7F7F7F"/>
              <w:bottom w:val="single" w:sz="4" w:space="0" w:color="auto"/>
            </w:tcBorders>
            <w:shd w:val="clear" w:color="auto" w:fill="FFFFFF" w:themeFill="background1"/>
            <w:vAlign w:val="center"/>
          </w:tcPr>
          <w:p w14:paraId="21F5E35C"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Показатель минимально допустимого уровня обеспеченности*</w:t>
            </w:r>
          </w:p>
        </w:tc>
        <w:tc>
          <w:tcPr>
            <w:tcW w:w="1984" w:type="dxa"/>
            <w:tcBorders>
              <w:top w:val="single" w:sz="12" w:space="0" w:color="7F7F7F"/>
              <w:bottom w:val="single" w:sz="4" w:space="0" w:color="auto"/>
            </w:tcBorders>
            <w:shd w:val="clear" w:color="auto" w:fill="FFFFFF" w:themeFill="background1"/>
            <w:vAlign w:val="center"/>
          </w:tcPr>
          <w:p w14:paraId="712014DD"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Показатель максимально допустимого уровня территориальной доступности</w:t>
            </w:r>
          </w:p>
        </w:tc>
      </w:tr>
      <w:tr w:rsidR="007E616C" w:rsidRPr="000D2CF5" w14:paraId="48D8BC59" w14:textId="77777777" w:rsidTr="007E616C">
        <w:trPr>
          <w:trHeight w:val="574"/>
        </w:trPr>
        <w:tc>
          <w:tcPr>
            <w:tcW w:w="5387" w:type="dxa"/>
            <w:vAlign w:val="center"/>
          </w:tcPr>
          <w:p w14:paraId="3E9BDA80" w14:textId="77777777" w:rsidR="000D2CF5" w:rsidRPr="000D2CF5" w:rsidRDefault="000D2CF5" w:rsidP="007E616C">
            <w:pPr>
              <w:spacing w:after="120"/>
              <w:ind w:firstLine="289"/>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Места массового скопления людей, оснащенные системами экстренного оповещения</w:t>
            </w:r>
          </w:p>
        </w:tc>
        <w:tc>
          <w:tcPr>
            <w:tcW w:w="2268" w:type="dxa"/>
            <w:vAlign w:val="center"/>
          </w:tcPr>
          <w:p w14:paraId="7C1A481F" w14:textId="77777777"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100% обеспеченность</w:t>
            </w:r>
          </w:p>
          <w:p w14:paraId="174DD57C" w14:textId="77777777"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p>
        </w:tc>
        <w:tc>
          <w:tcPr>
            <w:tcW w:w="1984" w:type="dxa"/>
            <w:vMerge w:val="restart"/>
            <w:vAlign w:val="center"/>
          </w:tcPr>
          <w:p w14:paraId="2003B237" w14:textId="77777777"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не нормируется</w:t>
            </w:r>
          </w:p>
        </w:tc>
      </w:tr>
      <w:tr w:rsidR="007E616C" w:rsidRPr="000D2CF5" w14:paraId="65F0883F" w14:textId="77777777" w:rsidTr="007E616C">
        <w:trPr>
          <w:trHeight w:val="1099"/>
        </w:trPr>
        <w:tc>
          <w:tcPr>
            <w:tcW w:w="5387" w:type="dxa"/>
            <w:tcBorders>
              <w:bottom w:val="single" w:sz="12" w:space="0" w:color="7F7F7F"/>
            </w:tcBorders>
            <w:vAlign w:val="center"/>
          </w:tcPr>
          <w:p w14:paraId="3DBE9067" w14:textId="77777777" w:rsidR="000D2CF5" w:rsidRPr="000D2CF5" w:rsidRDefault="000D2CF5" w:rsidP="007E616C">
            <w:pPr>
              <w:spacing w:after="120"/>
              <w:ind w:firstLine="289"/>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Места массового скопления людей, оснащенные техническими средствами, исключающими несанкционированное проникновение посторонних лиц</w:t>
            </w:r>
          </w:p>
        </w:tc>
        <w:tc>
          <w:tcPr>
            <w:tcW w:w="2268" w:type="dxa"/>
            <w:tcBorders>
              <w:bottom w:val="single" w:sz="12" w:space="0" w:color="7F7F7F"/>
            </w:tcBorders>
            <w:vAlign w:val="center"/>
          </w:tcPr>
          <w:p w14:paraId="52B692BD" w14:textId="77777777"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100% обеспеченность</w:t>
            </w:r>
          </w:p>
          <w:p w14:paraId="412835E6" w14:textId="77777777"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p>
        </w:tc>
        <w:tc>
          <w:tcPr>
            <w:tcW w:w="1984" w:type="dxa"/>
            <w:vMerge/>
            <w:tcBorders>
              <w:bottom w:val="single" w:sz="12" w:space="0" w:color="7F7F7F"/>
            </w:tcBorders>
            <w:vAlign w:val="center"/>
          </w:tcPr>
          <w:p w14:paraId="3EA89F35" w14:textId="77777777"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p>
        </w:tc>
      </w:tr>
    </w:tbl>
    <w:p w14:paraId="57A7CA7A" w14:textId="77777777" w:rsidR="0004173D" w:rsidRPr="00747689" w:rsidRDefault="00736B8B" w:rsidP="00736B8B">
      <w:pPr>
        <w:widowControl w:val="0"/>
        <w:autoSpaceDE w:val="0"/>
        <w:autoSpaceDN w:val="0"/>
        <w:ind w:firstLine="851"/>
        <w:jc w:val="right"/>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w:t>
      </w:r>
    </w:p>
    <w:p w14:paraId="5B0F923F" w14:textId="77777777" w:rsidR="005369E3" w:rsidRDefault="001918D4" w:rsidP="001F67AF">
      <w:pPr>
        <w:pStyle w:val="af7"/>
        <w:ind w:firstLine="708"/>
        <w:jc w:val="both"/>
        <w:rPr>
          <w:rFonts w:ascii="Times New Roman" w:eastAsia="Calibri" w:hAnsi="Times New Roman" w:cs="Times New Roman"/>
          <w:sz w:val="28"/>
          <w:szCs w:val="28"/>
        </w:rPr>
      </w:pPr>
      <w:bookmarkStart w:id="23" w:name="_Toc102008691"/>
      <w:r>
        <w:rPr>
          <w:rFonts w:ascii="Times New Roman" w:eastAsia="Calibri" w:hAnsi="Times New Roman" w:cs="Times New Roman"/>
          <w:sz w:val="28"/>
          <w:szCs w:val="28"/>
        </w:rPr>
        <w:t>4</w:t>
      </w:r>
      <w:r w:rsidR="00736B8B" w:rsidRPr="00736B8B">
        <w:rPr>
          <w:rFonts w:ascii="Times New Roman" w:eastAsia="Calibri" w:hAnsi="Times New Roman" w:cs="Times New Roman"/>
          <w:sz w:val="28"/>
          <w:szCs w:val="28"/>
        </w:rPr>
        <w:t xml:space="preserve">) </w:t>
      </w:r>
      <w:r w:rsidR="005369E3">
        <w:rPr>
          <w:rFonts w:ascii="Times New Roman" w:eastAsia="Calibri" w:hAnsi="Times New Roman" w:cs="Times New Roman"/>
          <w:sz w:val="28"/>
          <w:szCs w:val="28"/>
        </w:rPr>
        <w:t>пункт</w:t>
      </w:r>
      <w:r w:rsidR="00736B8B">
        <w:rPr>
          <w:rFonts w:ascii="Times New Roman" w:eastAsia="Calibri" w:hAnsi="Times New Roman" w:cs="Times New Roman"/>
          <w:sz w:val="28"/>
          <w:szCs w:val="28"/>
        </w:rPr>
        <w:t xml:space="preserve"> </w:t>
      </w:r>
      <w:r w:rsidR="00736B8B" w:rsidRPr="00736B8B">
        <w:rPr>
          <w:rFonts w:ascii="Times New Roman" w:eastAsia="Calibri" w:hAnsi="Times New Roman" w:cs="Times New Roman"/>
          <w:sz w:val="28"/>
          <w:szCs w:val="28"/>
        </w:rPr>
        <w:t>2.1.4. Расчетные показатели, устанавливаемые для объектов в области физической культуры и спорта</w:t>
      </w:r>
      <w:bookmarkEnd w:id="23"/>
      <w:r w:rsidR="005369E3">
        <w:rPr>
          <w:rFonts w:ascii="Times New Roman" w:eastAsia="Calibri" w:hAnsi="Times New Roman" w:cs="Times New Roman"/>
          <w:sz w:val="28"/>
          <w:szCs w:val="28"/>
        </w:rPr>
        <w:t xml:space="preserve"> изложить в новой редакции следующего содержания: </w:t>
      </w:r>
    </w:p>
    <w:p w14:paraId="7F6A5240" w14:textId="77777777" w:rsidR="005369E3" w:rsidRPr="005369E3" w:rsidRDefault="005369E3" w:rsidP="005369E3">
      <w:pPr>
        <w:pStyle w:val="af7"/>
        <w:ind w:firstLine="851"/>
        <w:jc w:val="right"/>
        <w:rPr>
          <w:rFonts w:ascii="Times New Roman" w:eastAsia="Calibri" w:hAnsi="Times New Roman" w:cs="Times New Roman"/>
          <w:sz w:val="28"/>
          <w:szCs w:val="28"/>
          <w:lang w:bidi="en-US"/>
        </w:rPr>
      </w:pPr>
      <w:r>
        <w:rPr>
          <w:rFonts w:ascii="Times New Roman" w:eastAsia="Calibri" w:hAnsi="Times New Roman" w:cs="Times New Roman"/>
          <w:sz w:val="28"/>
          <w:szCs w:val="28"/>
        </w:rPr>
        <w:t>«</w:t>
      </w:r>
      <w:r w:rsidRPr="005369E3">
        <w:rPr>
          <w:rFonts w:ascii="Times New Roman" w:eastAsia="Calibri" w:hAnsi="Times New Roman" w:cs="Times New Roman"/>
          <w:sz w:val="28"/>
          <w:szCs w:val="28"/>
          <w:lang w:bidi="en-US"/>
        </w:rPr>
        <w:t>Таблица 2</w:t>
      </w:r>
      <w:r w:rsidR="007E616C">
        <w:rPr>
          <w:rFonts w:ascii="Times New Roman" w:eastAsia="Calibri" w:hAnsi="Times New Roman" w:cs="Times New Roman"/>
          <w:sz w:val="28"/>
          <w:szCs w:val="28"/>
          <w:lang w:bidi="en-US"/>
        </w:rPr>
        <w:t>5</w:t>
      </w:r>
    </w:p>
    <w:tbl>
      <w:tblPr>
        <w:tblStyle w:val="111"/>
        <w:tblW w:w="9639" w:type="dxa"/>
        <w:tblInd w:w="108" w:type="dxa"/>
        <w:tblLook w:val="0000" w:firstRow="0" w:lastRow="0" w:firstColumn="0" w:lastColumn="0" w:noHBand="0" w:noVBand="0"/>
      </w:tblPr>
      <w:tblGrid>
        <w:gridCol w:w="3261"/>
        <w:gridCol w:w="2268"/>
        <w:gridCol w:w="1984"/>
        <w:gridCol w:w="2126"/>
      </w:tblGrid>
      <w:tr w:rsidR="005369E3" w:rsidRPr="005369E3" w14:paraId="678EC47B" w14:textId="77777777" w:rsidTr="005369E3">
        <w:trPr>
          <w:trHeight w:val="724"/>
        </w:trPr>
        <w:tc>
          <w:tcPr>
            <w:tcW w:w="3261" w:type="dxa"/>
          </w:tcPr>
          <w:p w14:paraId="2CE25983" w14:textId="77777777" w:rsidR="005369E3" w:rsidRPr="005369E3" w:rsidRDefault="005369E3" w:rsidP="005369E3">
            <w:pPr>
              <w:shd w:val="clear" w:color="auto" w:fill="FFFFFF"/>
              <w:ind w:left="67"/>
              <w:textAlignment w:val="baseline"/>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 xml:space="preserve">Учреждения, организации, предприятия, сооружения </w:t>
            </w:r>
          </w:p>
        </w:tc>
        <w:tc>
          <w:tcPr>
            <w:tcW w:w="2268" w:type="dxa"/>
          </w:tcPr>
          <w:p w14:paraId="0290BE9A" w14:textId="77777777" w:rsidR="005369E3" w:rsidRPr="005369E3" w:rsidRDefault="005369E3" w:rsidP="005369E3">
            <w:pPr>
              <w:shd w:val="clear" w:color="auto" w:fill="FFFFFF"/>
              <w:ind w:left="67"/>
              <w:textAlignment w:val="baseline"/>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Единицы измерения</w:t>
            </w:r>
          </w:p>
        </w:tc>
        <w:tc>
          <w:tcPr>
            <w:tcW w:w="1984" w:type="dxa"/>
          </w:tcPr>
          <w:p w14:paraId="05ECBC6B" w14:textId="77777777" w:rsidR="005369E3" w:rsidRPr="005369E3" w:rsidRDefault="005369E3" w:rsidP="005369E3">
            <w:pPr>
              <w:shd w:val="clear" w:color="auto" w:fill="FFFFFF"/>
              <w:ind w:left="67"/>
              <w:textAlignment w:val="baseline"/>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 xml:space="preserve">Рекомендуемая обеспеченность на 1000 жителей </w:t>
            </w:r>
          </w:p>
        </w:tc>
        <w:tc>
          <w:tcPr>
            <w:tcW w:w="2126" w:type="dxa"/>
          </w:tcPr>
          <w:p w14:paraId="6604F743" w14:textId="77777777" w:rsidR="005369E3" w:rsidRPr="005369E3" w:rsidRDefault="005369E3" w:rsidP="005369E3">
            <w:pPr>
              <w:shd w:val="clear" w:color="auto" w:fill="FFFFFF"/>
              <w:ind w:left="67"/>
              <w:textAlignment w:val="baseline"/>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Площадь земельного участка</w:t>
            </w:r>
          </w:p>
        </w:tc>
      </w:tr>
      <w:tr w:rsidR="005369E3" w:rsidRPr="005369E3" w14:paraId="523A92C3" w14:textId="77777777" w:rsidTr="005369E3">
        <w:trPr>
          <w:trHeight w:val="523"/>
        </w:trPr>
        <w:tc>
          <w:tcPr>
            <w:tcW w:w="3261" w:type="dxa"/>
          </w:tcPr>
          <w:p w14:paraId="6B149CF7" w14:textId="77777777"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Территория физкультурно-спортивных сооружений. </w:t>
            </w:r>
          </w:p>
        </w:tc>
        <w:tc>
          <w:tcPr>
            <w:tcW w:w="2268" w:type="dxa"/>
          </w:tcPr>
          <w:p w14:paraId="10D69A5B"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га/1000 чел.</w:t>
            </w:r>
          </w:p>
        </w:tc>
        <w:tc>
          <w:tcPr>
            <w:tcW w:w="1984" w:type="dxa"/>
          </w:tcPr>
          <w:p w14:paraId="13EC5AD2"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c>
          <w:tcPr>
            <w:tcW w:w="2126" w:type="dxa"/>
          </w:tcPr>
          <w:p w14:paraId="6D64E1E2"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0,9 га</w:t>
            </w:r>
          </w:p>
        </w:tc>
      </w:tr>
      <w:tr w:rsidR="005369E3" w:rsidRPr="005369E3" w14:paraId="2DC8F01F" w14:textId="77777777" w:rsidTr="005369E3">
        <w:trPr>
          <w:trHeight w:val="687"/>
        </w:trPr>
        <w:tc>
          <w:tcPr>
            <w:tcW w:w="3261" w:type="dxa"/>
          </w:tcPr>
          <w:p w14:paraId="2C1D1FD4" w14:textId="77777777"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Помещения для физкультурно-оздоровительных занятий в микрорайоне</w:t>
            </w:r>
          </w:p>
        </w:tc>
        <w:tc>
          <w:tcPr>
            <w:tcW w:w="2268" w:type="dxa"/>
          </w:tcPr>
          <w:p w14:paraId="745ACB73"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 м</w:t>
            </w:r>
            <w:r w:rsidRPr="005369E3">
              <w:rPr>
                <w:rFonts w:ascii="Times New Roman" w:eastAsia="Times New Roman" w:hAnsi="Times New Roman" w:cs="Times New Roman"/>
                <w:sz w:val="24"/>
                <w:szCs w:val="24"/>
                <w:vertAlign w:val="superscript"/>
                <w:lang w:eastAsia="ru-RU"/>
              </w:rPr>
              <w:t>2</w:t>
            </w:r>
            <w:r w:rsidRPr="005369E3">
              <w:rPr>
                <w:rFonts w:ascii="Times New Roman" w:eastAsia="Times New Roman" w:hAnsi="Times New Roman" w:cs="Times New Roman"/>
                <w:sz w:val="24"/>
                <w:szCs w:val="24"/>
                <w:lang w:eastAsia="ru-RU"/>
              </w:rPr>
              <w:t xml:space="preserve"> общей площади на 1 тыс. чел.</w:t>
            </w:r>
          </w:p>
        </w:tc>
        <w:tc>
          <w:tcPr>
            <w:tcW w:w="1984" w:type="dxa"/>
          </w:tcPr>
          <w:p w14:paraId="5A3BE6E6"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80</w:t>
            </w:r>
          </w:p>
        </w:tc>
        <w:tc>
          <w:tcPr>
            <w:tcW w:w="2126" w:type="dxa"/>
          </w:tcPr>
          <w:p w14:paraId="4715E397"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r>
      <w:tr w:rsidR="005369E3" w:rsidRPr="005369E3" w14:paraId="5A7AF1C2" w14:textId="77777777" w:rsidTr="005369E3">
        <w:tc>
          <w:tcPr>
            <w:tcW w:w="3261" w:type="dxa"/>
          </w:tcPr>
          <w:p w14:paraId="10B0AE0E" w14:textId="77777777"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lastRenderedPageBreak/>
              <w:t xml:space="preserve">Спортивные залы общего пользования </w:t>
            </w:r>
          </w:p>
        </w:tc>
        <w:tc>
          <w:tcPr>
            <w:tcW w:w="2268" w:type="dxa"/>
          </w:tcPr>
          <w:p w14:paraId="65120BED"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м</w:t>
            </w:r>
            <w:r w:rsidRPr="005369E3">
              <w:rPr>
                <w:rFonts w:ascii="Times New Roman" w:eastAsia="Times New Roman" w:hAnsi="Times New Roman" w:cs="Times New Roman"/>
                <w:sz w:val="24"/>
                <w:szCs w:val="24"/>
                <w:vertAlign w:val="superscript"/>
                <w:lang w:eastAsia="ru-RU"/>
              </w:rPr>
              <w:t>2</w:t>
            </w:r>
            <w:r w:rsidRPr="005369E3">
              <w:rPr>
                <w:rFonts w:ascii="Times New Roman" w:eastAsia="Times New Roman" w:hAnsi="Times New Roman" w:cs="Times New Roman"/>
                <w:sz w:val="24"/>
                <w:szCs w:val="24"/>
                <w:lang w:eastAsia="ru-RU"/>
              </w:rPr>
              <w:t xml:space="preserve"> площади пола на 1 тыс. чел.</w:t>
            </w:r>
          </w:p>
        </w:tc>
        <w:tc>
          <w:tcPr>
            <w:tcW w:w="1984" w:type="dxa"/>
          </w:tcPr>
          <w:p w14:paraId="00606FD3"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80</w:t>
            </w:r>
          </w:p>
        </w:tc>
        <w:tc>
          <w:tcPr>
            <w:tcW w:w="2126" w:type="dxa"/>
          </w:tcPr>
          <w:p w14:paraId="0EAE9446"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r>
      <w:tr w:rsidR="005369E3" w:rsidRPr="005369E3" w14:paraId="41C07AEC" w14:textId="77777777" w:rsidTr="005369E3">
        <w:tc>
          <w:tcPr>
            <w:tcW w:w="3261" w:type="dxa"/>
          </w:tcPr>
          <w:p w14:paraId="39998DC1" w14:textId="77777777"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Бассейны крытые и открытие общего пользования </w:t>
            </w:r>
          </w:p>
        </w:tc>
        <w:tc>
          <w:tcPr>
            <w:tcW w:w="2268" w:type="dxa"/>
          </w:tcPr>
          <w:p w14:paraId="52DFEED8"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м</w:t>
            </w:r>
            <w:r w:rsidRPr="005369E3">
              <w:rPr>
                <w:rFonts w:ascii="Times New Roman" w:eastAsia="Times New Roman" w:hAnsi="Times New Roman" w:cs="Times New Roman"/>
                <w:sz w:val="24"/>
                <w:szCs w:val="24"/>
                <w:vertAlign w:val="superscript"/>
                <w:lang w:eastAsia="ru-RU"/>
              </w:rPr>
              <w:t xml:space="preserve">2 </w:t>
            </w:r>
            <w:r w:rsidRPr="005369E3">
              <w:rPr>
                <w:rFonts w:ascii="Times New Roman" w:eastAsia="Times New Roman" w:hAnsi="Times New Roman" w:cs="Times New Roman"/>
                <w:sz w:val="24"/>
                <w:szCs w:val="24"/>
                <w:lang w:eastAsia="ru-RU"/>
              </w:rPr>
              <w:t>зеркала воды на 1 тыс. чел.</w:t>
            </w:r>
          </w:p>
        </w:tc>
        <w:tc>
          <w:tcPr>
            <w:tcW w:w="1984" w:type="dxa"/>
          </w:tcPr>
          <w:p w14:paraId="73DAA41D"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25</w:t>
            </w:r>
          </w:p>
        </w:tc>
        <w:tc>
          <w:tcPr>
            <w:tcW w:w="2126" w:type="dxa"/>
          </w:tcPr>
          <w:p w14:paraId="25D6EFF6"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r>
      <w:tr w:rsidR="005369E3" w:rsidRPr="005369E3" w14:paraId="7CEB77E9" w14:textId="77777777" w:rsidTr="005369E3">
        <w:trPr>
          <w:trHeight w:val="466"/>
        </w:trPr>
        <w:tc>
          <w:tcPr>
            <w:tcW w:w="3261" w:type="dxa"/>
            <w:tcBorders>
              <w:bottom w:val="single" w:sz="4" w:space="0" w:color="auto"/>
            </w:tcBorders>
          </w:tcPr>
          <w:p w14:paraId="10387F50" w14:textId="77777777"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Спортивно-тренажерный зал повседневного обслуживания</w:t>
            </w:r>
          </w:p>
        </w:tc>
        <w:tc>
          <w:tcPr>
            <w:tcW w:w="2268" w:type="dxa"/>
            <w:tcBorders>
              <w:bottom w:val="single" w:sz="4" w:space="0" w:color="auto"/>
            </w:tcBorders>
          </w:tcPr>
          <w:p w14:paraId="6278CFCA"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м</w:t>
            </w:r>
            <w:r w:rsidRPr="005369E3">
              <w:rPr>
                <w:rFonts w:ascii="Times New Roman" w:eastAsia="Times New Roman" w:hAnsi="Times New Roman" w:cs="Times New Roman"/>
                <w:sz w:val="24"/>
                <w:szCs w:val="24"/>
                <w:vertAlign w:val="superscript"/>
                <w:lang w:eastAsia="ru-RU"/>
              </w:rPr>
              <w:t xml:space="preserve">2 </w:t>
            </w:r>
            <w:r w:rsidRPr="005369E3">
              <w:rPr>
                <w:rFonts w:ascii="Times New Roman" w:eastAsia="Times New Roman" w:hAnsi="Times New Roman" w:cs="Times New Roman"/>
                <w:sz w:val="24"/>
                <w:szCs w:val="24"/>
                <w:lang w:eastAsia="ru-RU"/>
              </w:rPr>
              <w:t>общей площади</w:t>
            </w:r>
          </w:p>
        </w:tc>
        <w:tc>
          <w:tcPr>
            <w:tcW w:w="1984" w:type="dxa"/>
            <w:tcBorders>
              <w:bottom w:val="single" w:sz="4" w:space="0" w:color="auto"/>
            </w:tcBorders>
          </w:tcPr>
          <w:p w14:paraId="4FC86D45"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60</w:t>
            </w:r>
          </w:p>
          <w:p w14:paraId="5714D7B1"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p>
        </w:tc>
        <w:tc>
          <w:tcPr>
            <w:tcW w:w="2126" w:type="dxa"/>
            <w:tcBorders>
              <w:bottom w:val="single" w:sz="4" w:space="0" w:color="auto"/>
            </w:tcBorders>
          </w:tcPr>
          <w:p w14:paraId="55A38328" w14:textId="77777777" w:rsidR="005369E3" w:rsidRPr="005369E3" w:rsidRDefault="005369E3" w:rsidP="005369E3">
            <w:pPr>
              <w:widowControl w:val="0"/>
              <w:autoSpaceDE w:val="0"/>
              <w:autoSpaceDN w:val="0"/>
              <w:ind w:firstLine="34"/>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r>
      <w:tr w:rsidR="005369E3" w:rsidRPr="005369E3" w14:paraId="707964AE" w14:textId="77777777" w:rsidTr="005369E3">
        <w:trPr>
          <w:trHeight w:val="306"/>
        </w:trPr>
        <w:tc>
          <w:tcPr>
            <w:tcW w:w="9639" w:type="dxa"/>
            <w:gridSpan w:val="4"/>
          </w:tcPr>
          <w:p w14:paraId="70641270" w14:textId="77777777" w:rsidR="005369E3" w:rsidRPr="005369E3" w:rsidRDefault="005369E3" w:rsidP="005369E3">
            <w:pPr>
              <w:widowControl w:val="0"/>
              <w:autoSpaceDE w:val="0"/>
              <w:autoSpaceDN w:val="0"/>
              <w:ind w:firstLine="459"/>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Примечания.</w:t>
            </w:r>
          </w:p>
          <w:p w14:paraId="4A244900" w14:textId="77777777"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1. Долю физкультурно-спортивных сооружений, размещаемых в жилом районе, следует принимать % общей нормы:</w:t>
            </w:r>
          </w:p>
          <w:p w14:paraId="6D1157A5" w14:textId="77777777" w:rsidR="005369E3" w:rsidRPr="005369E3" w:rsidRDefault="005369E3" w:rsidP="005369E3">
            <w:pPr>
              <w:widowControl w:val="0"/>
              <w:autoSpaceDE w:val="0"/>
              <w:autoSpaceDN w:val="0"/>
              <w:ind w:firstLine="459"/>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территории - 35,</w:t>
            </w:r>
          </w:p>
          <w:p w14:paraId="4D5C3C31" w14:textId="77777777" w:rsidR="005369E3" w:rsidRPr="005369E3" w:rsidRDefault="005369E3" w:rsidP="005369E3">
            <w:pPr>
              <w:widowControl w:val="0"/>
              <w:autoSpaceDE w:val="0"/>
              <w:autoSpaceDN w:val="0"/>
              <w:ind w:firstLine="459"/>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спортивные залы - 50,</w:t>
            </w:r>
          </w:p>
          <w:p w14:paraId="667E0954" w14:textId="77777777"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бассейны – 45</w:t>
            </w:r>
          </w:p>
          <w:p w14:paraId="0C38BA14" w14:textId="77777777"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2. 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 Комплексы физкультурно-оздоровительных площадок предусматриваются в каждом поселении.</w:t>
            </w:r>
          </w:p>
          <w:p w14:paraId="77474D94" w14:textId="77777777" w:rsidR="005369E3" w:rsidRPr="005369E3" w:rsidRDefault="005369E3" w:rsidP="005369E3">
            <w:pPr>
              <w:widowControl w:val="0"/>
              <w:autoSpaceDE w:val="0"/>
              <w:autoSpaceDN w:val="0"/>
              <w:ind w:firstLine="459"/>
              <w:jc w:val="both"/>
              <w:rPr>
                <w:rFonts w:ascii="Times New Roman" w:eastAsia="Calibri" w:hAnsi="Times New Roman" w:cs="Times New Roman"/>
                <w:sz w:val="24"/>
                <w:szCs w:val="24"/>
              </w:rPr>
            </w:pPr>
            <w:r w:rsidRPr="005369E3">
              <w:rPr>
                <w:rFonts w:ascii="Times New Roman" w:eastAsia="Calibri" w:hAnsi="Times New Roman" w:cs="Times New Roman"/>
                <w:sz w:val="24"/>
                <w:szCs w:val="24"/>
              </w:rPr>
              <w:t>3. 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14:paraId="05782F70" w14:textId="77777777" w:rsidR="005369E3" w:rsidRPr="005369E3" w:rsidRDefault="005369E3" w:rsidP="005369E3">
            <w:pPr>
              <w:widowControl w:val="0"/>
              <w:autoSpaceDE w:val="0"/>
              <w:autoSpaceDN w:val="0"/>
              <w:ind w:right="-108" w:firstLine="459"/>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 xml:space="preserve">4. </w:t>
            </w:r>
            <w:r w:rsidRPr="005369E3">
              <w:rPr>
                <w:rFonts w:ascii="Times New Roman" w:eastAsia="Times New Roman" w:hAnsi="Times New Roman" w:cs="Times New Roman"/>
                <w:sz w:val="24"/>
                <w:szCs w:val="24"/>
                <w:lang w:eastAsia="ru-RU"/>
              </w:rPr>
              <w:t>Радиус доступности помещения для физкультурн</w:t>
            </w:r>
            <w:r>
              <w:rPr>
                <w:rFonts w:ascii="Times New Roman" w:eastAsia="Times New Roman" w:hAnsi="Times New Roman" w:cs="Times New Roman"/>
                <w:sz w:val="24"/>
                <w:szCs w:val="24"/>
                <w:lang w:eastAsia="ru-RU"/>
              </w:rPr>
              <w:t xml:space="preserve">о-оздоровительных занятий – 500 </w:t>
            </w:r>
            <w:r w:rsidRPr="005369E3">
              <w:rPr>
                <w:rFonts w:ascii="Times New Roman" w:eastAsia="Times New Roman" w:hAnsi="Times New Roman" w:cs="Times New Roman"/>
                <w:sz w:val="24"/>
                <w:szCs w:val="24"/>
                <w:lang w:eastAsia="ru-RU"/>
              </w:rPr>
              <w:t>м</w:t>
            </w:r>
          </w:p>
          <w:p w14:paraId="6EC09B26" w14:textId="77777777" w:rsidR="005369E3" w:rsidRPr="005369E3" w:rsidRDefault="005369E3" w:rsidP="005369E3">
            <w:pPr>
              <w:widowControl w:val="0"/>
              <w:autoSpaceDE w:val="0"/>
              <w:autoSpaceDN w:val="0"/>
              <w:ind w:firstLine="459"/>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    Радиус доступности физкультурно-спортивных центров жилых районов – 1500 м</w:t>
            </w:r>
          </w:p>
          <w:p w14:paraId="6E0CFB3C" w14:textId="77777777"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5. Площадь озеленения территории </w:t>
            </w:r>
            <w:r w:rsidRPr="005369E3">
              <w:rPr>
                <w:rFonts w:ascii="Times New Roman" w:eastAsia="Calibri" w:hAnsi="Times New Roman" w:cs="Times New Roman"/>
                <w:sz w:val="24"/>
                <w:szCs w:val="24"/>
              </w:rPr>
              <w:t xml:space="preserve">дошкольных образовательных организаций </w:t>
            </w:r>
            <w:r w:rsidRPr="005369E3">
              <w:rPr>
                <w:rFonts w:ascii="Times New Roman" w:eastAsia="Times New Roman" w:hAnsi="Times New Roman" w:cs="Times New Roman"/>
                <w:sz w:val="24"/>
                <w:szCs w:val="24"/>
                <w:lang w:eastAsia="ru-RU"/>
              </w:rPr>
              <w:t>должна составлять не менее 30 процентов общей площади земельного участка.</w:t>
            </w:r>
          </w:p>
          <w:p w14:paraId="030F2583" w14:textId="77777777" w:rsidR="005369E3" w:rsidRPr="005369E3" w:rsidRDefault="005369E3" w:rsidP="005369E3">
            <w:pPr>
              <w:widowControl w:val="0"/>
              <w:autoSpaceDE w:val="0"/>
              <w:autoSpaceDN w:val="0"/>
              <w:ind w:firstLine="459"/>
              <w:jc w:val="both"/>
              <w:rPr>
                <w:rFonts w:ascii="Times New Roman" w:eastAsia="Calibri" w:hAnsi="Times New Roman" w:cs="Times New Roman"/>
                <w:sz w:val="24"/>
                <w:szCs w:val="24"/>
                <w:shd w:val="clear" w:color="auto" w:fill="FFFFFF"/>
              </w:rPr>
            </w:pPr>
            <w:r w:rsidRPr="005369E3">
              <w:rPr>
                <w:rFonts w:ascii="Times New Roman" w:eastAsia="Calibri" w:hAnsi="Times New Roman" w:cs="Times New Roman"/>
                <w:sz w:val="24"/>
                <w:szCs w:val="24"/>
                <w:shd w:val="clear" w:color="auto" w:fill="FFFFFF"/>
              </w:rPr>
              <w:t>6. Плоскостные спортивные сооружения, в том числе планируемые к размещению генеральным планом городского поселения, допускается размещать в озелененных территориях общего пользования (без образования земельного участка) на площади не более 20% от площади озелененной территории общего пользования.</w:t>
            </w:r>
          </w:p>
          <w:p w14:paraId="771EB7AD" w14:textId="77777777"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7.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физкультурно-оздоровительного и досугового комплекса, встроенными или пристроенными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tc>
      </w:tr>
    </w:tbl>
    <w:p w14:paraId="7C18494A" w14:textId="77777777" w:rsidR="00FE2F42" w:rsidRPr="00FE2F42" w:rsidRDefault="00FE2F42" w:rsidP="001F67AF">
      <w:pPr>
        <w:widowControl w:val="0"/>
        <w:autoSpaceDE w:val="0"/>
        <w:autoSpaceDN w:val="0"/>
        <w:spacing w:before="240" w:after="160"/>
        <w:ind w:firstLine="567"/>
        <w:jc w:val="both"/>
        <w:rPr>
          <w:rFonts w:ascii="Times New Roman" w:eastAsia="Calibri" w:hAnsi="Times New Roman" w:cs="Times New Roman"/>
          <w:sz w:val="28"/>
          <w:szCs w:val="28"/>
        </w:rPr>
      </w:pPr>
      <w:r w:rsidRPr="00FE2F42">
        <w:rPr>
          <w:rFonts w:ascii="Times New Roman" w:eastAsia="Times New Roman" w:hAnsi="Times New Roman" w:cs="Times New Roman"/>
          <w:sz w:val="28"/>
          <w:szCs w:val="28"/>
          <w:lang w:eastAsia="ru-RU"/>
        </w:rPr>
        <w:t>Площадь озеленения территории объектов образования должна составлять не менее 30 процентов общей площади земельного участка</w:t>
      </w:r>
      <w:r w:rsidRPr="00FE2F42">
        <w:rPr>
          <w:rFonts w:ascii="Times New Roman" w:eastAsia="Calibri" w:hAnsi="Times New Roman" w:cs="Times New Roman"/>
          <w:sz w:val="28"/>
          <w:szCs w:val="28"/>
        </w:rPr>
        <w:t xml:space="preserve"> (п. 4.3.57 НГП КК, рекомендации ДАГ КК от </w:t>
      </w:r>
      <w:r w:rsidRPr="00FE2F42">
        <w:rPr>
          <w:rFonts w:ascii="Times New Roman" w:eastAsia="Times New Roman" w:hAnsi="Times New Roman" w:cs="Times New Roman"/>
          <w:sz w:val="28"/>
          <w:szCs w:val="28"/>
          <w:lang w:eastAsia="ru-RU"/>
        </w:rPr>
        <w:t>24.12.2020 №71-01-08-11406/20, 18.01.2021 № 71-01-09-276/21</w:t>
      </w:r>
      <w:r w:rsidRPr="00FE2F42">
        <w:rPr>
          <w:rFonts w:ascii="Times New Roman" w:eastAsia="Calibri" w:hAnsi="Times New Roman" w:cs="Times New Roman"/>
          <w:sz w:val="28"/>
          <w:szCs w:val="28"/>
        </w:rPr>
        <w:t>).</w:t>
      </w:r>
    </w:p>
    <w:p w14:paraId="4AC0933E" w14:textId="77777777" w:rsidR="00FE2F42" w:rsidRPr="00FE2F42" w:rsidRDefault="00FE2F42" w:rsidP="00FE2F42">
      <w:pPr>
        <w:widowControl w:val="0"/>
        <w:autoSpaceDE w:val="0"/>
        <w:autoSpaceDN w:val="0"/>
        <w:spacing w:after="160"/>
        <w:ind w:firstLine="567"/>
        <w:jc w:val="both"/>
        <w:rPr>
          <w:rFonts w:ascii="Times New Roman" w:eastAsia="Calibri" w:hAnsi="Times New Roman" w:cs="Times New Roman"/>
          <w:sz w:val="28"/>
          <w:szCs w:val="28"/>
        </w:rPr>
      </w:pPr>
      <w:r w:rsidRPr="00FE2F42">
        <w:rPr>
          <w:rFonts w:ascii="Times New Roman" w:eastAsia="Calibri" w:hAnsi="Times New Roman" w:cs="Times New Roman"/>
          <w:sz w:val="28"/>
          <w:szCs w:val="28"/>
        </w:rPr>
        <w:t>Минимальные расстояния от стен зданий и границ земельных участков организаций обслуживания на основе расчетов инсоляции и освещенности, соблюдения противопожарных и бытовых разрывов.</w:t>
      </w:r>
    </w:p>
    <w:p w14:paraId="58DD9900" w14:textId="77777777" w:rsidR="00FE2F42" w:rsidRPr="00FE2F42" w:rsidRDefault="00FE2F42" w:rsidP="00FE2F42">
      <w:pPr>
        <w:widowControl w:val="0"/>
        <w:autoSpaceDE w:val="0"/>
        <w:autoSpaceDN w:val="0"/>
        <w:spacing w:before="220" w:after="160"/>
        <w:ind w:firstLine="567"/>
        <w:jc w:val="both"/>
        <w:rPr>
          <w:rFonts w:ascii="Times New Roman" w:eastAsia="Times New Roman" w:hAnsi="Times New Roman" w:cs="Times New Roman"/>
          <w:sz w:val="28"/>
          <w:szCs w:val="28"/>
          <w:lang w:eastAsia="ru-RU"/>
        </w:rPr>
      </w:pPr>
      <w:r w:rsidRPr="00FE2F42">
        <w:rPr>
          <w:rFonts w:ascii="Times New Roman" w:eastAsia="Times New Roman" w:hAnsi="Times New Roman" w:cs="Times New Roman"/>
          <w:sz w:val="28"/>
          <w:szCs w:val="28"/>
          <w:lang w:eastAsia="ru-RU"/>
        </w:rPr>
        <w:t xml:space="preserve">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P19570" w:history="1">
        <w:r w:rsidRPr="00FE2F42">
          <w:rPr>
            <w:rFonts w:ascii="Times New Roman" w:eastAsia="Times New Roman" w:hAnsi="Times New Roman" w:cs="Times New Roman"/>
            <w:sz w:val="28"/>
            <w:szCs w:val="28"/>
            <w:lang w:eastAsia="ru-RU"/>
          </w:rPr>
          <w:t>разделов 10</w:t>
        </w:r>
      </w:hyperlink>
      <w:r w:rsidRPr="00FE2F42">
        <w:rPr>
          <w:rFonts w:ascii="Times New Roman" w:eastAsia="Times New Roman" w:hAnsi="Times New Roman" w:cs="Times New Roman"/>
          <w:sz w:val="28"/>
          <w:szCs w:val="28"/>
          <w:lang w:eastAsia="ru-RU"/>
        </w:rPr>
        <w:t xml:space="preserve"> «Охрана окружающей среды» и </w:t>
      </w:r>
      <w:hyperlink w:anchor="P20229" w:history="1">
        <w:r w:rsidRPr="00FE2F42">
          <w:rPr>
            <w:rFonts w:ascii="Times New Roman" w:eastAsia="Times New Roman" w:hAnsi="Times New Roman" w:cs="Times New Roman"/>
            <w:sz w:val="28"/>
            <w:szCs w:val="28"/>
            <w:lang w:eastAsia="ru-RU"/>
          </w:rPr>
          <w:t>13</w:t>
        </w:r>
      </w:hyperlink>
      <w:r w:rsidRPr="00FE2F42">
        <w:rPr>
          <w:rFonts w:ascii="Times New Roman" w:eastAsia="Times New Roman" w:hAnsi="Times New Roman" w:cs="Times New Roman"/>
          <w:sz w:val="28"/>
          <w:szCs w:val="28"/>
          <w:lang w:eastAsia="ru-RU"/>
        </w:rPr>
        <w:t xml:space="preserve"> «Противопожарные требования» (п. </w:t>
      </w:r>
      <w:r w:rsidRPr="00FE2F42">
        <w:rPr>
          <w:rFonts w:ascii="Times New Roman" w:eastAsia="Calibri" w:hAnsi="Times New Roman" w:cs="Times New Roman"/>
          <w:sz w:val="28"/>
          <w:szCs w:val="28"/>
        </w:rPr>
        <w:t>4.3.28</w:t>
      </w:r>
      <w:r w:rsidRPr="00FE2F42">
        <w:rPr>
          <w:rFonts w:ascii="Times New Roman" w:eastAsia="Times New Roman" w:hAnsi="Times New Roman" w:cs="Times New Roman"/>
          <w:sz w:val="28"/>
          <w:szCs w:val="28"/>
          <w:lang w:eastAsia="ru-RU"/>
        </w:rPr>
        <w:t xml:space="preserve"> НГП КК).</w:t>
      </w:r>
    </w:p>
    <w:p w14:paraId="484368EB" w14:textId="77777777" w:rsidR="00FE2F42" w:rsidRPr="00FE2F42" w:rsidRDefault="00FE2F42" w:rsidP="00FE2F42">
      <w:pPr>
        <w:widowControl w:val="0"/>
        <w:spacing w:after="160"/>
        <w:ind w:firstLine="567"/>
        <w:jc w:val="both"/>
        <w:rPr>
          <w:rFonts w:ascii="Times New Roman" w:eastAsia="Calibri" w:hAnsi="Times New Roman" w:cs="Times New Roman"/>
          <w:b/>
          <w:sz w:val="28"/>
          <w:szCs w:val="28"/>
        </w:rPr>
      </w:pPr>
      <w:r w:rsidRPr="00FE2F42">
        <w:rPr>
          <w:rFonts w:ascii="Times New Roman" w:eastAsia="Calibri" w:hAnsi="Times New Roman" w:cs="Times New Roman"/>
          <w:sz w:val="28"/>
          <w:szCs w:val="28"/>
          <w:shd w:val="clear" w:color="auto" w:fill="FFFFFF"/>
        </w:rPr>
        <w:t xml:space="preserve">В соответствии с ч. 3 ст. 67.1 Водного кодекса РФ не разрешается строительство объектов капитального строительства, не обеспеченных </w:t>
      </w:r>
      <w:r w:rsidRPr="00FE2F42">
        <w:rPr>
          <w:rFonts w:ascii="Times New Roman" w:eastAsia="Calibri" w:hAnsi="Times New Roman" w:cs="Times New Roman"/>
          <w:sz w:val="28"/>
          <w:szCs w:val="28"/>
          <w:shd w:val="clear" w:color="auto" w:fill="FFFFFF"/>
        </w:rPr>
        <w:lastRenderedPageBreak/>
        <w:t xml:space="preserve">сооружениями и (или) методами инженерной защиты территорий и объектов от негативного воздействия вод. Инженерная защита территорий и объектов от негативного воздействия вод (строительство </w:t>
      </w:r>
      <w:proofErr w:type="spellStart"/>
      <w:r w:rsidRPr="00FE2F42">
        <w:rPr>
          <w:rFonts w:ascii="Times New Roman" w:eastAsia="Calibri" w:hAnsi="Times New Roman" w:cs="Times New Roman"/>
          <w:sz w:val="28"/>
          <w:szCs w:val="28"/>
          <w:shd w:val="clear" w:color="auto" w:fill="FFFFFF"/>
        </w:rPr>
        <w:t>водоограждающих</w:t>
      </w:r>
      <w:proofErr w:type="spellEnd"/>
      <w:r w:rsidRPr="00FE2F42">
        <w:rPr>
          <w:rFonts w:ascii="Times New Roman" w:eastAsia="Calibri" w:hAnsi="Times New Roman" w:cs="Times New Roman"/>
          <w:sz w:val="28"/>
          <w:szCs w:val="28"/>
          <w:shd w:val="clear" w:color="auto" w:fill="FFFFFF"/>
        </w:rPr>
        <w:t xml:space="preserve">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17" w:anchor="dst1107" w:history="1">
        <w:r w:rsidRPr="00FE2F42">
          <w:rPr>
            <w:rFonts w:ascii="Times New Roman" w:eastAsia="Calibri" w:hAnsi="Times New Roman" w:cs="Times New Roman"/>
            <w:sz w:val="28"/>
            <w:szCs w:val="28"/>
            <w:shd w:val="clear" w:color="auto" w:fill="FFFFFF"/>
          </w:rPr>
          <w:t>законодательством</w:t>
        </w:r>
      </w:hyperlink>
      <w:r w:rsidRPr="00FE2F42">
        <w:rPr>
          <w:rFonts w:ascii="Times New Roman" w:eastAsia="Calibri" w:hAnsi="Times New Roman" w:cs="Times New Roman"/>
          <w:sz w:val="28"/>
          <w:szCs w:val="28"/>
          <w:shd w:val="clear" w:color="auto" w:fill="FFFFFF"/>
        </w:rPr>
        <w:t>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r w:rsidRPr="00FE2F42">
        <w:rPr>
          <w:rFonts w:ascii="Times New Roman" w:eastAsia="Calibri" w:hAnsi="Times New Roman" w:cs="Times New Roman"/>
          <w:b/>
          <w:sz w:val="28"/>
          <w:szCs w:val="28"/>
        </w:rPr>
        <w:t xml:space="preserve"> </w:t>
      </w:r>
    </w:p>
    <w:p w14:paraId="5D1CE9FE" w14:textId="77777777" w:rsidR="00E17F57" w:rsidRPr="006579F2" w:rsidRDefault="00E17F57" w:rsidP="001F67AF">
      <w:pPr>
        <w:spacing w:before="240"/>
        <w:ind w:firstLine="567"/>
        <w:jc w:val="both"/>
        <w:rPr>
          <w:rFonts w:ascii="Times New Roman" w:eastAsia="Times New Roman" w:hAnsi="Times New Roman" w:cs="Times New Roman"/>
          <w:sz w:val="28"/>
          <w:szCs w:val="28"/>
        </w:rPr>
      </w:pPr>
      <w:r w:rsidRPr="006579F2">
        <w:rPr>
          <w:rFonts w:ascii="Times New Roman" w:eastAsia="Times New Roman" w:hAnsi="Times New Roman" w:cs="Times New Roman"/>
          <w:sz w:val="28"/>
          <w:szCs w:val="28"/>
        </w:rPr>
        <w:t xml:space="preserve">Нормирование </w:t>
      </w:r>
      <w:r w:rsidRPr="006579F2">
        <w:rPr>
          <w:rFonts w:ascii="Times New Roman" w:hAnsi="Times New Roman" w:cs="Times New Roman"/>
          <w:sz w:val="28"/>
          <w:szCs w:val="28"/>
        </w:rPr>
        <w:t xml:space="preserve">физкультурно-оздоровительных </w:t>
      </w:r>
      <w:r w:rsidRPr="006579F2">
        <w:rPr>
          <w:rFonts w:ascii="Times New Roman" w:eastAsia="Times New Roman" w:hAnsi="Times New Roman" w:cs="Times New Roman"/>
          <w:sz w:val="28"/>
          <w:szCs w:val="28"/>
        </w:rPr>
        <w:t xml:space="preserve">сооружений (в соответствии </w:t>
      </w:r>
      <w:proofErr w:type="gramStart"/>
      <w:r w:rsidRPr="006579F2">
        <w:rPr>
          <w:rFonts w:ascii="Times New Roman" w:eastAsia="Times New Roman" w:hAnsi="Times New Roman" w:cs="Times New Roman"/>
          <w:sz w:val="28"/>
          <w:szCs w:val="28"/>
        </w:rPr>
        <w:t>с  таблицей</w:t>
      </w:r>
      <w:proofErr w:type="gramEnd"/>
      <w:r w:rsidRPr="006579F2">
        <w:rPr>
          <w:rFonts w:ascii="Times New Roman" w:eastAsia="Times New Roman" w:hAnsi="Times New Roman" w:cs="Times New Roman"/>
          <w:sz w:val="28"/>
          <w:szCs w:val="28"/>
        </w:rPr>
        <w:t xml:space="preserve"> 121 РНГП КК)</w:t>
      </w:r>
      <w:r>
        <w:rPr>
          <w:rFonts w:ascii="Times New Roman" w:eastAsia="Times New Roman" w:hAnsi="Times New Roman" w:cs="Times New Roman"/>
          <w:sz w:val="28"/>
          <w:szCs w:val="28"/>
        </w:rPr>
        <w:t>.</w:t>
      </w:r>
    </w:p>
    <w:p w14:paraId="3949A152" w14:textId="77777777" w:rsidR="00E17F57" w:rsidRPr="006579F2" w:rsidRDefault="00E17F57" w:rsidP="00E17F57">
      <w:pPr>
        <w:shd w:val="clear" w:color="auto" w:fill="FFFFFF"/>
        <w:ind w:firstLine="851"/>
        <w:jc w:val="right"/>
        <w:textAlignment w:val="baseline"/>
        <w:outlineLvl w:val="1"/>
        <w:rPr>
          <w:rFonts w:ascii="Times New Roman" w:eastAsia="Times New Roman" w:hAnsi="Times New Roman" w:cs="Times New Roman"/>
          <w:b/>
          <w:bCs/>
          <w:sz w:val="28"/>
          <w:szCs w:val="28"/>
          <w:lang w:eastAsia="ru-RU"/>
        </w:rPr>
      </w:pPr>
      <w:r w:rsidRPr="006579F2">
        <w:rPr>
          <w:rFonts w:ascii="Times New Roman" w:eastAsia="Times New Roman" w:hAnsi="Times New Roman" w:cs="Times New Roman"/>
          <w:sz w:val="28"/>
          <w:szCs w:val="28"/>
        </w:rPr>
        <w:t xml:space="preserve">  Таблица 2</w:t>
      </w:r>
      <w:r w:rsidR="007E616C">
        <w:rPr>
          <w:rFonts w:ascii="Times New Roman" w:eastAsia="Times New Roman" w:hAnsi="Times New Roman" w:cs="Times New Roman"/>
          <w:sz w:val="28"/>
          <w:szCs w:val="28"/>
        </w:rPr>
        <w:t>6</w:t>
      </w:r>
    </w:p>
    <w:tbl>
      <w:tblPr>
        <w:tblStyle w:val="111"/>
        <w:tblW w:w="9639" w:type="dxa"/>
        <w:tblInd w:w="108" w:type="dxa"/>
        <w:tblLayout w:type="fixed"/>
        <w:tblLook w:val="04A0" w:firstRow="1" w:lastRow="0" w:firstColumn="1" w:lastColumn="0" w:noHBand="0" w:noVBand="1"/>
      </w:tblPr>
      <w:tblGrid>
        <w:gridCol w:w="1514"/>
        <w:gridCol w:w="1038"/>
        <w:gridCol w:w="992"/>
        <w:gridCol w:w="851"/>
        <w:gridCol w:w="946"/>
        <w:gridCol w:w="992"/>
        <w:gridCol w:w="1134"/>
        <w:gridCol w:w="1038"/>
        <w:gridCol w:w="1134"/>
      </w:tblGrid>
      <w:tr w:rsidR="00E17F57" w:rsidRPr="007E616C" w14:paraId="5EC2D070" w14:textId="77777777" w:rsidTr="00273636">
        <w:tc>
          <w:tcPr>
            <w:tcW w:w="1514" w:type="dxa"/>
            <w:vMerge w:val="restart"/>
          </w:tcPr>
          <w:p w14:paraId="58BE9DC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Сооружение</w:t>
            </w:r>
          </w:p>
        </w:tc>
        <w:tc>
          <w:tcPr>
            <w:tcW w:w="8125" w:type="dxa"/>
            <w:gridSpan w:val="8"/>
          </w:tcPr>
          <w:p w14:paraId="23B7D714"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Количество и площадь сооружений (шт./кв. м) при вместимости учреждения и общей площади участка, под физкультурно-оздоровительные сооружения</w:t>
            </w:r>
          </w:p>
        </w:tc>
      </w:tr>
      <w:tr w:rsidR="00E17F57" w:rsidRPr="007E616C" w14:paraId="6CED38E8" w14:textId="77777777" w:rsidTr="007E616C">
        <w:tc>
          <w:tcPr>
            <w:tcW w:w="1514" w:type="dxa"/>
            <w:vMerge/>
          </w:tcPr>
          <w:p w14:paraId="72C33F09" w14:textId="77777777" w:rsidR="00E17F57" w:rsidRPr="007E616C" w:rsidRDefault="00E17F57" w:rsidP="00273636">
            <w:pPr>
              <w:spacing w:after="1"/>
              <w:rPr>
                <w:rFonts w:ascii="Times New Roman" w:hAnsi="Times New Roman" w:cs="Times New Roman"/>
                <w:sz w:val="24"/>
                <w:szCs w:val="24"/>
              </w:rPr>
            </w:pPr>
          </w:p>
        </w:tc>
        <w:tc>
          <w:tcPr>
            <w:tcW w:w="1038" w:type="dxa"/>
          </w:tcPr>
          <w:p w14:paraId="4756411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120 </w:t>
            </w:r>
            <w:hyperlink w:anchor="P14461" w:history="1">
              <w:r w:rsidRPr="007E616C">
                <w:rPr>
                  <w:rFonts w:ascii="Times New Roman" w:eastAsia="Times New Roman" w:hAnsi="Times New Roman" w:cs="Times New Roman"/>
                  <w:sz w:val="24"/>
                  <w:szCs w:val="24"/>
                  <w:lang w:eastAsia="ru-RU"/>
                </w:rPr>
                <w:t>&lt;*&gt;</w:t>
              </w:r>
            </w:hyperlink>
          </w:p>
        </w:tc>
        <w:tc>
          <w:tcPr>
            <w:tcW w:w="992" w:type="dxa"/>
          </w:tcPr>
          <w:p w14:paraId="530CF7A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160 </w:t>
            </w:r>
            <w:hyperlink w:anchor="P14461" w:history="1">
              <w:r w:rsidRPr="007E616C">
                <w:rPr>
                  <w:rFonts w:ascii="Times New Roman" w:eastAsia="Times New Roman" w:hAnsi="Times New Roman" w:cs="Times New Roman"/>
                  <w:sz w:val="24"/>
                  <w:szCs w:val="24"/>
                  <w:lang w:eastAsia="ru-RU"/>
                </w:rPr>
                <w:t>&lt;*&gt;</w:t>
              </w:r>
            </w:hyperlink>
          </w:p>
        </w:tc>
        <w:tc>
          <w:tcPr>
            <w:tcW w:w="851" w:type="dxa"/>
          </w:tcPr>
          <w:p w14:paraId="3386E1F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240 </w:t>
            </w:r>
            <w:hyperlink w:anchor="P14461" w:history="1">
              <w:r w:rsidRPr="007E616C">
                <w:rPr>
                  <w:rFonts w:ascii="Times New Roman" w:eastAsia="Times New Roman" w:hAnsi="Times New Roman" w:cs="Times New Roman"/>
                  <w:sz w:val="24"/>
                  <w:szCs w:val="24"/>
                  <w:lang w:eastAsia="ru-RU"/>
                </w:rPr>
                <w:t>&lt;*&gt;</w:t>
              </w:r>
            </w:hyperlink>
          </w:p>
        </w:tc>
        <w:tc>
          <w:tcPr>
            <w:tcW w:w="946" w:type="dxa"/>
          </w:tcPr>
          <w:p w14:paraId="5897C86D"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360 </w:t>
            </w:r>
            <w:hyperlink w:anchor="P14461" w:history="1">
              <w:r w:rsidRPr="007E616C">
                <w:rPr>
                  <w:rFonts w:ascii="Times New Roman" w:eastAsia="Times New Roman" w:hAnsi="Times New Roman" w:cs="Times New Roman"/>
                  <w:sz w:val="24"/>
                  <w:szCs w:val="24"/>
                  <w:lang w:eastAsia="ru-RU"/>
                </w:rPr>
                <w:t>&lt;*&gt;</w:t>
              </w:r>
            </w:hyperlink>
          </w:p>
        </w:tc>
        <w:tc>
          <w:tcPr>
            <w:tcW w:w="992" w:type="dxa"/>
          </w:tcPr>
          <w:p w14:paraId="51F0D59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400 </w:t>
            </w:r>
            <w:hyperlink w:anchor="P14461" w:history="1">
              <w:r w:rsidRPr="007E616C">
                <w:rPr>
                  <w:rFonts w:ascii="Times New Roman" w:eastAsia="Times New Roman" w:hAnsi="Times New Roman" w:cs="Times New Roman"/>
                  <w:sz w:val="24"/>
                  <w:szCs w:val="24"/>
                  <w:lang w:eastAsia="ru-RU"/>
                </w:rPr>
                <w:t>&lt;*&gt;</w:t>
              </w:r>
            </w:hyperlink>
          </w:p>
        </w:tc>
        <w:tc>
          <w:tcPr>
            <w:tcW w:w="1134" w:type="dxa"/>
          </w:tcPr>
          <w:p w14:paraId="1F3DD89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480 </w:t>
            </w:r>
            <w:hyperlink w:anchor="P14461" w:history="1">
              <w:r w:rsidRPr="007E616C">
                <w:rPr>
                  <w:rFonts w:ascii="Times New Roman" w:eastAsia="Times New Roman" w:hAnsi="Times New Roman" w:cs="Times New Roman"/>
                  <w:sz w:val="24"/>
                  <w:szCs w:val="24"/>
                  <w:lang w:eastAsia="ru-RU"/>
                </w:rPr>
                <w:t>&lt;*&gt;</w:t>
              </w:r>
            </w:hyperlink>
          </w:p>
        </w:tc>
        <w:tc>
          <w:tcPr>
            <w:tcW w:w="1038" w:type="dxa"/>
          </w:tcPr>
          <w:p w14:paraId="22AB0C8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560 </w:t>
            </w:r>
            <w:hyperlink w:anchor="P14461" w:history="1">
              <w:r w:rsidRPr="007E616C">
                <w:rPr>
                  <w:rFonts w:ascii="Times New Roman" w:eastAsia="Times New Roman" w:hAnsi="Times New Roman" w:cs="Times New Roman"/>
                  <w:sz w:val="24"/>
                  <w:szCs w:val="24"/>
                  <w:lang w:eastAsia="ru-RU"/>
                </w:rPr>
                <w:t>&lt;*&gt;</w:t>
              </w:r>
            </w:hyperlink>
          </w:p>
        </w:tc>
        <w:tc>
          <w:tcPr>
            <w:tcW w:w="1134" w:type="dxa"/>
          </w:tcPr>
          <w:p w14:paraId="170D1BB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800 </w:t>
            </w:r>
            <w:hyperlink w:anchor="P14461" w:history="1">
              <w:r w:rsidRPr="007E616C">
                <w:rPr>
                  <w:rFonts w:ascii="Times New Roman" w:eastAsia="Times New Roman" w:hAnsi="Times New Roman" w:cs="Times New Roman"/>
                  <w:sz w:val="24"/>
                  <w:szCs w:val="24"/>
                  <w:lang w:eastAsia="ru-RU"/>
                </w:rPr>
                <w:t>&lt;*&gt;</w:t>
              </w:r>
            </w:hyperlink>
          </w:p>
        </w:tc>
      </w:tr>
      <w:tr w:rsidR="00E17F57" w:rsidRPr="007E616C" w14:paraId="33BD3B64" w14:textId="77777777" w:rsidTr="007E616C">
        <w:tc>
          <w:tcPr>
            <w:tcW w:w="1514" w:type="dxa"/>
            <w:vMerge/>
          </w:tcPr>
          <w:p w14:paraId="63AD1F07" w14:textId="77777777" w:rsidR="00E17F57" w:rsidRPr="007E616C" w:rsidRDefault="00E17F57" w:rsidP="00273636">
            <w:pPr>
              <w:spacing w:after="1"/>
              <w:rPr>
                <w:rFonts w:ascii="Times New Roman" w:hAnsi="Times New Roman" w:cs="Times New Roman"/>
                <w:sz w:val="24"/>
                <w:szCs w:val="24"/>
              </w:rPr>
            </w:pPr>
          </w:p>
        </w:tc>
        <w:tc>
          <w:tcPr>
            <w:tcW w:w="1038" w:type="dxa"/>
          </w:tcPr>
          <w:p w14:paraId="038C4E6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2400</w:t>
            </w:r>
          </w:p>
        </w:tc>
        <w:tc>
          <w:tcPr>
            <w:tcW w:w="992" w:type="dxa"/>
          </w:tcPr>
          <w:p w14:paraId="38A8666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3200</w:t>
            </w:r>
          </w:p>
        </w:tc>
        <w:tc>
          <w:tcPr>
            <w:tcW w:w="851" w:type="dxa"/>
          </w:tcPr>
          <w:p w14:paraId="2F6CBAC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4800</w:t>
            </w:r>
          </w:p>
        </w:tc>
        <w:tc>
          <w:tcPr>
            <w:tcW w:w="946" w:type="dxa"/>
          </w:tcPr>
          <w:p w14:paraId="79475EAD"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7200</w:t>
            </w:r>
          </w:p>
        </w:tc>
        <w:tc>
          <w:tcPr>
            <w:tcW w:w="992" w:type="dxa"/>
          </w:tcPr>
          <w:p w14:paraId="42081DFD"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8000</w:t>
            </w:r>
          </w:p>
        </w:tc>
        <w:tc>
          <w:tcPr>
            <w:tcW w:w="1134" w:type="dxa"/>
          </w:tcPr>
          <w:p w14:paraId="4C73589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9600</w:t>
            </w:r>
          </w:p>
        </w:tc>
        <w:tc>
          <w:tcPr>
            <w:tcW w:w="1038" w:type="dxa"/>
          </w:tcPr>
          <w:p w14:paraId="001A5EF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11200</w:t>
            </w:r>
          </w:p>
        </w:tc>
        <w:tc>
          <w:tcPr>
            <w:tcW w:w="1134" w:type="dxa"/>
          </w:tcPr>
          <w:p w14:paraId="0EBAEA5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16000</w:t>
            </w:r>
          </w:p>
        </w:tc>
      </w:tr>
      <w:tr w:rsidR="00E17F57" w:rsidRPr="007E616C" w14:paraId="47C67553" w14:textId="77777777" w:rsidTr="007E616C">
        <w:tc>
          <w:tcPr>
            <w:tcW w:w="1514" w:type="dxa"/>
          </w:tcPr>
          <w:p w14:paraId="7D9C321D"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волейбола</w:t>
            </w:r>
          </w:p>
        </w:tc>
        <w:tc>
          <w:tcPr>
            <w:tcW w:w="1038" w:type="dxa"/>
          </w:tcPr>
          <w:p w14:paraId="6C3B7D3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1/360</w:t>
            </w:r>
          </w:p>
        </w:tc>
        <w:tc>
          <w:tcPr>
            <w:tcW w:w="992" w:type="dxa"/>
          </w:tcPr>
          <w:p w14:paraId="413EA7F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1/360</w:t>
            </w:r>
          </w:p>
        </w:tc>
        <w:tc>
          <w:tcPr>
            <w:tcW w:w="851" w:type="dxa"/>
          </w:tcPr>
          <w:p w14:paraId="1BBF004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1/360</w:t>
            </w:r>
          </w:p>
        </w:tc>
        <w:tc>
          <w:tcPr>
            <w:tcW w:w="946" w:type="dxa"/>
          </w:tcPr>
          <w:p w14:paraId="097B8C0D"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2/720</w:t>
            </w:r>
          </w:p>
        </w:tc>
        <w:tc>
          <w:tcPr>
            <w:tcW w:w="992" w:type="dxa"/>
          </w:tcPr>
          <w:p w14:paraId="63B88EC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2/720</w:t>
            </w:r>
          </w:p>
        </w:tc>
        <w:tc>
          <w:tcPr>
            <w:tcW w:w="1134" w:type="dxa"/>
          </w:tcPr>
          <w:p w14:paraId="3A4A9A7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2/720</w:t>
            </w:r>
          </w:p>
        </w:tc>
        <w:tc>
          <w:tcPr>
            <w:tcW w:w="1038" w:type="dxa"/>
          </w:tcPr>
          <w:p w14:paraId="5B14EB8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3/1080</w:t>
            </w:r>
          </w:p>
        </w:tc>
        <w:tc>
          <w:tcPr>
            <w:tcW w:w="1134" w:type="dxa"/>
          </w:tcPr>
          <w:p w14:paraId="4C9D40A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4/1440</w:t>
            </w:r>
          </w:p>
        </w:tc>
      </w:tr>
      <w:tr w:rsidR="00E17F57" w:rsidRPr="007E616C" w14:paraId="3865DC04" w14:textId="77777777" w:rsidTr="007E616C">
        <w:tc>
          <w:tcPr>
            <w:tcW w:w="1514" w:type="dxa"/>
          </w:tcPr>
          <w:p w14:paraId="238FDA81"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бадминтона</w:t>
            </w:r>
          </w:p>
        </w:tc>
        <w:tc>
          <w:tcPr>
            <w:tcW w:w="1038" w:type="dxa"/>
          </w:tcPr>
          <w:p w14:paraId="60BE492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1/120</w:t>
            </w:r>
          </w:p>
        </w:tc>
        <w:tc>
          <w:tcPr>
            <w:tcW w:w="992" w:type="dxa"/>
          </w:tcPr>
          <w:p w14:paraId="7F0A13A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1/120</w:t>
            </w:r>
          </w:p>
        </w:tc>
        <w:tc>
          <w:tcPr>
            <w:tcW w:w="851" w:type="dxa"/>
          </w:tcPr>
          <w:p w14:paraId="40A17C8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2/240</w:t>
            </w:r>
          </w:p>
        </w:tc>
        <w:tc>
          <w:tcPr>
            <w:tcW w:w="946" w:type="dxa"/>
          </w:tcPr>
          <w:p w14:paraId="0E335F8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3/360</w:t>
            </w:r>
          </w:p>
        </w:tc>
        <w:tc>
          <w:tcPr>
            <w:tcW w:w="992" w:type="dxa"/>
          </w:tcPr>
          <w:p w14:paraId="63E463A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4/480</w:t>
            </w:r>
          </w:p>
        </w:tc>
        <w:tc>
          <w:tcPr>
            <w:tcW w:w="1134" w:type="dxa"/>
          </w:tcPr>
          <w:p w14:paraId="4BD004E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4/480</w:t>
            </w:r>
          </w:p>
        </w:tc>
        <w:tc>
          <w:tcPr>
            <w:tcW w:w="1038" w:type="dxa"/>
          </w:tcPr>
          <w:p w14:paraId="0659598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5/560</w:t>
            </w:r>
          </w:p>
        </w:tc>
        <w:tc>
          <w:tcPr>
            <w:tcW w:w="1134" w:type="dxa"/>
          </w:tcPr>
          <w:p w14:paraId="2CCC65B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6/720</w:t>
            </w:r>
          </w:p>
        </w:tc>
      </w:tr>
      <w:tr w:rsidR="00E17F57" w:rsidRPr="007E616C" w14:paraId="3F93B47D" w14:textId="77777777" w:rsidTr="007E616C">
        <w:tc>
          <w:tcPr>
            <w:tcW w:w="1514" w:type="dxa"/>
          </w:tcPr>
          <w:p w14:paraId="36B65F71"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настольного тенниса</w:t>
            </w:r>
          </w:p>
        </w:tc>
        <w:tc>
          <w:tcPr>
            <w:tcW w:w="1038" w:type="dxa"/>
          </w:tcPr>
          <w:p w14:paraId="0D7851A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1/72</w:t>
            </w:r>
          </w:p>
        </w:tc>
        <w:tc>
          <w:tcPr>
            <w:tcW w:w="992" w:type="dxa"/>
          </w:tcPr>
          <w:p w14:paraId="5BE1918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1/72</w:t>
            </w:r>
          </w:p>
        </w:tc>
        <w:tc>
          <w:tcPr>
            <w:tcW w:w="851" w:type="dxa"/>
          </w:tcPr>
          <w:p w14:paraId="7799507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2/144</w:t>
            </w:r>
          </w:p>
        </w:tc>
        <w:tc>
          <w:tcPr>
            <w:tcW w:w="946" w:type="dxa"/>
          </w:tcPr>
          <w:p w14:paraId="4FB0F6A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3/216</w:t>
            </w:r>
          </w:p>
        </w:tc>
        <w:tc>
          <w:tcPr>
            <w:tcW w:w="992" w:type="dxa"/>
          </w:tcPr>
          <w:p w14:paraId="52F3C75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4/288</w:t>
            </w:r>
          </w:p>
        </w:tc>
        <w:tc>
          <w:tcPr>
            <w:tcW w:w="1134" w:type="dxa"/>
          </w:tcPr>
          <w:p w14:paraId="6D32A6B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4/288</w:t>
            </w:r>
          </w:p>
        </w:tc>
        <w:tc>
          <w:tcPr>
            <w:tcW w:w="1038" w:type="dxa"/>
          </w:tcPr>
          <w:p w14:paraId="4B33E74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5/360</w:t>
            </w:r>
          </w:p>
        </w:tc>
        <w:tc>
          <w:tcPr>
            <w:tcW w:w="1134" w:type="dxa"/>
          </w:tcPr>
          <w:p w14:paraId="213D167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6/432</w:t>
            </w:r>
          </w:p>
        </w:tc>
      </w:tr>
      <w:tr w:rsidR="00E17F57" w:rsidRPr="007E616C" w14:paraId="6708C8D3" w14:textId="77777777" w:rsidTr="007E616C">
        <w:tc>
          <w:tcPr>
            <w:tcW w:w="1514" w:type="dxa"/>
          </w:tcPr>
          <w:p w14:paraId="207FF069"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Место для прыжков в высоту</w:t>
            </w:r>
          </w:p>
        </w:tc>
        <w:tc>
          <w:tcPr>
            <w:tcW w:w="1038" w:type="dxa"/>
          </w:tcPr>
          <w:p w14:paraId="6736AD2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992" w:type="dxa"/>
          </w:tcPr>
          <w:p w14:paraId="379EB10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851" w:type="dxa"/>
          </w:tcPr>
          <w:p w14:paraId="5DFA21E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946" w:type="dxa"/>
          </w:tcPr>
          <w:p w14:paraId="5FF4466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992" w:type="dxa"/>
          </w:tcPr>
          <w:p w14:paraId="393DDE4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1134" w:type="dxa"/>
          </w:tcPr>
          <w:p w14:paraId="1585CD4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1038" w:type="dxa"/>
          </w:tcPr>
          <w:p w14:paraId="4920AAB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1134" w:type="dxa"/>
          </w:tcPr>
          <w:p w14:paraId="0542998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r>
      <w:tr w:rsidR="00E17F57" w:rsidRPr="007E616C" w14:paraId="02791613" w14:textId="77777777" w:rsidTr="007E616C">
        <w:tc>
          <w:tcPr>
            <w:tcW w:w="1514" w:type="dxa"/>
          </w:tcPr>
          <w:p w14:paraId="570D3F5C"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Место для прыжков в длину</w:t>
            </w:r>
          </w:p>
        </w:tc>
        <w:tc>
          <w:tcPr>
            <w:tcW w:w="1038" w:type="dxa"/>
          </w:tcPr>
          <w:p w14:paraId="32449E2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992" w:type="dxa"/>
          </w:tcPr>
          <w:p w14:paraId="0D7480C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851" w:type="dxa"/>
          </w:tcPr>
          <w:p w14:paraId="497C619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946" w:type="dxa"/>
          </w:tcPr>
          <w:p w14:paraId="43B9239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992" w:type="dxa"/>
          </w:tcPr>
          <w:p w14:paraId="30973F1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1134" w:type="dxa"/>
          </w:tcPr>
          <w:p w14:paraId="355CD43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1038" w:type="dxa"/>
          </w:tcPr>
          <w:p w14:paraId="4545060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1134" w:type="dxa"/>
          </w:tcPr>
          <w:p w14:paraId="0406586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r>
      <w:tr w:rsidR="00E17F57" w:rsidRPr="007E616C" w14:paraId="448136CB" w14:textId="77777777" w:rsidTr="007E616C">
        <w:tc>
          <w:tcPr>
            <w:tcW w:w="1514" w:type="dxa"/>
          </w:tcPr>
          <w:p w14:paraId="7A50770B"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Прямая беговая дорожка</w:t>
            </w:r>
          </w:p>
        </w:tc>
        <w:tc>
          <w:tcPr>
            <w:tcW w:w="1038" w:type="dxa"/>
          </w:tcPr>
          <w:p w14:paraId="7BF3DE4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992" w:type="dxa"/>
          </w:tcPr>
          <w:p w14:paraId="55A32F52"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851" w:type="dxa"/>
          </w:tcPr>
          <w:p w14:paraId="705B3B6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946" w:type="dxa"/>
          </w:tcPr>
          <w:p w14:paraId="770387E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992" w:type="dxa"/>
          </w:tcPr>
          <w:p w14:paraId="5D80C76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1134" w:type="dxa"/>
          </w:tcPr>
          <w:p w14:paraId="306FE18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1038" w:type="dxa"/>
          </w:tcPr>
          <w:p w14:paraId="4F2C3A6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1134" w:type="dxa"/>
          </w:tcPr>
          <w:p w14:paraId="6EC9885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r>
      <w:tr w:rsidR="00E17F57" w:rsidRPr="007E616C" w14:paraId="7F9299E2" w14:textId="77777777" w:rsidTr="007E616C">
        <w:tc>
          <w:tcPr>
            <w:tcW w:w="1514" w:type="dxa"/>
          </w:tcPr>
          <w:p w14:paraId="2C1FEFE0"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легкой атлетики</w:t>
            </w:r>
          </w:p>
        </w:tc>
        <w:tc>
          <w:tcPr>
            <w:tcW w:w="1038" w:type="dxa"/>
          </w:tcPr>
          <w:p w14:paraId="60422DF4"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65E9D1B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14:paraId="561F3EC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14:paraId="07B86EA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497AAB8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02133B3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1/3000</w:t>
            </w:r>
          </w:p>
        </w:tc>
        <w:tc>
          <w:tcPr>
            <w:tcW w:w="1038" w:type="dxa"/>
          </w:tcPr>
          <w:p w14:paraId="36D3EA1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1/3000</w:t>
            </w:r>
          </w:p>
        </w:tc>
        <w:tc>
          <w:tcPr>
            <w:tcW w:w="1134" w:type="dxa"/>
          </w:tcPr>
          <w:p w14:paraId="7AC8AC9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1/3000</w:t>
            </w:r>
          </w:p>
        </w:tc>
      </w:tr>
      <w:tr w:rsidR="00E17F57" w:rsidRPr="007E616C" w14:paraId="3370617F" w14:textId="77777777" w:rsidTr="007E616C">
        <w:tc>
          <w:tcPr>
            <w:tcW w:w="1514" w:type="dxa"/>
          </w:tcPr>
          <w:p w14:paraId="362682BD"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Дорожка для здоровья</w:t>
            </w:r>
          </w:p>
        </w:tc>
        <w:tc>
          <w:tcPr>
            <w:tcW w:w="1038" w:type="dxa"/>
          </w:tcPr>
          <w:p w14:paraId="7E726E7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1/600</w:t>
            </w:r>
          </w:p>
        </w:tc>
        <w:tc>
          <w:tcPr>
            <w:tcW w:w="992" w:type="dxa"/>
          </w:tcPr>
          <w:p w14:paraId="0703C07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1/600</w:t>
            </w:r>
          </w:p>
        </w:tc>
        <w:tc>
          <w:tcPr>
            <w:tcW w:w="851" w:type="dxa"/>
          </w:tcPr>
          <w:p w14:paraId="35FB5FC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1/800</w:t>
            </w:r>
          </w:p>
        </w:tc>
        <w:tc>
          <w:tcPr>
            <w:tcW w:w="946" w:type="dxa"/>
          </w:tcPr>
          <w:p w14:paraId="0796719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1/1000</w:t>
            </w:r>
          </w:p>
        </w:tc>
        <w:tc>
          <w:tcPr>
            <w:tcW w:w="992" w:type="dxa"/>
          </w:tcPr>
          <w:p w14:paraId="3190AA5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1/1000</w:t>
            </w:r>
          </w:p>
        </w:tc>
        <w:tc>
          <w:tcPr>
            <w:tcW w:w="1134" w:type="dxa"/>
          </w:tcPr>
          <w:p w14:paraId="15E28D9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1/1000</w:t>
            </w:r>
          </w:p>
        </w:tc>
        <w:tc>
          <w:tcPr>
            <w:tcW w:w="1038" w:type="dxa"/>
          </w:tcPr>
          <w:p w14:paraId="2F5E9B1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2/1200</w:t>
            </w:r>
          </w:p>
        </w:tc>
        <w:tc>
          <w:tcPr>
            <w:tcW w:w="1134" w:type="dxa"/>
          </w:tcPr>
          <w:p w14:paraId="5B71AFC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2/1200</w:t>
            </w:r>
          </w:p>
        </w:tc>
      </w:tr>
      <w:tr w:rsidR="00E17F57" w:rsidRPr="007E616C" w14:paraId="053B1C6F" w14:textId="77777777" w:rsidTr="007E616C">
        <w:tc>
          <w:tcPr>
            <w:tcW w:w="1514" w:type="dxa"/>
          </w:tcPr>
          <w:p w14:paraId="79590B91"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Площадка </w:t>
            </w:r>
            <w:r w:rsidRPr="007E616C">
              <w:rPr>
                <w:rFonts w:ascii="Times New Roman" w:eastAsia="Times New Roman" w:hAnsi="Times New Roman" w:cs="Times New Roman"/>
                <w:sz w:val="24"/>
                <w:szCs w:val="24"/>
                <w:lang w:eastAsia="ru-RU"/>
              </w:rPr>
              <w:lastRenderedPageBreak/>
              <w:t>для игровых видов спорта (комбинированная)</w:t>
            </w:r>
          </w:p>
        </w:tc>
        <w:tc>
          <w:tcPr>
            <w:tcW w:w="1038" w:type="dxa"/>
          </w:tcPr>
          <w:p w14:paraId="681DAFF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lastRenderedPageBreak/>
              <w:t>-</w:t>
            </w:r>
          </w:p>
        </w:tc>
        <w:tc>
          <w:tcPr>
            <w:tcW w:w="992" w:type="dxa"/>
          </w:tcPr>
          <w:p w14:paraId="55F54F8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14:paraId="3EF9E1D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14:paraId="1359B42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735FD9E2"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1/1032</w:t>
            </w:r>
          </w:p>
        </w:tc>
        <w:tc>
          <w:tcPr>
            <w:tcW w:w="1134" w:type="dxa"/>
          </w:tcPr>
          <w:p w14:paraId="3F369E0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1/1032</w:t>
            </w:r>
          </w:p>
        </w:tc>
        <w:tc>
          <w:tcPr>
            <w:tcW w:w="1038" w:type="dxa"/>
          </w:tcPr>
          <w:p w14:paraId="2D592DD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1/1032</w:t>
            </w:r>
          </w:p>
        </w:tc>
        <w:tc>
          <w:tcPr>
            <w:tcW w:w="1134" w:type="dxa"/>
          </w:tcPr>
          <w:p w14:paraId="513F520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r>
      <w:tr w:rsidR="00E17F57" w:rsidRPr="007E616C" w14:paraId="44B78432" w14:textId="77777777" w:rsidTr="007E616C">
        <w:tc>
          <w:tcPr>
            <w:tcW w:w="1514" w:type="dxa"/>
          </w:tcPr>
          <w:p w14:paraId="47BE76C9"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волейбола и баскетбола (комбинированная)</w:t>
            </w:r>
          </w:p>
        </w:tc>
        <w:tc>
          <w:tcPr>
            <w:tcW w:w="1038" w:type="dxa"/>
          </w:tcPr>
          <w:p w14:paraId="70DFDA2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56C101E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14:paraId="4572DEF2"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14:paraId="62DFD68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1/558</w:t>
            </w:r>
          </w:p>
        </w:tc>
        <w:tc>
          <w:tcPr>
            <w:tcW w:w="992" w:type="dxa"/>
          </w:tcPr>
          <w:p w14:paraId="4037145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1C138EF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038" w:type="dxa"/>
          </w:tcPr>
          <w:p w14:paraId="35607944"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5118EFE2"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2/1116</w:t>
            </w:r>
          </w:p>
        </w:tc>
      </w:tr>
      <w:tr w:rsidR="00E17F57" w:rsidRPr="007E616C" w14:paraId="346B7A60" w14:textId="77777777" w:rsidTr="007E616C">
        <w:tc>
          <w:tcPr>
            <w:tcW w:w="1514" w:type="dxa"/>
          </w:tcPr>
          <w:p w14:paraId="4F575CDD"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спортивных игр и метаний</w:t>
            </w:r>
          </w:p>
        </w:tc>
        <w:tc>
          <w:tcPr>
            <w:tcW w:w="1038" w:type="dxa"/>
          </w:tcPr>
          <w:p w14:paraId="659256E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3A1E080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14:paraId="2D27FD3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14:paraId="722B0C8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1/3225</w:t>
            </w:r>
          </w:p>
        </w:tc>
        <w:tc>
          <w:tcPr>
            <w:tcW w:w="992" w:type="dxa"/>
          </w:tcPr>
          <w:p w14:paraId="788CDBE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1/3225</w:t>
            </w:r>
          </w:p>
        </w:tc>
        <w:tc>
          <w:tcPr>
            <w:tcW w:w="1134" w:type="dxa"/>
          </w:tcPr>
          <w:p w14:paraId="4EDC272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1/3225</w:t>
            </w:r>
          </w:p>
        </w:tc>
        <w:tc>
          <w:tcPr>
            <w:tcW w:w="1038" w:type="dxa"/>
          </w:tcPr>
          <w:p w14:paraId="6ED7942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1/3225</w:t>
            </w:r>
          </w:p>
        </w:tc>
        <w:tc>
          <w:tcPr>
            <w:tcW w:w="1134" w:type="dxa"/>
          </w:tcPr>
          <w:p w14:paraId="5F5AAB5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r>
      <w:tr w:rsidR="00E17F57" w:rsidRPr="007E616C" w14:paraId="40B5FE50" w14:textId="77777777" w:rsidTr="007E616C">
        <w:tc>
          <w:tcPr>
            <w:tcW w:w="1514" w:type="dxa"/>
          </w:tcPr>
          <w:p w14:paraId="1A428BF2"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Спорт-ядро с легкоатлетической площадкой и беговой дорожкой 333,3 м</w:t>
            </w:r>
          </w:p>
        </w:tc>
        <w:tc>
          <w:tcPr>
            <w:tcW w:w="1038" w:type="dxa"/>
          </w:tcPr>
          <w:p w14:paraId="05FF78F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34CF679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14:paraId="13C665AD"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14:paraId="3D37527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0E62CCE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7F5AE26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038" w:type="dxa"/>
          </w:tcPr>
          <w:p w14:paraId="5CAC5D4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5B82B71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1/8500</w:t>
            </w:r>
          </w:p>
        </w:tc>
      </w:tr>
      <w:tr w:rsidR="00E17F57" w:rsidRPr="007E616C" w14:paraId="61A052E1" w14:textId="77777777" w:rsidTr="007E616C">
        <w:tc>
          <w:tcPr>
            <w:tcW w:w="1514" w:type="dxa"/>
          </w:tcPr>
          <w:p w14:paraId="20EA1590"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Футбольное поле</w:t>
            </w:r>
          </w:p>
        </w:tc>
        <w:tc>
          <w:tcPr>
            <w:tcW w:w="1038" w:type="dxa"/>
          </w:tcPr>
          <w:p w14:paraId="4F49E84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1/2400</w:t>
            </w:r>
          </w:p>
        </w:tc>
        <w:tc>
          <w:tcPr>
            <w:tcW w:w="992" w:type="dxa"/>
          </w:tcPr>
          <w:p w14:paraId="61603FF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1/2400</w:t>
            </w:r>
          </w:p>
        </w:tc>
        <w:tc>
          <w:tcPr>
            <w:tcW w:w="851" w:type="dxa"/>
          </w:tcPr>
          <w:p w14:paraId="4482903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1/2400</w:t>
            </w:r>
          </w:p>
        </w:tc>
        <w:tc>
          <w:tcPr>
            <w:tcW w:w="946" w:type="dxa"/>
          </w:tcPr>
          <w:p w14:paraId="5FE4662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582EBE0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143CFBA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038" w:type="dxa"/>
          </w:tcPr>
          <w:p w14:paraId="028FA2E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5B68E18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r>
      <w:tr w:rsidR="00E17F57" w:rsidRPr="007E616C" w14:paraId="3F2CCA17" w14:textId="77777777" w:rsidTr="007E616C">
        <w:tc>
          <w:tcPr>
            <w:tcW w:w="1514" w:type="dxa"/>
          </w:tcPr>
          <w:p w14:paraId="5E986EFB"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Теннисный корт с учебной стенкой</w:t>
            </w:r>
          </w:p>
        </w:tc>
        <w:tc>
          <w:tcPr>
            <w:tcW w:w="1038" w:type="dxa"/>
          </w:tcPr>
          <w:p w14:paraId="18E68CF2"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5FB9D9C2"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14:paraId="77E3CA0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14:paraId="78C9831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65B71DF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3D04618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038" w:type="dxa"/>
          </w:tcPr>
          <w:p w14:paraId="6C1E034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1/840</w:t>
            </w:r>
          </w:p>
        </w:tc>
        <w:tc>
          <w:tcPr>
            <w:tcW w:w="1134" w:type="dxa"/>
          </w:tcPr>
          <w:p w14:paraId="5670C46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1/840</w:t>
            </w:r>
          </w:p>
        </w:tc>
      </w:tr>
      <w:tr w:rsidR="00E17F57" w:rsidRPr="007E616C" w14:paraId="3D187048" w14:textId="77777777" w:rsidTr="007E616C">
        <w:tc>
          <w:tcPr>
            <w:tcW w:w="1514" w:type="dxa"/>
          </w:tcPr>
          <w:p w14:paraId="3451A02F"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Теннисный корт</w:t>
            </w:r>
          </w:p>
        </w:tc>
        <w:tc>
          <w:tcPr>
            <w:tcW w:w="1038" w:type="dxa"/>
          </w:tcPr>
          <w:p w14:paraId="3A7AFE0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1B6FE29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14:paraId="2E541CA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14:paraId="6BDC518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1/648</w:t>
            </w:r>
          </w:p>
        </w:tc>
        <w:tc>
          <w:tcPr>
            <w:tcW w:w="992" w:type="dxa"/>
          </w:tcPr>
          <w:p w14:paraId="7E3011C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1/648</w:t>
            </w:r>
          </w:p>
        </w:tc>
        <w:tc>
          <w:tcPr>
            <w:tcW w:w="1134" w:type="dxa"/>
          </w:tcPr>
          <w:p w14:paraId="15274E5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1/648</w:t>
            </w:r>
          </w:p>
        </w:tc>
        <w:tc>
          <w:tcPr>
            <w:tcW w:w="1038" w:type="dxa"/>
          </w:tcPr>
          <w:p w14:paraId="1FF474D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0032EF7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1/648</w:t>
            </w:r>
          </w:p>
        </w:tc>
      </w:tr>
      <w:tr w:rsidR="00E17F57" w:rsidRPr="007E616C" w14:paraId="442A2375" w14:textId="77777777" w:rsidTr="007E616C">
        <w:trPr>
          <w:trHeight w:val="1440"/>
        </w:trPr>
        <w:tc>
          <w:tcPr>
            <w:tcW w:w="1514" w:type="dxa"/>
          </w:tcPr>
          <w:p w14:paraId="6D9856C4"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катания на роликовых коньках и досках</w:t>
            </w:r>
          </w:p>
        </w:tc>
        <w:tc>
          <w:tcPr>
            <w:tcW w:w="1038" w:type="dxa"/>
          </w:tcPr>
          <w:p w14:paraId="084598E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992" w:type="dxa"/>
          </w:tcPr>
          <w:p w14:paraId="7107F84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851" w:type="dxa"/>
          </w:tcPr>
          <w:p w14:paraId="59CCF9F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946" w:type="dxa"/>
          </w:tcPr>
          <w:p w14:paraId="279E2C82"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992" w:type="dxa"/>
          </w:tcPr>
          <w:p w14:paraId="7A1E3E6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1134" w:type="dxa"/>
          </w:tcPr>
          <w:p w14:paraId="754D0B0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1038" w:type="dxa"/>
          </w:tcPr>
          <w:p w14:paraId="27ADC18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2/800</w:t>
            </w:r>
          </w:p>
        </w:tc>
        <w:tc>
          <w:tcPr>
            <w:tcW w:w="1134" w:type="dxa"/>
          </w:tcPr>
          <w:p w14:paraId="4FE5F66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1/800</w:t>
            </w:r>
          </w:p>
        </w:tc>
      </w:tr>
      <w:tr w:rsidR="00E17F57" w:rsidRPr="007E616C" w14:paraId="373A0405" w14:textId="77777777" w:rsidTr="00273636">
        <w:trPr>
          <w:trHeight w:val="504"/>
        </w:trPr>
        <w:tc>
          <w:tcPr>
            <w:tcW w:w="9639" w:type="dxa"/>
            <w:gridSpan w:val="9"/>
          </w:tcPr>
          <w:p w14:paraId="1F9F2423" w14:textId="77777777" w:rsidR="00E17F57" w:rsidRPr="007E616C" w:rsidRDefault="00951D39" w:rsidP="00273636">
            <w:pPr>
              <w:widowControl w:val="0"/>
              <w:autoSpaceDE w:val="0"/>
              <w:autoSpaceDN w:val="0"/>
              <w:ind w:firstLine="540"/>
              <w:rPr>
                <w:rFonts w:ascii="Times New Roman" w:eastAsia="Times New Roman" w:hAnsi="Times New Roman" w:cs="Times New Roman"/>
                <w:sz w:val="24"/>
                <w:szCs w:val="24"/>
                <w:lang w:eastAsia="ru-RU"/>
              </w:rPr>
            </w:pPr>
            <w:hyperlink w:anchor="P14461" w:history="1">
              <w:r w:rsidR="00E17F57" w:rsidRPr="007E616C">
                <w:rPr>
                  <w:rFonts w:ascii="Times New Roman" w:hAnsi="Times New Roman" w:cs="Times New Roman"/>
                  <w:sz w:val="24"/>
                  <w:szCs w:val="24"/>
                </w:rPr>
                <w:t>&lt;*&gt;</w:t>
              </w:r>
            </w:hyperlink>
            <w:r w:rsidR="00E17F57" w:rsidRPr="007E616C">
              <w:rPr>
                <w:rFonts w:ascii="Times New Roman" w:hAnsi="Times New Roman" w:cs="Times New Roman"/>
                <w:sz w:val="24"/>
                <w:szCs w:val="24"/>
              </w:rPr>
              <w:t xml:space="preserve"> </w:t>
            </w:r>
            <w:r w:rsidR="00E17F57" w:rsidRPr="007E616C">
              <w:rPr>
                <w:rFonts w:ascii="Times New Roman" w:eastAsia="Times New Roman" w:hAnsi="Times New Roman" w:cs="Times New Roman"/>
                <w:sz w:val="24"/>
                <w:szCs w:val="24"/>
                <w:lang w:eastAsia="ru-RU"/>
              </w:rPr>
              <w:t>В числителе - вместимость оздоровительной организации, в знаменателе - общая площадь участка оздоровительной организации.</w:t>
            </w:r>
          </w:p>
        </w:tc>
      </w:tr>
    </w:tbl>
    <w:p w14:paraId="47B8FB39" w14:textId="77777777" w:rsidR="00736B8B" w:rsidRDefault="005369E3" w:rsidP="00E17F57">
      <w:pPr>
        <w:keepNext/>
        <w:keepLines/>
        <w:jc w:val="right"/>
        <w:outlineLvl w:val="1"/>
        <w:rPr>
          <w:rFonts w:ascii="Times New Roman" w:eastAsia="Calibri" w:hAnsi="Times New Roman" w:cs="Times New Roman"/>
          <w:sz w:val="28"/>
          <w:szCs w:val="28"/>
        </w:rPr>
      </w:pPr>
      <w:r>
        <w:rPr>
          <w:rFonts w:ascii="Times New Roman" w:eastAsia="Calibri" w:hAnsi="Times New Roman" w:cs="Times New Roman"/>
          <w:sz w:val="28"/>
          <w:szCs w:val="28"/>
        </w:rPr>
        <w:t>.»;</w:t>
      </w:r>
    </w:p>
    <w:p w14:paraId="1E8A9785" w14:textId="77777777" w:rsidR="00663C17" w:rsidRDefault="001918D4" w:rsidP="001F67AF">
      <w:pPr>
        <w:ind w:firstLine="708"/>
        <w:jc w:val="both"/>
        <w:rPr>
          <w:rFonts w:ascii="Times New Roman" w:hAnsi="Times New Roman" w:cs="Times New Roman"/>
          <w:sz w:val="28"/>
          <w:szCs w:val="28"/>
        </w:rPr>
      </w:pPr>
      <w:r>
        <w:rPr>
          <w:rFonts w:ascii="Times New Roman" w:eastAsia="Calibri" w:hAnsi="Times New Roman" w:cs="Times New Roman"/>
          <w:sz w:val="28"/>
          <w:szCs w:val="28"/>
        </w:rPr>
        <w:t>5</w:t>
      </w:r>
      <w:r w:rsidR="005369E3" w:rsidRPr="00AE6897">
        <w:rPr>
          <w:rFonts w:ascii="Times New Roman" w:eastAsia="Calibri" w:hAnsi="Times New Roman" w:cs="Times New Roman"/>
          <w:sz w:val="28"/>
          <w:szCs w:val="28"/>
        </w:rPr>
        <w:t xml:space="preserve">) </w:t>
      </w:r>
      <w:bookmarkStart w:id="24" w:name="_Toc102008692"/>
      <w:r w:rsidR="00AE6897" w:rsidRPr="00AE6897">
        <w:rPr>
          <w:rFonts w:ascii="Times New Roman" w:hAnsi="Times New Roman" w:cs="Times New Roman"/>
          <w:sz w:val="28"/>
          <w:szCs w:val="28"/>
        </w:rPr>
        <w:t xml:space="preserve">пункт </w:t>
      </w:r>
      <w:r w:rsidR="00AE6897" w:rsidRPr="00AE6897">
        <w:rPr>
          <w:rFonts w:ascii="Times New Roman" w:eastAsia="Calibri" w:hAnsi="Times New Roman" w:cs="Times New Roman"/>
          <w:sz w:val="28"/>
          <w:szCs w:val="28"/>
        </w:rPr>
        <w:t>2.1.5. Расчетные показатели, устанавливаемые для объектов в области энергетики (электро- и газоснабжение поселения)</w:t>
      </w:r>
      <w:bookmarkEnd w:id="24"/>
      <w:r w:rsidR="00AE6897" w:rsidRPr="00AE6897">
        <w:rPr>
          <w:rFonts w:ascii="Times New Roman" w:hAnsi="Times New Roman" w:cs="Times New Roman"/>
          <w:sz w:val="28"/>
          <w:szCs w:val="28"/>
        </w:rPr>
        <w:t xml:space="preserve"> изложить в новой редакции следующего содержания: </w:t>
      </w:r>
    </w:p>
    <w:p w14:paraId="45E38CAD" w14:textId="77777777" w:rsidR="00AE6897" w:rsidRPr="00AE6897" w:rsidRDefault="00AE6897" w:rsidP="001F67AF">
      <w:pPr>
        <w:ind w:firstLine="708"/>
        <w:jc w:val="both"/>
        <w:rPr>
          <w:rFonts w:ascii="Times New Roman" w:eastAsia="Calibri" w:hAnsi="Times New Roman" w:cs="Times New Roman"/>
          <w:sz w:val="28"/>
          <w:szCs w:val="28"/>
        </w:rPr>
      </w:pPr>
      <w:r w:rsidRPr="00AE6897">
        <w:rPr>
          <w:rFonts w:ascii="Times New Roman" w:hAnsi="Times New Roman" w:cs="Times New Roman"/>
          <w:sz w:val="28"/>
          <w:szCs w:val="28"/>
        </w:rPr>
        <w:t>«</w:t>
      </w:r>
      <w:r w:rsidRPr="00AE6897">
        <w:rPr>
          <w:rFonts w:ascii="Times New Roman" w:eastAsia="Calibri" w:hAnsi="Times New Roman" w:cs="Times New Roman"/>
          <w:sz w:val="28"/>
          <w:szCs w:val="28"/>
        </w:rPr>
        <w:t xml:space="preserve">2.1.5.1. </w:t>
      </w:r>
      <w:r w:rsidR="00FF36AD">
        <w:rPr>
          <w:rFonts w:ascii="Times New Roman" w:eastAsia="Calibri" w:hAnsi="Times New Roman" w:cs="Times New Roman"/>
          <w:sz w:val="28"/>
          <w:szCs w:val="28"/>
        </w:rPr>
        <w:t>Нормируемые расчетные</w:t>
      </w:r>
      <w:r w:rsidRPr="00AE6897">
        <w:rPr>
          <w:rFonts w:ascii="Times New Roman" w:eastAsia="Calibri" w:hAnsi="Times New Roman" w:cs="Times New Roman"/>
          <w:sz w:val="28"/>
          <w:szCs w:val="28"/>
        </w:rPr>
        <w:t xml:space="preserve"> показатели обеспеч</w:t>
      </w:r>
      <w:r w:rsidR="00B93DCE">
        <w:rPr>
          <w:rFonts w:ascii="Times New Roman" w:eastAsia="Calibri" w:hAnsi="Times New Roman" w:cs="Times New Roman"/>
          <w:sz w:val="28"/>
          <w:szCs w:val="28"/>
        </w:rPr>
        <w:t>ения объектами электроснабжения.</w:t>
      </w:r>
    </w:p>
    <w:p w14:paraId="4598AE00" w14:textId="77777777" w:rsidR="005357E5" w:rsidRDefault="005357E5" w:rsidP="001F67AF">
      <w:pPr>
        <w:ind w:firstLine="708"/>
        <w:jc w:val="both"/>
        <w:rPr>
          <w:rFonts w:ascii="Times New Roman" w:hAnsi="Times New Roman" w:cs="Times New Roman"/>
          <w:sz w:val="28"/>
          <w:szCs w:val="28"/>
          <w:shd w:val="clear" w:color="auto" w:fill="FFFFFF"/>
        </w:rPr>
      </w:pPr>
      <w:r w:rsidRPr="005357E5">
        <w:rPr>
          <w:rFonts w:ascii="Times New Roman" w:hAnsi="Times New Roman" w:cs="Times New Roman"/>
          <w:sz w:val="28"/>
          <w:szCs w:val="28"/>
          <w:shd w:val="clear" w:color="auto" w:fill="FFFFFF"/>
        </w:rPr>
        <w:t xml:space="preserve">Расход энергоносителей и потребность в мощности источников следует определять: для производственных и сельскохозяйственных объектов - по заявкам действующих предприятий, проектам новых, реконструируемых или аналогичных предприятий, а также по укрупненным отраслевым показателям с </w:t>
      </w:r>
      <w:r w:rsidRPr="005357E5">
        <w:rPr>
          <w:rFonts w:ascii="Times New Roman" w:hAnsi="Times New Roman" w:cs="Times New Roman"/>
          <w:sz w:val="28"/>
          <w:szCs w:val="28"/>
          <w:shd w:val="clear" w:color="auto" w:fill="FFFFFF"/>
        </w:rPr>
        <w:lastRenderedPageBreak/>
        <w:t>учетом местных особенностей; для хозяйственно-бытовых и коммунальных нужд - в соответствии с действующими отраслевыми нормами по электро-, тепло- и газоснабжению.</w:t>
      </w:r>
    </w:p>
    <w:p w14:paraId="0D581816" w14:textId="77777777" w:rsidR="00AE6897" w:rsidRPr="00AE6897" w:rsidRDefault="00AE6897" w:rsidP="001F67AF">
      <w:pPr>
        <w:spacing w:before="240"/>
        <w:ind w:firstLine="708"/>
        <w:jc w:val="both"/>
        <w:rPr>
          <w:rFonts w:ascii="Times New Roman" w:eastAsia="Calibri" w:hAnsi="Times New Roman" w:cs="Times New Roman"/>
          <w:sz w:val="28"/>
          <w:szCs w:val="28"/>
        </w:rPr>
      </w:pPr>
      <w:r w:rsidRPr="00AE6897">
        <w:rPr>
          <w:rFonts w:ascii="Times New Roman" w:eastAsia="Calibri" w:hAnsi="Times New Roman" w:cs="Times New Roman"/>
          <w:sz w:val="28"/>
          <w:szCs w:val="28"/>
        </w:rPr>
        <w:t>Укрупненные показатели электропотребления в поселениях допускается принимать в соответствии с таблицей</w:t>
      </w:r>
      <w:r w:rsidR="001165AD">
        <w:rPr>
          <w:rFonts w:ascii="Times New Roman" w:eastAsia="Calibri" w:hAnsi="Times New Roman" w:cs="Times New Roman"/>
          <w:sz w:val="28"/>
          <w:szCs w:val="28"/>
        </w:rPr>
        <w:t xml:space="preserve"> </w:t>
      </w:r>
      <w:r w:rsidR="001165AD" w:rsidRPr="001165AD">
        <w:rPr>
          <w:rFonts w:ascii="Times New Roman" w:eastAsia="Calibri" w:hAnsi="Times New Roman" w:cs="Times New Roman"/>
          <w:sz w:val="28"/>
          <w:szCs w:val="28"/>
          <w:shd w:val="clear" w:color="auto" w:fill="FFFFFF"/>
        </w:rPr>
        <w:t>(приложение «Л» СП 42.13330.2016)</w:t>
      </w:r>
      <w:r w:rsidR="001165AD" w:rsidRPr="001165AD">
        <w:rPr>
          <w:rFonts w:ascii="Times New Roman" w:eastAsia="Calibri" w:hAnsi="Times New Roman" w:cs="Times New Roman"/>
          <w:sz w:val="28"/>
          <w:szCs w:val="28"/>
        </w:rPr>
        <w:t>.</w:t>
      </w:r>
    </w:p>
    <w:p w14:paraId="07A0AE8E" w14:textId="77777777" w:rsidR="000D5D3C" w:rsidRDefault="000D5D3C" w:rsidP="00B93DCE">
      <w:pPr>
        <w:ind w:firstLine="851"/>
        <w:jc w:val="right"/>
        <w:rPr>
          <w:rFonts w:ascii="Times New Roman" w:eastAsia="Times New Roman" w:hAnsi="Times New Roman" w:cs="Times New Roman"/>
          <w:sz w:val="28"/>
          <w:szCs w:val="28"/>
          <w:lang w:eastAsia="ru-RU"/>
        </w:rPr>
      </w:pPr>
    </w:p>
    <w:p w14:paraId="3A5537A8" w14:textId="77777777" w:rsidR="00AE6897" w:rsidRPr="00AE6897" w:rsidRDefault="00AE6897" w:rsidP="00B93DCE">
      <w:pPr>
        <w:ind w:firstLine="851"/>
        <w:jc w:val="right"/>
        <w:rPr>
          <w:rFonts w:ascii="Times New Roman" w:eastAsia="Calibri" w:hAnsi="Times New Roman" w:cs="Times New Roman"/>
          <w:sz w:val="28"/>
          <w:szCs w:val="28"/>
        </w:rPr>
      </w:pPr>
      <w:r w:rsidRPr="00AE6897">
        <w:rPr>
          <w:rFonts w:ascii="Times New Roman" w:eastAsia="Times New Roman" w:hAnsi="Times New Roman" w:cs="Times New Roman"/>
          <w:sz w:val="28"/>
          <w:szCs w:val="28"/>
          <w:lang w:eastAsia="ru-RU"/>
        </w:rPr>
        <w:t>Таблица 2</w:t>
      </w:r>
      <w:r w:rsidR="007E616C">
        <w:rPr>
          <w:rFonts w:ascii="Times New Roman" w:eastAsia="Times New Roman" w:hAnsi="Times New Roman" w:cs="Times New Roman"/>
          <w:sz w:val="28"/>
          <w:szCs w:val="28"/>
          <w:lang w:eastAsia="ru-RU"/>
        </w:rPr>
        <w:t>7</w:t>
      </w:r>
    </w:p>
    <w:tbl>
      <w:tblPr>
        <w:tblStyle w:val="111"/>
        <w:tblW w:w="9639" w:type="dxa"/>
        <w:tblInd w:w="108" w:type="dxa"/>
        <w:tblLayout w:type="fixed"/>
        <w:tblLook w:val="0000" w:firstRow="0" w:lastRow="0" w:firstColumn="0" w:lastColumn="0" w:noHBand="0" w:noVBand="0"/>
      </w:tblPr>
      <w:tblGrid>
        <w:gridCol w:w="5988"/>
        <w:gridCol w:w="1701"/>
        <w:gridCol w:w="1950"/>
      </w:tblGrid>
      <w:tr w:rsidR="00B93DCE" w:rsidRPr="00B93DCE" w14:paraId="77EBB519" w14:textId="77777777" w:rsidTr="00B93DCE">
        <w:tc>
          <w:tcPr>
            <w:tcW w:w="5988" w:type="dxa"/>
          </w:tcPr>
          <w:p w14:paraId="7244F91A" w14:textId="77777777" w:rsidR="00AE6897" w:rsidRPr="00B93DCE" w:rsidRDefault="00AE6897" w:rsidP="00AE6897">
            <w:pPr>
              <w:widowControl w:val="0"/>
              <w:autoSpaceDE w:val="0"/>
              <w:autoSpaceDN w:val="0"/>
              <w:adjustRightInd w:val="0"/>
              <w:ind w:firstLine="851"/>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Степень благоустройства поселений</w:t>
            </w:r>
          </w:p>
        </w:tc>
        <w:tc>
          <w:tcPr>
            <w:tcW w:w="1701" w:type="dxa"/>
          </w:tcPr>
          <w:p w14:paraId="5B1548D0" w14:textId="77777777"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Электропотребление, кВт-ч/год на 1 чел.</w:t>
            </w:r>
          </w:p>
        </w:tc>
        <w:tc>
          <w:tcPr>
            <w:tcW w:w="1950" w:type="dxa"/>
          </w:tcPr>
          <w:p w14:paraId="5A9742D4" w14:textId="77777777"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Использование максимума электрической нагрузки, ч/год</w:t>
            </w:r>
          </w:p>
        </w:tc>
      </w:tr>
      <w:tr w:rsidR="00B93DCE" w:rsidRPr="00B93DCE" w14:paraId="142FCA7F" w14:textId="77777777" w:rsidTr="00FE2F42">
        <w:trPr>
          <w:trHeight w:val="321"/>
        </w:trPr>
        <w:tc>
          <w:tcPr>
            <w:tcW w:w="5988" w:type="dxa"/>
          </w:tcPr>
          <w:p w14:paraId="288F8A7A" w14:textId="77777777"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Поселки и сельские поселения (без</w:t>
            </w:r>
            <w:r w:rsidR="00FE2F42" w:rsidRPr="00B93DCE">
              <w:rPr>
                <w:rFonts w:ascii="Times New Roman" w:eastAsia="Calibri" w:hAnsi="Times New Roman" w:cs="Times New Roman"/>
                <w:sz w:val="24"/>
                <w:szCs w:val="24"/>
              </w:rPr>
              <w:t xml:space="preserve"> кондиционеров):</w:t>
            </w:r>
          </w:p>
        </w:tc>
        <w:tc>
          <w:tcPr>
            <w:tcW w:w="1701" w:type="dxa"/>
          </w:tcPr>
          <w:p w14:paraId="25C030AE" w14:textId="77777777"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p>
        </w:tc>
        <w:tc>
          <w:tcPr>
            <w:tcW w:w="1950" w:type="dxa"/>
          </w:tcPr>
          <w:p w14:paraId="59184C31" w14:textId="77777777"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p>
        </w:tc>
      </w:tr>
      <w:tr w:rsidR="00B93DCE" w:rsidRPr="00B93DCE" w14:paraId="2734D818" w14:textId="77777777" w:rsidTr="00B93DCE">
        <w:tc>
          <w:tcPr>
            <w:tcW w:w="5988" w:type="dxa"/>
          </w:tcPr>
          <w:p w14:paraId="087823AF" w14:textId="77777777"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не оборудованные стационарными электроплитами</w:t>
            </w:r>
          </w:p>
        </w:tc>
        <w:tc>
          <w:tcPr>
            <w:tcW w:w="1701" w:type="dxa"/>
          </w:tcPr>
          <w:p w14:paraId="03FDB73C" w14:textId="77777777"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950</w:t>
            </w:r>
          </w:p>
        </w:tc>
        <w:tc>
          <w:tcPr>
            <w:tcW w:w="1950" w:type="dxa"/>
          </w:tcPr>
          <w:p w14:paraId="376B374A" w14:textId="77777777"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4100</w:t>
            </w:r>
          </w:p>
        </w:tc>
      </w:tr>
      <w:tr w:rsidR="00B93DCE" w:rsidRPr="00B93DCE" w14:paraId="5063C50E" w14:textId="77777777" w:rsidTr="00B93DCE">
        <w:tc>
          <w:tcPr>
            <w:tcW w:w="5988" w:type="dxa"/>
          </w:tcPr>
          <w:p w14:paraId="3152CBC3" w14:textId="77777777"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оборудованные стационарными электроплитами (100% охвата)</w:t>
            </w:r>
          </w:p>
        </w:tc>
        <w:tc>
          <w:tcPr>
            <w:tcW w:w="1701" w:type="dxa"/>
          </w:tcPr>
          <w:p w14:paraId="505FD6C6" w14:textId="77777777"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1350</w:t>
            </w:r>
          </w:p>
        </w:tc>
        <w:tc>
          <w:tcPr>
            <w:tcW w:w="1950" w:type="dxa"/>
          </w:tcPr>
          <w:p w14:paraId="07BF4918" w14:textId="77777777"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4400</w:t>
            </w:r>
          </w:p>
        </w:tc>
      </w:tr>
      <w:tr w:rsidR="00B93DCE" w:rsidRPr="00B93DCE" w14:paraId="615BF75E" w14:textId="77777777" w:rsidTr="00B93DCE">
        <w:tc>
          <w:tcPr>
            <w:tcW w:w="9639" w:type="dxa"/>
            <w:gridSpan w:val="3"/>
          </w:tcPr>
          <w:p w14:paraId="1E8B91CA" w14:textId="77777777"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Примечания</w:t>
            </w:r>
          </w:p>
          <w:p w14:paraId="6B64B4D8" w14:textId="77777777"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1. Укрупненные показатели электропотребления приводятся для больших городов. Их следует принимать с коэффициентами для групп городов:</w:t>
            </w:r>
          </w:p>
          <w:p w14:paraId="117AA0BB" w14:textId="77777777"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средних – 0,9;</w:t>
            </w:r>
          </w:p>
          <w:p w14:paraId="2874ECE4" w14:textId="77777777"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малых – 0,8.</w:t>
            </w:r>
          </w:p>
          <w:p w14:paraId="28B0C132" w14:textId="77777777"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w:t>
            </w:r>
            <w:r w:rsidR="005357E5">
              <w:rPr>
                <w:rFonts w:ascii="Times New Roman" w:eastAsia="Calibri" w:hAnsi="Times New Roman" w:cs="Times New Roman"/>
                <w:sz w:val="24"/>
                <w:szCs w:val="24"/>
              </w:rPr>
              <w:t xml:space="preserve"> </w:t>
            </w:r>
            <w:r w:rsidRPr="00B93DCE">
              <w:rPr>
                <w:rFonts w:ascii="Times New Roman" w:eastAsia="Calibri" w:hAnsi="Times New Roman" w:cs="Times New Roman"/>
                <w:sz w:val="24"/>
                <w:szCs w:val="24"/>
              </w:rPr>
              <w:t>(без метрополитена), системами водоснабжения и теплоснабжения.</w:t>
            </w:r>
          </w:p>
          <w:p w14:paraId="1FF050E4" w14:textId="77777777"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2. Условия применения стационарных электроплит в жилой застройке, а также районы применения населением бытовых кондиционеров принимать в соответствии с СП 54.13330.</w:t>
            </w:r>
          </w:p>
        </w:tc>
      </w:tr>
    </w:tbl>
    <w:p w14:paraId="202DC85D" w14:textId="77777777" w:rsidR="005357E5" w:rsidRPr="005357E5" w:rsidRDefault="005357E5" w:rsidP="001F67AF">
      <w:pPr>
        <w:spacing w:before="240"/>
        <w:ind w:firstLine="708"/>
        <w:jc w:val="both"/>
        <w:rPr>
          <w:rFonts w:ascii="Times New Roman" w:eastAsia="Calibri" w:hAnsi="Times New Roman" w:cs="Times New Roman"/>
          <w:sz w:val="28"/>
          <w:szCs w:val="28"/>
          <w:shd w:val="clear" w:color="auto" w:fill="FFFFFF"/>
        </w:rPr>
      </w:pPr>
      <w:r w:rsidRPr="005357E5">
        <w:rPr>
          <w:rFonts w:ascii="Times New Roman" w:eastAsia="Calibri" w:hAnsi="Times New Roman" w:cs="Times New Roman"/>
          <w:sz w:val="28"/>
          <w:szCs w:val="28"/>
          <w:shd w:val="clear" w:color="auto" w:fill="FFFFFF"/>
        </w:rPr>
        <w:t>Электроснабжение городских и сельских поселений следует предусматривать от районной энергетической системы. В случае невозможности или нецелесообразности присоединения к районной энергосистеме электроснабжение предусматривается от отдельных электростанций. Электроснабжение городских населенных пунктов должно осуществляться не менее чем от двух независимых источников электроэнергии.</w:t>
      </w:r>
    </w:p>
    <w:p w14:paraId="176C4AE4" w14:textId="77777777" w:rsidR="00FF36AD" w:rsidRPr="00B93DCE" w:rsidRDefault="00AE6897" w:rsidP="001F67AF">
      <w:pPr>
        <w:spacing w:before="240" w:after="240"/>
        <w:ind w:firstLine="708"/>
        <w:jc w:val="both"/>
        <w:rPr>
          <w:rFonts w:ascii="Times New Roman" w:eastAsia="Calibri" w:hAnsi="Times New Roman" w:cs="Times New Roman"/>
          <w:sz w:val="28"/>
          <w:szCs w:val="28"/>
        </w:rPr>
      </w:pPr>
      <w:r w:rsidRPr="00B93DCE">
        <w:rPr>
          <w:rFonts w:ascii="Times New Roman" w:eastAsia="Calibri" w:hAnsi="Times New Roman" w:cs="Times New Roman"/>
          <w:sz w:val="28"/>
          <w:szCs w:val="28"/>
        </w:rPr>
        <w:t xml:space="preserve">2.1.5.2. </w:t>
      </w:r>
      <w:r w:rsidR="00FF36AD">
        <w:rPr>
          <w:rFonts w:ascii="Times New Roman" w:eastAsia="Calibri" w:hAnsi="Times New Roman" w:cs="Times New Roman"/>
          <w:sz w:val="28"/>
          <w:szCs w:val="28"/>
        </w:rPr>
        <w:t>Нормируемые р</w:t>
      </w:r>
      <w:r w:rsidRPr="00B93DCE">
        <w:rPr>
          <w:rFonts w:ascii="Times New Roman" w:eastAsia="Calibri" w:hAnsi="Times New Roman" w:cs="Times New Roman"/>
          <w:sz w:val="28"/>
          <w:szCs w:val="28"/>
        </w:rPr>
        <w:t>асчетные показатели обеспечения объектами газоснабжения</w:t>
      </w:r>
      <w:r w:rsidR="00FF36AD">
        <w:rPr>
          <w:rFonts w:ascii="Times New Roman" w:eastAsia="Calibri" w:hAnsi="Times New Roman" w:cs="Times New Roman"/>
          <w:sz w:val="28"/>
          <w:szCs w:val="28"/>
        </w:rPr>
        <w:t>.</w:t>
      </w:r>
    </w:p>
    <w:p w14:paraId="3081BBA9"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Расчетные показатели минимально допустимого уровня обеспеченности населения объектами местного значения муниципального района, объектами местного значения поселения в области газоснабжения установлены с учетом Федерального </w:t>
      </w:r>
      <w:hyperlink r:id="rId18" w:history="1">
        <w:r w:rsidRPr="00FF36AD">
          <w:rPr>
            <w:rFonts w:ascii="Times New Roman" w:eastAsia="Times New Roman" w:hAnsi="Times New Roman" w:cs="Times New Roman"/>
            <w:sz w:val="28"/>
            <w:szCs w:val="28"/>
            <w:lang w:eastAsia="ru-RU"/>
          </w:rPr>
          <w:t>закона</w:t>
        </w:r>
      </w:hyperlink>
      <w:r w:rsidRPr="00FF36AD">
        <w:rPr>
          <w:rFonts w:ascii="Times New Roman" w:eastAsia="Times New Roman" w:hAnsi="Times New Roman" w:cs="Times New Roman"/>
          <w:sz w:val="28"/>
          <w:szCs w:val="28"/>
          <w:lang w:eastAsia="ru-RU"/>
        </w:rPr>
        <w:t xml:space="preserve"> от 31 марта 1999 г. № 69-ФЗ «О газоснабжении в РФ», в котором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 расположенных на территориях субъектов РФ, на основе формирования и реализации соответствующих федеральных, межрегиональных и региональных программ газификации.</w:t>
      </w:r>
    </w:p>
    <w:p w14:paraId="7C090A06"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rPr>
        <w:lastRenderedPageBreak/>
        <w:t xml:space="preserve">Размеры земельных участков газонаполнительных станций (ГНС) в зависимости от их производительности следует принимать по проекту, но не более, установленных местными нормативами в соответствии с пунктом </w:t>
      </w:r>
      <w:r w:rsidRPr="00FF36AD">
        <w:rPr>
          <w:rFonts w:ascii="Times New Roman" w:eastAsia="Calibri" w:hAnsi="Times New Roman" w:cs="Times New Roman"/>
          <w:sz w:val="28"/>
          <w:szCs w:val="28"/>
        </w:rPr>
        <w:t xml:space="preserve">5.4.6.13 НГП КК. </w:t>
      </w:r>
    </w:p>
    <w:p w14:paraId="01D27AE6" w14:textId="77777777" w:rsidR="00FF36AD" w:rsidRPr="00FF36AD" w:rsidRDefault="00FF36AD" w:rsidP="001F67AF">
      <w:pPr>
        <w:ind w:firstLine="708"/>
        <w:jc w:val="both"/>
        <w:rPr>
          <w:rFonts w:ascii="Times New Roman" w:eastAsia="Times New Roman" w:hAnsi="Times New Roman" w:cs="Times New Roman"/>
          <w:sz w:val="28"/>
          <w:szCs w:val="28"/>
        </w:rPr>
      </w:pPr>
      <w:r w:rsidRPr="00FF36AD">
        <w:rPr>
          <w:rFonts w:ascii="Times New Roman" w:eastAsia="Calibri" w:hAnsi="Times New Roman" w:cs="Times New Roman"/>
          <w:sz w:val="28"/>
          <w:szCs w:val="28"/>
        </w:rPr>
        <w:t>Удельный расход природного газа на человека в год</w:t>
      </w:r>
      <w:r w:rsidRPr="00FF36AD">
        <w:rPr>
          <w:rFonts w:ascii="Times New Roman" w:eastAsia="Times New Roman" w:hAnsi="Times New Roman" w:cs="Times New Roman"/>
          <w:sz w:val="28"/>
          <w:szCs w:val="28"/>
        </w:rPr>
        <w:t xml:space="preserve"> принимается в соответствии с СП 62.13330.2011 «Газораспределительные системы».</w:t>
      </w:r>
    </w:p>
    <w:p w14:paraId="02C180A2"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b/>
          <w:sz w:val="28"/>
          <w:szCs w:val="28"/>
          <w:lang w:eastAsia="ru-RU"/>
        </w:rPr>
      </w:pPr>
      <w:r w:rsidRPr="00FF36AD">
        <w:rPr>
          <w:rFonts w:ascii="Times New Roman" w:eastAsia="Calibri" w:hAnsi="Times New Roman" w:cs="Times New Roman"/>
          <w:sz w:val="28"/>
          <w:szCs w:val="28"/>
        </w:rPr>
        <w:t>Газораспределительная система должна обеспечивать подачу газа потребителям в необходимом объеме и требуемых параметрах</w:t>
      </w:r>
    </w:p>
    <w:p w14:paraId="5470675F"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При строительстве в районах со сложными геологическими условиями должны учитываться специальные требования СНиП 22-02-2003 и СНиП 2.01.09-91.</w:t>
      </w:r>
    </w:p>
    <w:p w14:paraId="773A91E7"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Размещение магистральных газопроводов по территории городских округов и поселений не допускается.</w:t>
      </w:r>
    </w:p>
    <w:p w14:paraId="1CFC40C8"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Прокладку распределительных газопроводов следует предусматривать подземной и наземной в соответствии с требованиями </w:t>
      </w:r>
      <w:hyperlink r:id="rId19" w:history="1">
        <w:r w:rsidRPr="00FF36AD">
          <w:rPr>
            <w:rFonts w:ascii="Times New Roman" w:eastAsia="Times New Roman" w:hAnsi="Times New Roman" w:cs="Times New Roman"/>
            <w:sz w:val="28"/>
            <w:szCs w:val="28"/>
            <w:lang w:eastAsia="ru-RU"/>
          </w:rPr>
          <w:t>СП 4.13130.2013</w:t>
        </w:r>
      </w:hyperlink>
      <w:r w:rsidRPr="00FF36AD">
        <w:rPr>
          <w:rFonts w:ascii="Times New Roman" w:eastAsia="Times New Roman" w:hAnsi="Times New Roman" w:cs="Times New Roman"/>
          <w:sz w:val="28"/>
          <w:szCs w:val="28"/>
          <w:lang w:eastAsia="ru-RU"/>
        </w:rPr>
        <w:t xml:space="preserve"> и СП 62.13330.2011.</w:t>
      </w:r>
    </w:p>
    <w:p w14:paraId="144E07DC"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Допускается надземная прокладка газопроводов по стенам зданий внутри жилых дворов и кварталов, а также на отдельных участках трассы, в том числе на участках переходов через искусственные и естественные преграды при пересечении подземных коммуникаций.</w:t>
      </w:r>
    </w:p>
    <w:p w14:paraId="1090362D"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14:paraId="077B191E"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С0 и на расстоянии до кровли не менее 0,2 м.</w:t>
      </w:r>
    </w:p>
    <w:p w14:paraId="187F534A"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Запрещается прокладка газопроводов всех давлений по стенам, над и под помещениями категорий «А» и «Б» (за исключением зданий газово-распределительных пунктов).</w:t>
      </w:r>
    </w:p>
    <w:p w14:paraId="67AB0AFB"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Газораспределительные станции (ГРС) и газонаполнительные станции (ГНС) должны размещаться за пределами населенных пунктов, а также их резервных территорий.</w:t>
      </w:r>
    </w:p>
    <w:p w14:paraId="27D13BDE"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Газонаполнительные пункты (ГНП), располагаемые в границах населенных пунктов, необходимо размещать с подветренной стороны (для ветров преобладающего направления) по отношению к жилой застройке.</w:t>
      </w:r>
    </w:p>
    <w:p w14:paraId="20F270B8"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Классификация газопроводов по рабочему давлению транспортируемого газа приведена в </w:t>
      </w:r>
      <w:hyperlink w:anchor="P10453" w:history="1">
        <w:r w:rsidRPr="00FF36AD">
          <w:rPr>
            <w:rFonts w:ascii="Times New Roman" w:eastAsia="Times New Roman" w:hAnsi="Times New Roman" w:cs="Times New Roman"/>
            <w:sz w:val="28"/>
            <w:szCs w:val="28"/>
            <w:lang w:eastAsia="ru-RU"/>
          </w:rPr>
          <w:t>таблице 64</w:t>
        </w:r>
      </w:hyperlink>
      <w:r w:rsidRPr="00FF36AD">
        <w:rPr>
          <w:rFonts w:ascii="Times New Roman" w:eastAsia="Times New Roman" w:hAnsi="Times New Roman" w:cs="Times New Roman"/>
          <w:sz w:val="28"/>
          <w:szCs w:val="28"/>
          <w:lang w:eastAsia="ru-RU"/>
        </w:rPr>
        <w:t xml:space="preserve"> НГП КК.</w:t>
      </w:r>
    </w:p>
    <w:p w14:paraId="0FDAF7BF"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Для газораспределительных сетей охранные зоны устанавливаются в соответствии с </w:t>
      </w:r>
      <w:hyperlink r:id="rId20" w:history="1">
        <w:r w:rsidRPr="00FF36AD">
          <w:rPr>
            <w:rFonts w:ascii="Times New Roman" w:eastAsia="Times New Roman" w:hAnsi="Times New Roman" w:cs="Times New Roman"/>
            <w:sz w:val="28"/>
            <w:szCs w:val="28"/>
            <w:lang w:eastAsia="ru-RU"/>
          </w:rPr>
          <w:t>Правилами</w:t>
        </w:r>
      </w:hyperlink>
      <w:r w:rsidRPr="00FF36AD">
        <w:rPr>
          <w:rFonts w:ascii="Times New Roman" w:eastAsia="Times New Roman" w:hAnsi="Times New Roman" w:cs="Times New Roman"/>
          <w:sz w:val="28"/>
          <w:szCs w:val="28"/>
          <w:lang w:eastAsia="ru-RU"/>
        </w:rPr>
        <w:t xml:space="preserve"> охраны газораспределительных сетей, утвержденными постановлением Правительства РФ от 20 ноября 2000 г. № 878.</w:t>
      </w:r>
    </w:p>
    <w:p w14:paraId="5E5F1701"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Отдельно стоящие газорегуляторные пункты в поселениях должны располагаться на расстояниях от зданий и сооружений согласно требованиям   </w:t>
      </w:r>
      <w:hyperlink r:id="rId21" w:history="1">
        <w:r w:rsidRPr="00FF36AD">
          <w:rPr>
            <w:rFonts w:ascii="Times New Roman" w:eastAsia="Times New Roman" w:hAnsi="Times New Roman" w:cs="Times New Roman"/>
            <w:sz w:val="28"/>
            <w:szCs w:val="28"/>
            <w:lang w:eastAsia="ru-RU"/>
          </w:rPr>
          <w:t>СП 4.13130.2013</w:t>
        </w:r>
      </w:hyperlink>
      <w:r w:rsidRPr="00FF36A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p>
    <w:p w14:paraId="0102592F" w14:textId="77777777" w:rsidR="00FF36AD" w:rsidRDefault="001918D4" w:rsidP="001F67AF">
      <w:pPr>
        <w:ind w:firstLine="708"/>
        <w:jc w:val="both"/>
        <w:rPr>
          <w:rFonts w:ascii="Times New Roman" w:hAnsi="Times New Roman" w:cs="Times New Roman"/>
          <w:sz w:val="28"/>
          <w:szCs w:val="28"/>
        </w:rPr>
      </w:pPr>
      <w:bookmarkStart w:id="25" w:name="_Toc102008693"/>
      <w:r>
        <w:rPr>
          <w:rFonts w:ascii="Times New Roman" w:eastAsia="Times New Roman" w:hAnsi="Times New Roman" w:cs="Times New Roman"/>
          <w:sz w:val="28"/>
          <w:szCs w:val="28"/>
          <w:lang w:eastAsia="ru-RU"/>
        </w:rPr>
        <w:lastRenderedPageBreak/>
        <w:t>6</w:t>
      </w:r>
      <w:r w:rsidR="00FF36AD">
        <w:rPr>
          <w:rFonts w:ascii="Times New Roman" w:eastAsia="Times New Roman" w:hAnsi="Times New Roman" w:cs="Times New Roman"/>
          <w:sz w:val="28"/>
          <w:szCs w:val="28"/>
          <w:lang w:eastAsia="ru-RU"/>
        </w:rPr>
        <w:t xml:space="preserve">) пункт </w:t>
      </w:r>
      <w:r w:rsidR="00FF36AD" w:rsidRPr="00FF36AD">
        <w:rPr>
          <w:rFonts w:ascii="Times New Roman" w:eastAsia="Times New Roman" w:hAnsi="Times New Roman" w:cs="Times New Roman"/>
          <w:sz w:val="28"/>
          <w:szCs w:val="28"/>
          <w:lang w:eastAsia="ru-RU"/>
        </w:rPr>
        <w:t>2.1.6. Расчетные показатели, устанавливаемые для объектов в области объектов тепло- и водоснабжения населения, водоотведения</w:t>
      </w:r>
      <w:bookmarkEnd w:id="25"/>
      <w:r w:rsidR="00FF36AD" w:rsidRPr="00FF36AD">
        <w:rPr>
          <w:rFonts w:ascii="Times New Roman" w:hAnsi="Times New Roman" w:cs="Times New Roman"/>
          <w:sz w:val="28"/>
          <w:szCs w:val="28"/>
        </w:rPr>
        <w:t xml:space="preserve"> </w:t>
      </w:r>
      <w:r w:rsidR="00FF36AD" w:rsidRPr="00AE6897">
        <w:rPr>
          <w:rFonts w:ascii="Times New Roman" w:hAnsi="Times New Roman" w:cs="Times New Roman"/>
          <w:sz w:val="28"/>
          <w:szCs w:val="28"/>
        </w:rPr>
        <w:t xml:space="preserve">изложить в новой редакции следующего содержания: </w:t>
      </w:r>
    </w:p>
    <w:p w14:paraId="52240F0E" w14:textId="77777777" w:rsidR="00AE6897" w:rsidRPr="00B93DCE" w:rsidRDefault="00FF36AD" w:rsidP="001F67AF">
      <w:pPr>
        <w:spacing w:after="240"/>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AE6897" w:rsidRPr="00B93DCE">
        <w:rPr>
          <w:rFonts w:ascii="Times New Roman" w:eastAsia="Calibri" w:hAnsi="Times New Roman" w:cs="Times New Roman"/>
          <w:sz w:val="28"/>
          <w:szCs w:val="28"/>
        </w:rPr>
        <w:t>2.1.</w:t>
      </w:r>
      <w:r w:rsidR="001A76DB">
        <w:rPr>
          <w:rFonts w:ascii="Times New Roman" w:eastAsia="Calibri" w:hAnsi="Times New Roman" w:cs="Times New Roman"/>
          <w:sz w:val="28"/>
          <w:szCs w:val="28"/>
        </w:rPr>
        <w:t>6</w:t>
      </w:r>
      <w:r w:rsidR="00AE6897" w:rsidRPr="00B93DCE">
        <w:rPr>
          <w:rFonts w:ascii="Times New Roman" w:eastAsia="Calibri" w:hAnsi="Times New Roman" w:cs="Times New Roman"/>
          <w:sz w:val="28"/>
          <w:szCs w:val="28"/>
        </w:rPr>
        <w:t xml:space="preserve">.1 </w:t>
      </w:r>
      <w:r>
        <w:rPr>
          <w:rFonts w:ascii="Times New Roman" w:eastAsia="Calibri" w:hAnsi="Times New Roman" w:cs="Times New Roman"/>
          <w:sz w:val="28"/>
          <w:szCs w:val="28"/>
        </w:rPr>
        <w:t>Нормируемый р</w:t>
      </w:r>
      <w:r w:rsidR="00AE6897" w:rsidRPr="00B93DCE">
        <w:rPr>
          <w:rFonts w:ascii="Times New Roman" w:eastAsia="Calibri" w:hAnsi="Times New Roman" w:cs="Times New Roman"/>
          <w:sz w:val="28"/>
          <w:szCs w:val="28"/>
        </w:rPr>
        <w:t>асчетный показатель обеспечения объектами теплоснабжения.</w:t>
      </w:r>
    </w:p>
    <w:p w14:paraId="4C6261A8" w14:textId="77777777" w:rsidR="00663C17" w:rsidRPr="00663C17" w:rsidRDefault="00663C17" w:rsidP="001F67AF">
      <w:pPr>
        <w:ind w:firstLine="708"/>
        <w:jc w:val="both"/>
        <w:rPr>
          <w:rFonts w:ascii="Times New Roman" w:eastAsia="Calibri" w:hAnsi="Times New Roman" w:cs="Times New Roman"/>
          <w:sz w:val="28"/>
          <w:szCs w:val="28"/>
          <w:shd w:val="clear" w:color="auto" w:fill="FFFFFF"/>
        </w:rPr>
      </w:pPr>
      <w:r w:rsidRPr="00663C17">
        <w:rPr>
          <w:rFonts w:ascii="Times New Roman" w:eastAsia="Calibri" w:hAnsi="Times New Roman" w:cs="Times New Roman"/>
          <w:sz w:val="28"/>
          <w:szCs w:val="28"/>
          <w:shd w:val="clear" w:color="auto" w:fill="FFFFFF"/>
        </w:rPr>
        <w:t>Размещение новых тепловых электростанций на территории городских и сельских поселений допускается в производственных, коммунальных зонах и зонах инженерной инфраструктуры вблизи центров нагрузок.</w:t>
      </w:r>
    </w:p>
    <w:p w14:paraId="7549399A" w14:textId="77777777" w:rsidR="00663C17" w:rsidRPr="00663C17" w:rsidRDefault="00663C17" w:rsidP="001F67AF">
      <w:pPr>
        <w:shd w:val="clear" w:color="auto" w:fill="FFFFFF"/>
        <w:ind w:firstLine="70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 xml:space="preserve">Теплоснабжение населенных пунктов следует предусматривать в соответствии с утвержденной в установленном порядке комплексной схемой теплоснабжения с учетом технико-экономически обоснованных решений. Источники тепловой энергии, предназначенные для теплоснабжения промышленных предприятий, следует размещать на территории производственных зон. Источники тепловой энергии, предназначенные для теплоснабжения производственных объектов, а также жилой и общественной застройки, следует размещать на территории производственных и коммунальных зон. </w:t>
      </w:r>
    </w:p>
    <w:p w14:paraId="1533C567" w14:textId="77777777" w:rsidR="00663C17" w:rsidRPr="00663C17" w:rsidRDefault="00663C17" w:rsidP="001F67AF">
      <w:pPr>
        <w:shd w:val="clear" w:color="auto" w:fill="FFFFFF"/>
        <w:ind w:firstLine="70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В районах многоквартирной жилой застройки малой этажности, а также одно-двухквартирной жилой застройки теплоснабжение предусматривается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w:t>
      </w:r>
    </w:p>
    <w:p w14:paraId="7E28CF04" w14:textId="77777777" w:rsidR="00663C17" w:rsidRPr="00663C17" w:rsidRDefault="00663C17" w:rsidP="001F67AF">
      <w:pPr>
        <w:widowControl w:val="0"/>
        <w:autoSpaceDE w:val="0"/>
        <w:autoSpaceDN w:val="0"/>
        <w:ind w:right="-1" w:firstLine="70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 xml:space="preserve">Расчетные показатели минимально допустимого уровня обеспеченности населения объектами поселения в области теплоснабжения установлены с учетом Федерального </w:t>
      </w:r>
      <w:hyperlink r:id="rId22" w:history="1">
        <w:r w:rsidRPr="00663C17">
          <w:rPr>
            <w:rFonts w:ascii="Times New Roman" w:eastAsia="Times New Roman" w:hAnsi="Times New Roman" w:cs="Times New Roman"/>
            <w:sz w:val="28"/>
            <w:szCs w:val="28"/>
            <w:lang w:eastAsia="ru-RU"/>
          </w:rPr>
          <w:t>закона</w:t>
        </w:r>
      </w:hyperlink>
      <w:r w:rsidRPr="00663C17">
        <w:rPr>
          <w:rFonts w:ascii="Times New Roman" w:eastAsia="Times New Roman" w:hAnsi="Times New Roman" w:cs="Times New Roman"/>
          <w:sz w:val="28"/>
          <w:szCs w:val="28"/>
          <w:lang w:eastAsia="ru-RU"/>
        </w:rPr>
        <w:t xml:space="preserve"> от 27 июля 2010 г. № 190-ФЗ «О теплоснабжении», в соответствии с которым основными принципами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14:paraId="7E9ABB0B" w14:textId="77777777" w:rsidR="00663C17" w:rsidRPr="00663C17" w:rsidRDefault="00663C17" w:rsidP="001F67AF">
      <w:pPr>
        <w:widowControl w:val="0"/>
        <w:autoSpaceDE w:val="0"/>
        <w:autoSpaceDN w:val="0"/>
        <w:ind w:right="-1" w:firstLine="70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Расчетным показателем минимально допустимого уровня обеспеченности объектами теплоснабжения для населения является тепловая нагрузка зданий в границах муниципального района.</w:t>
      </w:r>
    </w:p>
    <w:p w14:paraId="11069919" w14:textId="77777777" w:rsidR="00663C17" w:rsidRPr="00663C17" w:rsidRDefault="001F67AF" w:rsidP="001F67AF">
      <w:pPr>
        <w:shd w:val="clear" w:color="auto" w:fill="FFFFFF"/>
        <w:ind w:firstLine="1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63C17" w:rsidRPr="00663C17">
        <w:rPr>
          <w:rFonts w:ascii="Times New Roman" w:eastAsia="Times New Roman" w:hAnsi="Times New Roman" w:cs="Times New Roman"/>
          <w:sz w:val="28"/>
          <w:szCs w:val="28"/>
          <w:lang w:eastAsia="ru-RU"/>
        </w:rPr>
        <w:t>Размеры земельных участков для отдельно стоящих отопительных котельных, располагаемых в жилых зонах</w:t>
      </w:r>
      <w:r w:rsidR="00663C17" w:rsidRPr="00663C17">
        <w:rPr>
          <w:rFonts w:ascii="Times New Roman" w:eastAsia="Calibri" w:hAnsi="Times New Roman" w:cs="Times New Roman"/>
          <w:sz w:val="28"/>
          <w:szCs w:val="28"/>
        </w:rPr>
        <w:t xml:space="preserve"> в зависимости от теплопроизводительности</w:t>
      </w:r>
      <w:r w:rsidR="00663C17" w:rsidRPr="00663C17">
        <w:rPr>
          <w:rFonts w:ascii="Times New Roman" w:eastAsia="Times New Roman" w:hAnsi="Times New Roman" w:cs="Times New Roman"/>
          <w:sz w:val="28"/>
          <w:szCs w:val="28"/>
          <w:lang w:eastAsia="ru-RU"/>
        </w:rPr>
        <w:t>, следует принимать по проекту, но не более указанных в </w:t>
      </w:r>
      <w:hyperlink r:id="rId23" w:anchor="/document/71692326/entry/102271" w:history="1">
        <w:r w:rsidR="00663C17" w:rsidRPr="00663C17">
          <w:rPr>
            <w:rFonts w:ascii="Times New Roman" w:eastAsia="Times New Roman" w:hAnsi="Times New Roman" w:cs="Times New Roman"/>
            <w:sz w:val="28"/>
            <w:szCs w:val="28"/>
            <w:lang w:eastAsia="ru-RU"/>
          </w:rPr>
          <w:t>таблице 12.4</w:t>
        </w:r>
      </w:hyperlink>
      <w:r w:rsidR="00663C17" w:rsidRPr="00663C17">
        <w:rPr>
          <w:rFonts w:ascii="Times New Roman" w:eastAsia="Calibri" w:hAnsi="Times New Roman" w:cs="Times New Roman"/>
          <w:sz w:val="28"/>
          <w:szCs w:val="28"/>
          <w:shd w:val="clear" w:color="auto" w:fill="FFFFFF"/>
        </w:rPr>
        <w:t xml:space="preserve"> СП 42.13330.2016, </w:t>
      </w:r>
      <w:r w:rsidR="003A2AC0">
        <w:rPr>
          <w:rFonts w:ascii="Times New Roman" w:eastAsia="Calibri" w:hAnsi="Times New Roman" w:cs="Times New Roman"/>
          <w:sz w:val="28"/>
          <w:szCs w:val="28"/>
          <w:shd w:val="clear" w:color="auto" w:fill="FFFFFF"/>
        </w:rPr>
        <w:t xml:space="preserve">таблице </w:t>
      </w:r>
      <w:r w:rsidR="00663C17" w:rsidRPr="00663C17">
        <w:rPr>
          <w:rFonts w:ascii="Times New Roman" w:eastAsia="Calibri" w:hAnsi="Times New Roman" w:cs="Times New Roman"/>
          <w:sz w:val="28"/>
          <w:szCs w:val="28"/>
        </w:rPr>
        <w:t xml:space="preserve">63 </w:t>
      </w:r>
      <w:hyperlink r:id="rId24" w:history="1">
        <w:r w:rsidR="00663C17" w:rsidRPr="00663C17">
          <w:rPr>
            <w:rFonts w:ascii="Times New Roman" w:eastAsia="Calibri" w:hAnsi="Times New Roman" w:cs="Times New Roman"/>
            <w:sz w:val="28"/>
            <w:szCs w:val="28"/>
          </w:rPr>
          <w:t>РНГП</w:t>
        </w:r>
      </w:hyperlink>
      <w:r w:rsidR="00663C17" w:rsidRPr="00663C17">
        <w:rPr>
          <w:rFonts w:ascii="Times New Roman" w:eastAsia="Calibri" w:hAnsi="Times New Roman" w:cs="Times New Roman"/>
          <w:sz w:val="28"/>
          <w:szCs w:val="28"/>
        </w:rPr>
        <w:t xml:space="preserve"> КК</w:t>
      </w:r>
      <w:r w:rsidR="00663C17" w:rsidRPr="00663C17">
        <w:rPr>
          <w:rFonts w:ascii="Times New Roman" w:eastAsia="Times New Roman" w:hAnsi="Times New Roman" w:cs="Times New Roman"/>
          <w:sz w:val="28"/>
          <w:szCs w:val="28"/>
          <w:lang w:eastAsia="ru-RU"/>
        </w:rPr>
        <w:t>.</w:t>
      </w:r>
    </w:p>
    <w:p w14:paraId="452C108D" w14:textId="77777777" w:rsidR="00663C17" w:rsidRPr="00663C17" w:rsidRDefault="00663C17" w:rsidP="001F67AF">
      <w:pPr>
        <w:widowControl w:val="0"/>
        <w:ind w:left="140" w:right="132" w:firstLine="56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Намечаемые к застройке жилые районы определяются по укрупненным показателям плотности размещения тепловых нагрузок.</w:t>
      </w:r>
    </w:p>
    <w:p w14:paraId="4683BB1A" w14:textId="77777777" w:rsidR="00663C17" w:rsidRDefault="001F67AF" w:rsidP="001F67AF">
      <w:pPr>
        <w:ind w:firstLine="1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63C17" w:rsidRPr="00663C17">
        <w:rPr>
          <w:rFonts w:ascii="Times New Roman" w:eastAsia="Times New Roman" w:hAnsi="Times New Roman" w:cs="Times New Roman"/>
          <w:sz w:val="28"/>
          <w:szCs w:val="28"/>
          <w:lang w:eastAsia="ru-RU"/>
        </w:rPr>
        <w:t>Удельные показатели максимальной тепловой нагрузки на отопление жилых домов при новом строительстве, следует принимать по СП 124.13330.</w:t>
      </w:r>
    </w:p>
    <w:p w14:paraId="46ADB208" w14:textId="77777777" w:rsidR="00933540" w:rsidRPr="00933540" w:rsidRDefault="00933540" w:rsidP="001F67AF">
      <w:pPr>
        <w:spacing w:before="240"/>
        <w:ind w:firstLine="708"/>
        <w:jc w:val="both"/>
        <w:rPr>
          <w:rFonts w:ascii="Times New Roman" w:eastAsia="Calibri" w:hAnsi="Times New Roman" w:cs="Times New Roman"/>
          <w:sz w:val="28"/>
          <w:szCs w:val="28"/>
        </w:rPr>
      </w:pPr>
      <w:r w:rsidRPr="00933540">
        <w:rPr>
          <w:rFonts w:ascii="Times New Roman" w:eastAsia="Calibri" w:hAnsi="Times New Roman" w:cs="Times New Roman"/>
          <w:sz w:val="28"/>
          <w:szCs w:val="28"/>
        </w:rPr>
        <w:t xml:space="preserve">2.1.6.2. </w:t>
      </w:r>
      <w:r w:rsidR="00FF36AD">
        <w:rPr>
          <w:rFonts w:ascii="Times New Roman" w:eastAsia="Calibri" w:hAnsi="Times New Roman" w:cs="Times New Roman"/>
          <w:sz w:val="28"/>
          <w:szCs w:val="28"/>
        </w:rPr>
        <w:t>Нормируемые расчетные</w:t>
      </w:r>
      <w:r w:rsidRPr="00933540">
        <w:rPr>
          <w:rFonts w:ascii="Times New Roman" w:eastAsia="Calibri" w:hAnsi="Times New Roman" w:cs="Times New Roman"/>
          <w:sz w:val="28"/>
          <w:szCs w:val="28"/>
        </w:rPr>
        <w:t xml:space="preserve"> показатели обеспечения объектами водоснабжения и водоотведения</w:t>
      </w:r>
    </w:p>
    <w:p w14:paraId="1093B1BA" w14:textId="77777777" w:rsidR="00933540" w:rsidRPr="00933540" w:rsidRDefault="00FF36AD"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bookmarkStart w:id="26" w:name="P10319"/>
      <w:bookmarkEnd w:id="26"/>
      <w:r>
        <w:rPr>
          <w:rFonts w:ascii="Times New Roman" w:eastAsia="Times New Roman" w:hAnsi="Times New Roman" w:cs="Times New Roman"/>
          <w:sz w:val="28"/>
          <w:szCs w:val="28"/>
          <w:lang w:eastAsia="ru-RU"/>
        </w:rPr>
        <w:lastRenderedPageBreak/>
        <w:t xml:space="preserve">1. </w:t>
      </w:r>
      <w:r w:rsidR="00933540" w:rsidRPr="00933540">
        <w:rPr>
          <w:rFonts w:ascii="Times New Roman" w:eastAsia="Times New Roman" w:hAnsi="Times New Roman" w:cs="Times New Roman"/>
          <w:sz w:val="28"/>
          <w:szCs w:val="28"/>
          <w:lang w:eastAsia="ru-RU"/>
        </w:rPr>
        <w:t>Усредненный показатель удельного водопотребления.</w:t>
      </w:r>
    </w:p>
    <w:p w14:paraId="0D15F7BA"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Показатель определяется путем деления расчетного среднесуточного расхода воды питьевого качества в населенном пункте на количество жителей.</w:t>
      </w:r>
    </w:p>
    <w:p w14:paraId="1ECD552B"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Средний суточный расход питьевой воды (куб. м/сутки) определяется по                 </w:t>
      </w:r>
      <w:hyperlink r:id="rId25"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933540">
          <w:rPr>
            <w:rFonts w:ascii="Times New Roman" w:eastAsia="Times New Roman" w:hAnsi="Times New Roman" w:cs="Times New Roman"/>
            <w:sz w:val="28"/>
            <w:szCs w:val="28"/>
            <w:lang w:eastAsia="ru-RU"/>
          </w:rPr>
          <w:t>СП 30.13330.2020</w:t>
        </w:r>
      </w:hyperlink>
      <w:r w:rsidRPr="00933540">
        <w:rPr>
          <w:rFonts w:ascii="Times New Roman" w:eastAsia="Times New Roman" w:hAnsi="Times New Roman" w:cs="Times New Roman"/>
          <w:sz w:val="28"/>
          <w:szCs w:val="28"/>
          <w:lang w:eastAsia="ru-RU"/>
        </w:rPr>
        <w:t xml:space="preserve">. Внутренний водопровод и канализация зданий СНиП 2.04.01-85* и </w:t>
      </w:r>
      <w:hyperlink r:id="rId26" w:tooltip="&quot;СП 31.13330.2012. Свод правил. Водоснабжение. Наружные сети и сооружения. Актуализированная редакция СНиП 2.04.02-84*&quot; (утв. Приказом Минрегиона России от 29.12.2011 N 635/14) (ред. от 23.12.2019){КонсультантПлюс}" w:history="1">
        <w:r w:rsidRPr="00933540">
          <w:rPr>
            <w:rFonts w:ascii="Times New Roman" w:eastAsia="Times New Roman" w:hAnsi="Times New Roman" w:cs="Times New Roman"/>
            <w:sz w:val="28"/>
            <w:szCs w:val="28"/>
            <w:lang w:eastAsia="ru-RU"/>
          </w:rPr>
          <w:t>СП 31.13330.2021</w:t>
        </w:r>
      </w:hyperlink>
      <w:r w:rsidRPr="00933540">
        <w:rPr>
          <w:rFonts w:ascii="Times New Roman" w:eastAsia="Times New Roman" w:hAnsi="Times New Roman" w:cs="Times New Roman"/>
          <w:sz w:val="28"/>
          <w:szCs w:val="28"/>
          <w:lang w:eastAsia="ru-RU"/>
        </w:rPr>
        <w:t>. Водоснабжение. Наружные сети и сооружения. Актуализированная редакция СНиП 2.04.02-84* и складывается из расходов на:</w:t>
      </w:r>
    </w:p>
    <w:p w14:paraId="464907BF"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1) хозяйственно-питьевые нужды населения (суммируются расходы для разных типов застройки):</w:t>
      </w:r>
    </w:p>
    <w:p w14:paraId="7ABAFBE8"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для каждого вида застройки общая норма расхода воды в сутки со средним за год водопотреблением (из приложения А2 </w:t>
      </w:r>
      <w:hyperlink r:id="rId27"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933540">
          <w:rPr>
            <w:rFonts w:ascii="Times New Roman" w:eastAsia="Times New Roman" w:hAnsi="Times New Roman" w:cs="Times New Roman"/>
            <w:sz w:val="28"/>
            <w:szCs w:val="28"/>
            <w:lang w:eastAsia="ru-RU"/>
          </w:rPr>
          <w:t>СП 30.13330.2020</w:t>
        </w:r>
      </w:hyperlink>
      <w:r w:rsidRPr="00933540">
        <w:rPr>
          <w:rFonts w:ascii="Times New Roman" w:eastAsia="Times New Roman" w:hAnsi="Times New Roman" w:cs="Times New Roman"/>
          <w:sz w:val="28"/>
          <w:szCs w:val="28"/>
          <w:lang w:eastAsia="ru-RU"/>
        </w:rPr>
        <w:t>. «Внутренний водоп</w:t>
      </w:r>
      <w:r w:rsidR="003A2AC0">
        <w:rPr>
          <w:rFonts w:ascii="Times New Roman" w:eastAsia="Times New Roman" w:hAnsi="Times New Roman" w:cs="Times New Roman"/>
          <w:sz w:val="28"/>
          <w:szCs w:val="28"/>
          <w:lang w:eastAsia="ru-RU"/>
        </w:rPr>
        <w:t xml:space="preserve">ровод и канализация зданий СНиП </w:t>
      </w:r>
      <w:r w:rsidRPr="00933540">
        <w:rPr>
          <w:rFonts w:ascii="Times New Roman" w:eastAsia="Times New Roman" w:hAnsi="Times New Roman" w:cs="Times New Roman"/>
          <w:sz w:val="28"/>
          <w:szCs w:val="28"/>
          <w:lang w:eastAsia="ru-RU"/>
        </w:rPr>
        <w:t>2.04.01-85*») умножается на количество жителей;</w:t>
      </w:r>
    </w:p>
    <w:p w14:paraId="725EE518"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2) объекты социально-культурного и коммунально-бытового назначения:</w:t>
      </w:r>
    </w:p>
    <w:p w14:paraId="3D87C6A0" w14:textId="77777777" w:rsidR="00933540" w:rsidRPr="00933540" w:rsidRDefault="00933540" w:rsidP="00933540">
      <w:pPr>
        <w:widowControl w:val="0"/>
        <w:autoSpaceDE w:val="0"/>
        <w:autoSpaceDN w:val="0"/>
        <w:adjustRightInd w:val="0"/>
        <w:ind w:firstLine="851"/>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для каждого вида объекта социальной сферы общая норма расхода воды в сутки со средним за год водопотреблением принимается по нормам из приложения А2 к </w:t>
      </w:r>
      <w:hyperlink r:id="rId28"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933540">
          <w:rPr>
            <w:rFonts w:ascii="Times New Roman" w:eastAsia="Times New Roman" w:hAnsi="Times New Roman" w:cs="Times New Roman"/>
            <w:sz w:val="28"/>
            <w:szCs w:val="28"/>
            <w:lang w:eastAsia="ru-RU"/>
          </w:rPr>
          <w:t>СП 30.13330.2020</w:t>
        </w:r>
      </w:hyperlink>
      <w:r w:rsidRPr="00933540">
        <w:rPr>
          <w:rFonts w:ascii="Times New Roman" w:eastAsia="Times New Roman" w:hAnsi="Times New Roman" w:cs="Times New Roman"/>
          <w:sz w:val="28"/>
          <w:szCs w:val="28"/>
          <w:lang w:eastAsia="ru-RU"/>
        </w:rPr>
        <w:t>. «Внутренний водопровод и канализация зданий СНиП 2.04.01-85*»</w:t>
      </w:r>
    </w:p>
    <w:p w14:paraId="1CDBBA2D"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или общий расход воды на объекты социальной сферы ориентировочно </w:t>
      </w:r>
      <w:proofErr w:type="gramStart"/>
      <w:r w:rsidRPr="00933540">
        <w:rPr>
          <w:rFonts w:ascii="Times New Roman" w:eastAsia="Times New Roman" w:hAnsi="Times New Roman" w:cs="Times New Roman"/>
          <w:sz w:val="28"/>
          <w:szCs w:val="28"/>
          <w:lang w:eastAsia="ru-RU"/>
        </w:rPr>
        <w:t>принимается  10</w:t>
      </w:r>
      <w:proofErr w:type="gramEnd"/>
      <w:r w:rsidRPr="00933540">
        <w:rPr>
          <w:rFonts w:ascii="Times New Roman" w:eastAsia="Times New Roman" w:hAnsi="Times New Roman" w:cs="Times New Roman"/>
          <w:sz w:val="28"/>
          <w:szCs w:val="28"/>
          <w:lang w:eastAsia="ru-RU"/>
        </w:rPr>
        <w:t xml:space="preserve"> - 15% от расхода воды на хозяйственно-питьевые нужды населения;</w:t>
      </w:r>
    </w:p>
    <w:p w14:paraId="3481FFDA"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3) производственные и складские объекты:</w:t>
      </w:r>
    </w:p>
    <w:p w14:paraId="7A412E2D"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расходы на питьевые и душевые нужды рабочих - по нормам приложения А2 </w:t>
      </w:r>
      <w:hyperlink r:id="rId29"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933540">
          <w:rPr>
            <w:rFonts w:ascii="Times New Roman" w:eastAsia="Times New Roman" w:hAnsi="Times New Roman" w:cs="Times New Roman"/>
            <w:sz w:val="28"/>
            <w:szCs w:val="28"/>
            <w:lang w:eastAsia="ru-RU"/>
          </w:rPr>
          <w:t>СП 30.13330.2020</w:t>
        </w:r>
      </w:hyperlink>
      <w:r w:rsidRPr="00933540">
        <w:rPr>
          <w:rFonts w:ascii="Times New Roman" w:eastAsia="Times New Roman" w:hAnsi="Times New Roman" w:cs="Times New Roman"/>
          <w:sz w:val="28"/>
          <w:szCs w:val="28"/>
          <w:lang w:eastAsia="ru-RU"/>
        </w:rPr>
        <w:t>. «Внутренний водопровод и канализация зданий СНиП 2.04.01-85*»;</w:t>
      </w:r>
    </w:p>
    <w:p w14:paraId="31956856"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расходы на технологические нужды (данные предоставляются собственниками производства или разработчиками проекта);</w:t>
      </w:r>
    </w:p>
    <w:p w14:paraId="4BD08BF9"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4) расходы воды на восстановление пожарного запаса воды.</w:t>
      </w:r>
    </w:p>
    <w:p w14:paraId="1A96BC68"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Расходы воды на наружное пожаротушение и расчетное количество одновременных пожаров принимаются в соответствии с </w:t>
      </w:r>
      <w:r w:rsidRPr="00933540">
        <w:rPr>
          <w:rFonts w:ascii="Times New Roman" w:eastAsia="Calibri" w:hAnsi="Times New Roman" w:cs="Times New Roman"/>
          <w:sz w:val="28"/>
          <w:szCs w:val="28"/>
          <w:shd w:val="clear" w:color="auto" w:fill="FFFFFF"/>
        </w:rPr>
        <w:t>СП 8.13130 «Системы противопожарной защиты. Наружное противопожарное водоснабжение. Требования пожарной безопасности»</w:t>
      </w:r>
      <w:r w:rsidRPr="00933540">
        <w:rPr>
          <w:rFonts w:ascii="Times New Roman" w:eastAsia="Times New Roman" w:hAnsi="Times New Roman" w:cs="Times New Roman"/>
          <w:sz w:val="28"/>
          <w:szCs w:val="28"/>
          <w:lang w:eastAsia="ru-RU"/>
        </w:rPr>
        <w:t>, исходя из численности населения и объема зданий.</w:t>
      </w:r>
    </w:p>
    <w:p w14:paraId="23C6994E"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Продолжительность тушения пожара - 3 часа. Следует предусматривать восстановление противопожарного запаса воды в течение 24 часов. Суточный расход воды на восстановление пожарного запаса (куб. м/сутки) равен расчетному объему воды, требуемой на пожаротушение</w:t>
      </w:r>
      <w:r w:rsidR="003A2AC0">
        <w:rPr>
          <w:rFonts w:ascii="Times New Roman" w:eastAsia="Times New Roman" w:hAnsi="Times New Roman" w:cs="Times New Roman"/>
          <w:sz w:val="28"/>
          <w:szCs w:val="28"/>
          <w:lang w:eastAsia="ru-RU"/>
        </w:rPr>
        <w:t>;</w:t>
      </w:r>
    </w:p>
    <w:p w14:paraId="14F40FAB"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5) расходы воды на полив территории.</w:t>
      </w:r>
    </w:p>
    <w:p w14:paraId="7209CDCA"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В соответствии с </w:t>
      </w:r>
      <w:hyperlink r:id="rId30" w:anchor="/document/403696090/entry/0" w:history="1">
        <w:r w:rsidRPr="00933540">
          <w:rPr>
            <w:rFonts w:ascii="Times New Roman" w:eastAsia="Calibri" w:hAnsi="Times New Roman" w:cs="Times New Roman"/>
            <w:sz w:val="28"/>
            <w:szCs w:val="28"/>
            <w:shd w:val="clear" w:color="auto" w:fill="FFFFFF"/>
          </w:rPr>
          <w:t>СП 31.13330.2021</w:t>
        </w:r>
      </w:hyperlink>
      <w:r w:rsidRPr="00933540">
        <w:rPr>
          <w:rFonts w:ascii="Times New Roman" w:eastAsia="Times New Roman" w:hAnsi="Times New Roman" w:cs="Times New Roman"/>
          <w:sz w:val="28"/>
          <w:szCs w:val="28"/>
          <w:lang w:eastAsia="ru-RU"/>
        </w:rPr>
        <w:t xml:space="preserve"> «Водоснабжение. Наружные сети и сооружения Актуализированная редакция СНиП 2.04.02-84*» </w:t>
      </w:r>
      <w:hyperlink r:id="rId31" w:tooltip="&quot;СП 31.13330.2012. Свод правил. Водоснабжение. Наружные сети и сооружения. Актуализированная редакция СНиП 2.04.02-84*&quot; (утв. Приказом Минрегиона России от 29.12.2011 N 635/14) (ред. от 23.12.2019){КонсультантПлюс}" w:history="1">
        <w:r w:rsidRPr="00933540">
          <w:rPr>
            <w:rFonts w:ascii="Times New Roman" w:eastAsia="Times New Roman" w:hAnsi="Times New Roman" w:cs="Times New Roman"/>
            <w:sz w:val="28"/>
            <w:szCs w:val="28"/>
            <w:lang w:eastAsia="ru-RU"/>
          </w:rPr>
          <w:t>таблица 3</w:t>
        </w:r>
      </w:hyperlink>
      <w:r w:rsidRPr="00933540">
        <w:rPr>
          <w:rFonts w:ascii="Times New Roman" w:eastAsia="Times New Roman" w:hAnsi="Times New Roman" w:cs="Times New Roman"/>
          <w:sz w:val="28"/>
          <w:szCs w:val="28"/>
          <w:lang w:eastAsia="ru-RU"/>
        </w:rPr>
        <w:t xml:space="preserve"> норма на полив улиц и зеленых насаждений принята 50 л/человека в сутки. Предусмотрено, что вода на полив отбирается из поверхностных источников и поэтому в расчете хозяйственно-питьевого водопотребления не учитывается.</w:t>
      </w:r>
    </w:p>
    <w:p w14:paraId="7D28A0D6" w14:textId="77777777" w:rsid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В случае отсутствия поверхностной воды или воды технического качества на территории населенного пункта полив может производиться водой из </w:t>
      </w:r>
      <w:r w:rsidRPr="00933540">
        <w:rPr>
          <w:rFonts w:ascii="Times New Roman" w:eastAsia="Times New Roman" w:hAnsi="Times New Roman" w:cs="Times New Roman"/>
          <w:sz w:val="28"/>
          <w:szCs w:val="28"/>
          <w:lang w:eastAsia="ru-RU"/>
        </w:rPr>
        <w:lastRenderedPageBreak/>
        <w:t>системы хозяйственно-питьевого водоснабжения и расход ее на поливочные нужды следует включать в средний суточный расход питьевой воды.</w:t>
      </w:r>
    </w:p>
    <w:p w14:paraId="1AAF25A9" w14:textId="77777777" w:rsidR="00FF36AD" w:rsidRDefault="00933540" w:rsidP="001F67AF">
      <w:pPr>
        <w:widowControl w:val="0"/>
        <w:autoSpaceDE w:val="0"/>
        <w:autoSpaceDN w:val="0"/>
        <w:adjustRightInd w:val="0"/>
        <w:spacing w:after="24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Размеры земельных участков, предназначенных для размещения водопроводных очистных сооружений (ВОС) и канализационных очистных сооружений (КОС) в зависимости от их производительности принимаются в соответствии с СП 42.13330. 2016</w:t>
      </w:r>
      <w:r w:rsidR="00FF36AD">
        <w:rPr>
          <w:rFonts w:ascii="Times New Roman" w:eastAsia="Times New Roman" w:hAnsi="Times New Roman" w:cs="Times New Roman"/>
          <w:sz w:val="28"/>
          <w:szCs w:val="28"/>
          <w:lang w:eastAsia="ru-RU"/>
        </w:rPr>
        <w:t>.</w:t>
      </w:r>
    </w:p>
    <w:p w14:paraId="4C4477DF" w14:textId="77777777"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2. Усредненный показатель удельного водоотведения</w:t>
      </w:r>
    </w:p>
    <w:p w14:paraId="79B777AE" w14:textId="77777777"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Показатель определяется путем деления расчетного среднесуточного объема бытовых сточных вод от населенного пункта на количество жителей.</w:t>
      </w:r>
    </w:p>
    <w:p w14:paraId="0E774DF8" w14:textId="77777777"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Средний суточный объем бытовых сточных вод (куб. м/сутки) определяется по </w:t>
      </w:r>
      <w:hyperlink r:id="rId32"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FF36AD">
          <w:rPr>
            <w:rFonts w:ascii="Times New Roman" w:eastAsia="Times New Roman" w:hAnsi="Times New Roman" w:cs="Times New Roman"/>
            <w:sz w:val="28"/>
            <w:szCs w:val="28"/>
            <w:lang w:eastAsia="ru-RU"/>
          </w:rPr>
          <w:t>СП 30.13330.2020</w:t>
        </w:r>
      </w:hyperlink>
      <w:r w:rsidRPr="00FF36AD">
        <w:rPr>
          <w:rFonts w:ascii="Times New Roman" w:eastAsia="Times New Roman" w:hAnsi="Times New Roman" w:cs="Times New Roman"/>
          <w:sz w:val="28"/>
          <w:szCs w:val="28"/>
          <w:lang w:eastAsia="ru-RU"/>
        </w:rPr>
        <w:t>. «Внутренний водопровод и канализация зданий СНиП 2.04.01-85*» и складывается из расходов:</w:t>
      </w:r>
    </w:p>
    <w:p w14:paraId="11F6CB09" w14:textId="77777777"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1) бытовых сточных вод от населения (равняются расходам воды хозяйственно-питьевые нужды населения);</w:t>
      </w:r>
    </w:p>
    <w:p w14:paraId="43D7C4A1" w14:textId="77777777"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2) бытовых сточных вод от объектов социальной сферы (равняются расходам воды на хозяйственно-питьевые нужды объектов социальной сферы за вычетом расходов на восполнение безвозвратных потерь в системах оборотного водоснабжения, включая расходы на пополнение бассейнов по нормам из приложения А2 </w:t>
      </w:r>
      <w:hyperlink r:id="rId33"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FF36AD">
          <w:rPr>
            <w:rFonts w:ascii="Times New Roman" w:eastAsia="Times New Roman" w:hAnsi="Times New Roman" w:cs="Times New Roman"/>
            <w:sz w:val="28"/>
            <w:szCs w:val="28"/>
            <w:lang w:eastAsia="ru-RU"/>
          </w:rPr>
          <w:t>СП 30.13330.2020</w:t>
        </w:r>
      </w:hyperlink>
      <w:r w:rsidRPr="00FF36AD">
        <w:rPr>
          <w:rFonts w:ascii="Times New Roman" w:eastAsia="Times New Roman" w:hAnsi="Times New Roman" w:cs="Times New Roman"/>
          <w:sz w:val="28"/>
          <w:szCs w:val="28"/>
          <w:lang w:eastAsia="ru-RU"/>
        </w:rPr>
        <w:t>. «Внутренний водопровод и канализация зданий СНиП 2.04.01-85*»);</w:t>
      </w:r>
    </w:p>
    <w:p w14:paraId="479F1C58" w14:textId="77777777"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3) стоков от производственных и складских объектов:</w:t>
      </w:r>
    </w:p>
    <w:p w14:paraId="3E0F3D3A" w14:textId="77777777" w:rsidR="00FF36AD" w:rsidRPr="00FF36AD" w:rsidRDefault="00FF36AD" w:rsidP="000D5D3C">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бытовые стоки, в том числе от душевых (равняются расходам воды на хозяйственно-питьевые и душевые нужды рабочих);</w:t>
      </w:r>
    </w:p>
    <w:p w14:paraId="69ACAB11" w14:textId="77777777" w:rsidR="00933540" w:rsidRDefault="00FF36AD" w:rsidP="000D5D3C">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производственные (технологические) стоки после локальной очистки (равняются расходам воды на технологические нужды за вычетом расходов на восполнение безвозвратных потерь в системах оборотного водоснабжения; данные предоставляются собственниками производства или разработчиками проекта).</w:t>
      </w:r>
      <w:r>
        <w:rPr>
          <w:rFonts w:ascii="Times New Roman" w:eastAsia="Times New Roman" w:hAnsi="Times New Roman" w:cs="Times New Roman"/>
          <w:sz w:val="28"/>
          <w:szCs w:val="28"/>
          <w:lang w:eastAsia="ru-RU"/>
        </w:rPr>
        <w:t>»;</w:t>
      </w:r>
    </w:p>
    <w:p w14:paraId="202B9294" w14:textId="77777777" w:rsidR="006579F2" w:rsidRDefault="001918D4" w:rsidP="000D5D3C">
      <w:pPr>
        <w:pStyle w:val="S22"/>
      </w:pPr>
      <w:r>
        <w:t>7</w:t>
      </w:r>
      <w:r w:rsidR="006579F2">
        <w:t xml:space="preserve">) пункт 2.1.7. </w:t>
      </w:r>
      <w:r w:rsidR="006579F2" w:rsidRPr="00246F33">
        <w:t>Расчетные показатели, устанавливаемые для объектов в области объектов благоустройства и озеленения</w:t>
      </w:r>
      <w:r w:rsidR="006579F2">
        <w:t xml:space="preserve"> изложить в новой редакции следующего содержания:</w:t>
      </w:r>
    </w:p>
    <w:p w14:paraId="42A304B8" w14:textId="77777777" w:rsidR="006579F2" w:rsidRPr="006579F2" w:rsidRDefault="006579F2" w:rsidP="000D5D3C">
      <w:pPr>
        <w:spacing w:after="240"/>
        <w:ind w:firstLine="709"/>
        <w:jc w:val="both"/>
        <w:rPr>
          <w:rFonts w:ascii="Times New Roman" w:hAnsi="Times New Roman" w:cs="Times New Roman"/>
          <w:sz w:val="28"/>
          <w:szCs w:val="28"/>
        </w:rPr>
      </w:pPr>
      <w:r w:rsidRPr="006579F2">
        <w:rPr>
          <w:rFonts w:ascii="Times New Roman" w:hAnsi="Times New Roman" w:cs="Times New Roman"/>
          <w:sz w:val="28"/>
          <w:szCs w:val="28"/>
        </w:rPr>
        <w:t>«Минимальные нормативные показатели обеспечения благоприятных условий жизнедеятельности человека для градостроительного проектирования функциональных рекреационных зон.</w:t>
      </w:r>
    </w:p>
    <w:p w14:paraId="02F8CF3B" w14:textId="77777777"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В состав рекреационных зон могут включаться территории, занятые лесами, скверами, парками, садами, прудами, озерами, водохранилищами, пляжами, а также иные территории, используемые и предназначенные для отдыха, туризма, занятий физической культурой и спортом и отраженные в документах территориального планирования поселения.</w:t>
      </w:r>
    </w:p>
    <w:p w14:paraId="1E32A962" w14:textId="77777777" w:rsidR="006579F2" w:rsidRPr="006579F2" w:rsidRDefault="006579F2" w:rsidP="000D5D3C">
      <w:pPr>
        <w:autoSpaceDE w:val="0"/>
        <w:autoSpaceDN w:val="0"/>
        <w:adjustRightInd w:val="0"/>
        <w:ind w:firstLine="709"/>
        <w:jc w:val="both"/>
        <w:rPr>
          <w:rFonts w:ascii="Times New Roman" w:eastAsia="Times New Roman" w:hAnsi="Times New Roman" w:cs="Times New Roman"/>
          <w:spacing w:val="2"/>
          <w:sz w:val="28"/>
          <w:szCs w:val="28"/>
          <w:shd w:val="clear" w:color="auto" w:fill="FFFFFF"/>
          <w:lang w:eastAsia="ru-RU"/>
        </w:rPr>
      </w:pPr>
      <w:r w:rsidRPr="006579F2">
        <w:rPr>
          <w:rFonts w:ascii="Times New Roman" w:eastAsia="Times New Roman" w:hAnsi="Times New Roman" w:cs="Times New Roman"/>
          <w:spacing w:val="2"/>
          <w:sz w:val="28"/>
          <w:szCs w:val="28"/>
          <w:shd w:val="clear" w:color="auto" w:fill="FFFFFF"/>
          <w:lang w:eastAsia="ru-RU"/>
        </w:rPr>
        <w:t>В пределах черты городских поселений могут выделяться зоны особо охраняемых территорий, в которые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14:paraId="1898C8C2" w14:textId="77777777"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lastRenderedPageBreak/>
        <w:t xml:space="preserve">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лесопарки, учебно-туристические тропы, трассы, детские и спортивные лагеря, другие аналогичные объекты. </w:t>
      </w:r>
    </w:p>
    <w:p w14:paraId="385A6EC7" w14:textId="77777777"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оздоровительного и рекреационного назначения. </w:t>
      </w:r>
    </w:p>
    <w:p w14:paraId="005899E5" w14:textId="77777777"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На землях рекреационного назначения запрещается деятельность, не соответствующая их целевому назначению. </w:t>
      </w:r>
    </w:p>
    <w:p w14:paraId="6214923F" w14:textId="77777777"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На особо охраняемых природных территориях рекреационных зон любая деятельность осуществляется согласно статусу территории и режимам особой охраны. </w:t>
      </w:r>
    </w:p>
    <w:p w14:paraId="4A3B7399" w14:textId="77777777"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В составе рекреационных зон могут выделяться озелененные территории общего пользования, зоны массового отдыха и курортные, зоны особо охраняемых природных территорий и расположенные на них объекты, а также зоны садово-дачной застройки, если их использование носит сезонный характер и по степени благоустройства и инженерного оборудования они не могут быть отнесены к жилым зонам. </w:t>
      </w:r>
    </w:p>
    <w:p w14:paraId="65CE8E58" w14:textId="77777777"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Рекреационные зоны формируются на землях общего пользования (парки, сады, скверы, бульвары и другие озелененные территории общего пользования); на землях особо охраняемых природных территорий (государственные природные заповедники, национальные парки, природные парки, государственные природные заказники, памятники природы, дендрологические парки и ботанические сады, лечебно-оздоровительные местности и курорты); землях историко-культурного назначения (объектов культурного наследия (памятников истории и культуры), музеев и т. п.). </w:t>
      </w:r>
    </w:p>
    <w:p w14:paraId="4037B709" w14:textId="77777777" w:rsidR="006579F2" w:rsidRPr="006579F2" w:rsidRDefault="006579F2" w:rsidP="000D5D3C">
      <w:pPr>
        <w:widowControl w:val="0"/>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Рекреационные зоны расчленяют территорию населенного пункта на планировочные части. При этом должны соблюдаться соразмерность застроенных территорий и открытых незастроенных пространств и обеспечиваться удобный доступ.</w:t>
      </w:r>
    </w:p>
    <w:p w14:paraId="3475B1C8" w14:textId="77777777" w:rsidR="006579F2" w:rsidRPr="000D6C53" w:rsidRDefault="006579F2" w:rsidP="000D5D3C">
      <w:pPr>
        <w:pStyle w:val="S22"/>
      </w:pPr>
      <w:r w:rsidRPr="000D6C53">
        <w:t xml:space="preserve">В городских и сельских поселениях необходимо предусматривать, как правило, непрерывную систему озелененных </w:t>
      </w:r>
      <w:proofErr w:type="gramStart"/>
      <w:r w:rsidRPr="000D6C53">
        <w:t>территорий  общего</w:t>
      </w:r>
      <w:proofErr w:type="gramEnd"/>
      <w:r w:rsidRPr="000D6C53">
        <w:t xml:space="preserve"> пользования и других открытых пространств в увязке с природным каркасом. </w:t>
      </w:r>
    </w:p>
    <w:p w14:paraId="22321382" w14:textId="77777777" w:rsidR="006579F2" w:rsidRPr="00246F33" w:rsidRDefault="006579F2" w:rsidP="000D5D3C">
      <w:pPr>
        <w:pStyle w:val="S22"/>
      </w:pPr>
      <w:r w:rsidRPr="000D6C53">
        <w:t>Суммарная площадь озелененных территорий общего пользования – парков, лесопарков, садов, скверов, бульваров и др. должна быть не менее</w:t>
      </w:r>
      <w:r>
        <w:t xml:space="preserve"> значений приведенных в</w:t>
      </w:r>
      <w:r w:rsidRPr="000D6C53">
        <w:t xml:space="preserve"> таблице</w:t>
      </w:r>
      <w:r w:rsidR="003A2AC0">
        <w:t xml:space="preserve"> (в </w:t>
      </w:r>
      <w:proofErr w:type="gramStart"/>
      <w:r w:rsidR="003A2AC0">
        <w:t>соответствии  таблицей</w:t>
      </w:r>
      <w:proofErr w:type="gramEnd"/>
      <w:r w:rsidR="003A2AC0">
        <w:t xml:space="preserve"> 52 НГП КК)</w:t>
      </w:r>
      <w:r w:rsidRPr="000D6C53">
        <w:t>.</w:t>
      </w:r>
      <w:r w:rsidRPr="00246F33">
        <w:t xml:space="preserve"> </w:t>
      </w:r>
    </w:p>
    <w:p w14:paraId="7623317F" w14:textId="77777777" w:rsidR="006579F2" w:rsidRPr="006579F2" w:rsidRDefault="006579F2" w:rsidP="006579F2">
      <w:pPr>
        <w:keepNext/>
        <w:jc w:val="right"/>
        <w:rPr>
          <w:rFonts w:ascii="Times New Roman" w:hAnsi="Times New Roman" w:cs="Times New Roman"/>
          <w:sz w:val="28"/>
          <w:szCs w:val="28"/>
        </w:rPr>
      </w:pPr>
      <w:r w:rsidRPr="006579F2">
        <w:rPr>
          <w:rFonts w:ascii="Times New Roman" w:hAnsi="Times New Roman" w:cs="Times New Roman"/>
          <w:sz w:val="28"/>
          <w:szCs w:val="28"/>
        </w:rPr>
        <w:t>Таблица 2</w:t>
      </w:r>
      <w:r w:rsidR="007E616C">
        <w:rPr>
          <w:rFonts w:ascii="Times New Roman" w:hAnsi="Times New Roman" w:cs="Times New Roman"/>
          <w:sz w:val="28"/>
          <w:szCs w:val="28"/>
        </w:rPr>
        <w:t>8</w:t>
      </w:r>
    </w:p>
    <w:tbl>
      <w:tblPr>
        <w:tblStyle w:val="111"/>
        <w:tblW w:w="0" w:type="auto"/>
        <w:tblInd w:w="108" w:type="dxa"/>
        <w:tblLook w:val="0000" w:firstRow="0" w:lastRow="0" w:firstColumn="0" w:lastColumn="0" w:noHBand="0" w:noVBand="0"/>
      </w:tblPr>
      <w:tblGrid>
        <w:gridCol w:w="3011"/>
        <w:gridCol w:w="2693"/>
        <w:gridCol w:w="2268"/>
        <w:gridCol w:w="1667"/>
      </w:tblGrid>
      <w:tr w:rsidR="006579F2" w:rsidRPr="006579F2" w14:paraId="28C86337" w14:textId="77777777" w:rsidTr="006579F2">
        <w:tc>
          <w:tcPr>
            <w:tcW w:w="3011" w:type="dxa"/>
            <w:vMerge w:val="restart"/>
          </w:tcPr>
          <w:p w14:paraId="3F2EDC15"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Озелененная территория общего пользования</w:t>
            </w:r>
          </w:p>
        </w:tc>
        <w:tc>
          <w:tcPr>
            <w:tcW w:w="6628" w:type="dxa"/>
            <w:gridSpan w:val="3"/>
          </w:tcPr>
          <w:p w14:paraId="03BDF0B8"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Площадь озелененных территорий (кв. м/чел.)</w:t>
            </w:r>
          </w:p>
        </w:tc>
      </w:tr>
      <w:tr w:rsidR="006579F2" w:rsidRPr="006579F2" w14:paraId="1CA15E8D" w14:textId="77777777" w:rsidTr="006579F2">
        <w:tc>
          <w:tcPr>
            <w:tcW w:w="3011" w:type="dxa"/>
            <w:vMerge/>
          </w:tcPr>
          <w:p w14:paraId="2A92FA71"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p>
        </w:tc>
        <w:tc>
          <w:tcPr>
            <w:tcW w:w="4961" w:type="dxa"/>
            <w:gridSpan w:val="2"/>
          </w:tcPr>
          <w:p w14:paraId="639E8323"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городских округов и городских поселений</w:t>
            </w:r>
          </w:p>
        </w:tc>
        <w:tc>
          <w:tcPr>
            <w:tcW w:w="1667" w:type="dxa"/>
            <w:vMerge w:val="restart"/>
          </w:tcPr>
          <w:p w14:paraId="5319B77F"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сельских поселений</w:t>
            </w:r>
          </w:p>
        </w:tc>
      </w:tr>
      <w:tr w:rsidR="006579F2" w:rsidRPr="006579F2" w14:paraId="57E2F144" w14:textId="77777777" w:rsidTr="006579F2">
        <w:tc>
          <w:tcPr>
            <w:tcW w:w="3011" w:type="dxa"/>
            <w:vMerge/>
          </w:tcPr>
          <w:p w14:paraId="75B511C6"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p>
        </w:tc>
        <w:tc>
          <w:tcPr>
            <w:tcW w:w="2693" w:type="dxa"/>
          </w:tcPr>
          <w:p w14:paraId="3E77CEDE"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крупных и больших</w:t>
            </w:r>
          </w:p>
        </w:tc>
        <w:tc>
          <w:tcPr>
            <w:tcW w:w="2268" w:type="dxa"/>
          </w:tcPr>
          <w:p w14:paraId="1547F0E5"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средних и малых</w:t>
            </w:r>
          </w:p>
        </w:tc>
        <w:tc>
          <w:tcPr>
            <w:tcW w:w="1667" w:type="dxa"/>
            <w:vMerge/>
          </w:tcPr>
          <w:p w14:paraId="03F1374B"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p>
        </w:tc>
      </w:tr>
      <w:tr w:rsidR="006579F2" w:rsidRPr="006579F2" w14:paraId="7DD96259" w14:textId="77777777" w:rsidTr="006579F2">
        <w:tc>
          <w:tcPr>
            <w:tcW w:w="3011" w:type="dxa"/>
          </w:tcPr>
          <w:p w14:paraId="384EA04F"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Общегородского значения</w:t>
            </w:r>
          </w:p>
        </w:tc>
        <w:tc>
          <w:tcPr>
            <w:tcW w:w="2693" w:type="dxa"/>
          </w:tcPr>
          <w:p w14:paraId="3B68D20A"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10</w:t>
            </w:r>
          </w:p>
        </w:tc>
        <w:tc>
          <w:tcPr>
            <w:tcW w:w="2268" w:type="dxa"/>
          </w:tcPr>
          <w:p w14:paraId="3F4E8D38"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16</w:t>
            </w:r>
          </w:p>
        </w:tc>
        <w:tc>
          <w:tcPr>
            <w:tcW w:w="1667" w:type="dxa"/>
          </w:tcPr>
          <w:p w14:paraId="438C710A"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16</w:t>
            </w:r>
          </w:p>
        </w:tc>
      </w:tr>
      <w:tr w:rsidR="006579F2" w:rsidRPr="006579F2" w14:paraId="5B729F5F" w14:textId="77777777" w:rsidTr="006579F2">
        <w:tc>
          <w:tcPr>
            <w:tcW w:w="3011" w:type="dxa"/>
          </w:tcPr>
          <w:p w14:paraId="179EE8BF"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lastRenderedPageBreak/>
              <w:t>Жилых районов</w:t>
            </w:r>
          </w:p>
        </w:tc>
        <w:tc>
          <w:tcPr>
            <w:tcW w:w="2693" w:type="dxa"/>
          </w:tcPr>
          <w:p w14:paraId="465396F7"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6</w:t>
            </w:r>
          </w:p>
        </w:tc>
        <w:tc>
          <w:tcPr>
            <w:tcW w:w="2268" w:type="dxa"/>
          </w:tcPr>
          <w:p w14:paraId="0FD368AF"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6</w:t>
            </w:r>
          </w:p>
        </w:tc>
        <w:tc>
          <w:tcPr>
            <w:tcW w:w="1667" w:type="dxa"/>
          </w:tcPr>
          <w:p w14:paraId="3C63CB14"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6</w:t>
            </w:r>
          </w:p>
        </w:tc>
      </w:tr>
      <w:tr w:rsidR="006579F2" w:rsidRPr="006579F2" w14:paraId="7FE6F488" w14:textId="77777777" w:rsidTr="006579F2">
        <w:trPr>
          <w:trHeight w:val="2842"/>
        </w:trPr>
        <w:tc>
          <w:tcPr>
            <w:tcW w:w="9639" w:type="dxa"/>
            <w:gridSpan w:val="4"/>
          </w:tcPr>
          <w:p w14:paraId="5758E8EF" w14:textId="77777777" w:rsidR="006579F2" w:rsidRPr="006579F2" w:rsidRDefault="006579F2" w:rsidP="006579F2">
            <w:pPr>
              <w:widowControl w:val="0"/>
              <w:autoSpaceDE w:val="0"/>
              <w:autoSpaceDN w:val="0"/>
              <w:ind w:firstLine="459"/>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Примечания.</w:t>
            </w:r>
          </w:p>
          <w:p w14:paraId="08ED0879" w14:textId="77777777" w:rsidR="006579F2" w:rsidRPr="006579F2" w:rsidRDefault="006579F2" w:rsidP="006579F2">
            <w:pPr>
              <w:widowControl w:val="0"/>
              <w:autoSpaceDE w:val="0"/>
              <w:autoSpaceDN w:val="0"/>
              <w:ind w:firstLine="459"/>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 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14:paraId="086AAFCD" w14:textId="77777777" w:rsidR="006579F2" w:rsidRPr="006579F2" w:rsidRDefault="006579F2" w:rsidP="006579F2">
            <w:pPr>
              <w:widowControl w:val="0"/>
              <w:autoSpaceDE w:val="0"/>
              <w:autoSpaceDN w:val="0"/>
              <w:spacing w:after="240"/>
              <w:ind w:firstLine="459"/>
              <w:jc w:val="both"/>
              <w:outlineLvl w:val="3"/>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2. При комплексном развитии территории допускается сокращение озелененных территорий общего пользования жилых районов, но не более чем на 50 процентов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 20 м</w:t>
            </w:r>
            <w:r w:rsidRPr="006579F2">
              <w:rPr>
                <w:rFonts w:ascii="Times New Roman" w:eastAsia="Times New Roman" w:hAnsi="Times New Roman" w:cs="Times New Roman"/>
                <w:sz w:val="24"/>
                <w:szCs w:val="24"/>
                <w:vertAlign w:val="superscript"/>
                <w:lang w:eastAsia="ru-RU"/>
              </w:rPr>
              <w:t>2</w:t>
            </w:r>
            <w:r w:rsidRPr="006579F2">
              <w:rPr>
                <w:rFonts w:ascii="Times New Roman" w:eastAsia="Times New Roman" w:hAnsi="Times New Roman" w:cs="Times New Roman"/>
                <w:sz w:val="24"/>
                <w:szCs w:val="24"/>
                <w:lang w:eastAsia="ru-RU"/>
              </w:rPr>
              <w:t xml:space="preserve">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 </w:t>
            </w:r>
          </w:p>
        </w:tc>
      </w:tr>
    </w:tbl>
    <w:p w14:paraId="5A3FF3ED" w14:textId="77777777" w:rsidR="006579F2" w:rsidRPr="006579F2" w:rsidRDefault="006579F2" w:rsidP="006579F2">
      <w:pPr>
        <w:widowControl w:val="0"/>
        <w:autoSpaceDE w:val="0"/>
        <w:autoSpaceDN w:val="0"/>
        <w:spacing w:before="240"/>
        <w:ind w:firstLine="851"/>
        <w:jc w:val="both"/>
        <w:rPr>
          <w:rFonts w:ascii="Times New Roman" w:eastAsia="Times New Roman" w:hAnsi="Times New Roman" w:cs="Times New Roman"/>
          <w:sz w:val="28"/>
          <w:szCs w:val="28"/>
          <w:lang w:eastAsia="ru-RU"/>
        </w:rPr>
      </w:pPr>
      <w:r w:rsidRPr="006579F2">
        <w:rPr>
          <w:rFonts w:ascii="Times New Roman" w:eastAsia="Times New Roman" w:hAnsi="Times New Roman" w:cs="Times New Roman"/>
          <w:sz w:val="28"/>
          <w:szCs w:val="28"/>
          <w:lang w:eastAsia="ru-RU"/>
        </w:rPr>
        <w:t>Допустимые показатели баланса объектов в границах озелененных территорий общего пользования жилых районов</w:t>
      </w:r>
      <w:r w:rsidRPr="006579F2">
        <w:rPr>
          <w:rFonts w:ascii="Times New Roman" w:eastAsia="Times New Roman" w:hAnsi="Times New Roman" w:cs="Times New Roman"/>
          <w:sz w:val="28"/>
          <w:szCs w:val="28"/>
        </w:rPr>
        <w:t xml:space="preserve"> в соответствии </w:t>
      </w:r>
      <w:proofErr w:type="gramStart"/>
      <w:r w:rsidRPr="006579F2">
        <w:rPr>
          <w:rFonts w:ascii="Times New Roman" w:eastAsia="Times New Roman" w:hAnsi="Times New Roman" w:cs="Times New Roman"/>
          <w:sz w:val="28"/>
          <w:szCs w:val="28"/>
        </w:rPr>
        <w:t>с  таблицей</w:t>
      </w:r>
      <w:proofErr w:type="gramEnd"/>
      <w:r>
        <w:rPr>
          <w:rFonts w:ascii="Times New Roman" w:eastAsia="Times New Roman" w:hAnsi="Times New Roman" w:cs="Times New Roman"/>
          <w:sz w:val="28"/>
          <w:szCs w:val="28"/>
          <w:lang w:eastAsia="ru-RU"/>
        </w:rPr>
        <w:t>.</w:t>
      </w:r>
    </w:p>
    <w:p w14:paraId="627DA1F0" w14:textId="77777777" w:rsidR="006579F2" w:rsidRPr="006579F2" w:rsidRDefault="006579F2" w:rsidP="006579F2">
      <w:pPr>
        <w:widowControl w:val="0"/>
        <w:autoSpaceDE w:val="0"/>
        <w:autoSpaceDN w:val="0"/>
        <w:ind w:firstLine="851"/>
        <w:jc w:val="right"/>
        <w:rPr>
          <w:rFonts w:ascii="Times New Roman" w:eastAsia="Times New Roman" w:hAnsi="Times New Roman" w:cs="Times New Roman"/>
          <w:sz w:val="28"/>
          <w:szCs w:val="28"/>
          <w:lang w:eastAsia="ru-RU"/>
        </w:rPr>
      </w:pPr>
      <w:r w:rsidRPr="006579F2">
        <w:rPr>
          <w:rFonts w:ascii="Times New Roman" w:eastAsia="Times New Roman" w:hAnsi="Times New Roman" w:cs="Times New Roman"/>
          <w:sz w:val="28"/>
          <w:szCs w:val="28"/>
          <w:lang w:eastAsia="ru-RU"/>
        </w:rPr>
        <w:t>Таблица 2</w:t>
      </w:r>
      <w:r w:rsidR="007E616C">
        <w:rPr>
          <w:rFonts w:ascii="Times New Roman" w:eastAsia="Times New Roman" w:hAnsi="Times New Roman" w:cs="Times New Roman"/>
          <w:sz w:val="28"/>
          <w:szCs w:val="28"/>
          <w:lang w:eastAsia="ru-RU"/>
        </w:rPr>
        <w:t>9</w:t>
      </w:r>
    </w:p>
    <w:tbl>
      <w:tblPr>
        <w:tblStyle w:val="111"/>
        <w:tblW w:w="0" w:type="auto"/>
        <w:tblInd w:w="108" w:type="dxa"/>
        <w:tblLook w:val="0000" w:firstRow="0" w:lastRow="0" w:firstColumn="0" w:lastColumn="0" w:noHBand="0" w:noVBand="0"/>
      </w:tblPr>
      <w:tblGrid>
        <w:gridCol w:w="5967"/>
        <w:gridCol w:w="3672"/>
      </w:tblGrid>
      <w:tr w:rsidR="006579F2" w:rsidRPr="006579F2" w14:paraId="19606C2E" w14:textId="77777777" w:rsidTr="006579F2">
        <w:tc>
          <w:tcPr>
            <w:tcW w:w="5967" w:type="dxa"/>
          </w:tcPr>
          <w:p w14:paraId="08BA6209"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Наименование объекта</w:t>
            </w:r>
          </w:p>
        </w:tc>
        <w:tc>
          <w:tcPr>
            <w:tcW w:w="3672" w:type="dxa"/>
          </w:tcPr>
          <w:p w14:paraId="714FB1AF"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Значение показателя, %</w:t>
            </w:r>
          </w:p>
        </w:tc>
      </w:tr>
      <w:tr w:rsidR="006579F2" w:rsidRPr="006579F2" w14:paraId="158D1D82" w14:textId="77777777" w:rsidTr="006579F2">
        <w:tc>
          <w:tcPr>
            <w:tcW w:w="5967" w:type="dxa"/>
          </w:tcPr>
          <w:p w14:paraId="2322DFE1"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Зеленые насаждения</w:t>
            </w:r>
          </w:p>
        </w:tc>
        <w:tc>
          <w:tcPr>
            <w:tcW w:w="3672" w:type="dxa"/>
          </w:tcPr>
          <w:p w14:paraId="0BF372F0"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не менее 70</w:t>
            </w:r>
          </w:p>
        </w:tc>
      </w:tr>
      <w:tr w:rsidR="006579F2" w:rsidRPr="006579F2" w14:paraId="7F5E6AD8" w14:textId="77777777" w:rsidTr="006579F2">
        <w:tc>
          <w:tcPr>
            <w:tcW w:w="5967" w:type="dxa"/>
          </w:tcPr>
          <w:p w14:paraId="61B1C02B"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Аллеи, пешеходные дорожки, велодорожки</w:t>
            </w:r>
          </w:p>
        </w:tc>
        <w:tc>
          <w:tcPr>
            <w:tcW w:w="3672" w:type="dxa"/>
          </w:tcPr>
          <w:p w14:paraId="7B261772"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не более 10</w:t>
            </w:r>
          </w:p>
        </w:tc>
      </w:tr>
      <w:tr w:rsidR="006579F2" w:rsidRPr="006579F2" w14:paraId="33D672BA" w14:textId="77777777" w:rsidTr="006579F2">
        <w:tc>
          <w:tcPr>
            <w:tcW w:w="5967" w:type="dxa"/>
          </w:tcPr>
          <w:p w14:paraId="6435D92D"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Площадки</w:t>
            </w:r>
          </w:p>
        </w:tc>
        <w:tc>
          <w:tcPr>
            <w:tcW w:w="3672" w:type="dxa"/>
          </w:tcPr>
          <w:p w14:paraId="00D9852B"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не более 12</w:t>
            </w:r>
          </w:p>
        </w:tc>
      </w:tr>
      <w:tr w:rsidR="006579F2" w:rsidRPr="006579F2" w14:paraId="558B3513" w14:textId="77777777" w:rsidTr="006579F2">
        <w:tc>
          <w:tcPr>
            <w:tcW w:w="5967" w:type="dxa"/>
          </w:tcPr>
          <w:p w14:paraId="44FC1493"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Сооружения</w:t>
            </w:r>
          </w:p>
        </w:tc>
        <w:tc>
          <w:tcPr>
            <w:tcW w:w="3672" w:type="dxa"/>
          </w:tcPr>
          <w:p w14:paraId="15AE29ED"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не более 8</w:t>
            </w:r>
          </w:p>
        </w:tc>
      </w:tr>
      <w:tr w:rsidR="006579F2" w:rsidRPr="006579F2" w14:paraId="0017047E" w14:textId="77777777" w:rsidTr="006579F2">
        <w:tc>
          <w:tcPr>
            <w:tcW w:w="9639" w:type="dxa"/>
            <w:gridSpan w:val="2"/>
          </w:tcPr>
          <w:p w14:paraId="587FFAC9"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Примечания.</w:t>
            </w:r>
          </w:p>
          <w:p w14:paraId="40C4C58A"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 В городском поселении необходимо предусматривать непрерывную систему озелененных территорий и других открытых пространств.</w:t>
            </w:r>
          </w:p>
          <w:p w14:paraId="57DB14C6"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На озелененных территориях нормируются:</w:t>
            </w:r>
          </w:p>
          <w:p w14:paraId="0AB8E160"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соотношение территорий, занятых зелеными насаждениями, элементами благоустройства, сооружениями и застройкой;</w:t>
            </w:r>
          </w:p>
          <w:p w14:paraId="71AAD37F"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габариты допускаемой застройки и ее назначение.</w:t>
            </w:r>
          </w:p>
          <w:p w14:paraId="4180B51C"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 xml:space="preserve">2. Удельный вес озелененных территорий различного назначения в пределах застроенной территории (уровень </w:t>
            </w:r>
            <w:proofErr w:type="spellStart"/>
            <w:r w:rsidRPr="006579F2">
              <w:rPr>
                <w:rFonts w:ascii="Times New Roman" w:eastAsia="Times New Roman" w:hAnsi="Times New Roman" w:cs="Times New Roman"/>
                <w:sz w:val="24"/>
                <w:szCs w:val="24"/>
                <w:lang w:eastAsia="ru-RU"/>
              </w:rPr>
              <w:t>озелененности</w:t>
            </w:r>
            <w:proofErr w:type="spellEnd"/>
            <w:r w:rsidRPr="006579F2">
              <w:rPr>
                <w:rFonts w:ascii="Times New Roman" w:eastAsia="Times New Roman" w:hAnsi="Times New Roman" w:cs="Times New Roman"/>
                <w:sz w:val="24"/>
                <w:szCs w:val="24"/>
                <w:lang w:eastAsia="ru-RU"/>
              </w:rPr>
              <w:t xml:space="preserve"> территории застройки) должен быть не менее 40 процентов, а в границах территории жилой зоны не менее 25 процентов, включая суммарную площадь озелененной территории микрорайона (квартала).</w:t>
            </w:r>
          </w:p>
          <w:p w14:paraId="01B0C453"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 xml:space="preserve">3. Площадь озелененных территорий общего пользования следует определять по таблице 18.1 настоящих Нормативов. </w:t>
            </w:r>
          </w:p>
          <w:p w14:paraId="75684CC3"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4. В структуре озелененных территорий общего пользования крупные парки и лесопарки шириной 0,5 км и более должны составлять не менее 10</w:t>
            </w:r>
            <w:proofErr w:type="gramStart"/>
            <w:r w:rsidRPr="006579F2">
              <w:rPr>
                <w:rFonts w:ascii="Times New Roman" w:eastAsia="Times New Roman" w:hAnsi="Times New Roman" w:cs="Times New Roman"/>
                <w:sz w:val="24"/>
                <w:szCs w:val="24"/>
                <w:lang w:eastAsia="ru-RU"/>
              </w:rPr>
              <w:t>% .</w:t>
            </w:r>
            <w:proofErr w:type="gramEnd"/>
          </w:p>
          <w:p w14:paraId="3D55BFEA"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 xml:space="preserve">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w:t>
            </w:r>
            <w:proofErr w:type="spellStart"/>
            <w:r w:rsidRPr="006579F2">
              <w:rPr>
                <w:rFonts w:ascii="Times New Roman" w:eastAsia="Times New Roman" w:hAnsi="Times New Roman" w:cs="Times New Roman"/>
                <w:sz w:val="24"/>
                <w:szCs w:val="24"/>
                <w:lang w:eastAsia="ru-RU"/>
              </w:rPr>
              <w:t>средоохранное</w:t>
            </w:r>
            <w:proofErr w:type="spellEnd"/>
            <w:r w:rsidRPr="006579F2">
              <w:rPr>
                <w:rFonts w:ascii="Times New Roman" w:eastAsia="Times New Roman" w:hAnsi="Times New Roman" w:cs="Times New Roman"/>
                <w:sz w:val="24"/>
                <w:szCs w:val="24"/>
                <w:lang w:eastAsia="ru-RU"/>
              </w:rPr>
              <w:t xml:space="preserve"> и </w:t>
            </w:r>
            <w:proofErr w:type="spellStart"/>
            <w:r w:rsidRPr="006579F2">
              <w:rPr>
                <w:rFonts w:ascii="Times New Roman" w:eastAsia="Times New Roman" w:hAnsi="Times New Roman" w:cs="Times New Roman"/>
                <w:sz w:val="24"/>
                <w:szCs w:val="24"/>
                <w:lang w:eastAsia="ru-RU"/>
              </w:rPr>
              <w:t>средоформирующее</w:t>
            </w:r>
            <w:proofErr w:type="spellEnd"/>
            <w:r w:rsidRPr="006579F2">
              <w:rPr>
                <w:rFonts w:ascii="Times New Roman" w:eastAsia="Times New Roman" w:hAnsi="Times New Roman" w:cs="Times New Roman"/>
                <w:sz w:val="24"/>
                <w:szCs w:val="24"/>
                <w:lang w:eastAsia="ru-RU"/>
              </w:rPr>
              <w:t xml:space="preserve"> значение.</w:t>
            </w:r>
          </w:p>
          <w:p w14:paraId="1DB05425"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Минимальные размеры площади в гектарах принимаются:</w:t>
            </w:r>
          </w:p>
          <w:p w14:paraId="1098C4A5"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городских парков - 15;</w:t>
            </w:r>
          </w:p>
          <w:p w14:paraId="4FBCA011"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парков планировочных районов (жилых районов) - 10;</w:t>
            </w:r>
          </w:p>
          <w:p w14:paraId="125599E0"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садов жилых зон (микрорайонов) - 3;</w:t>
            </w:r>
          </w:p>
          <w:p w14:paraId="78FCD6DA"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скверов - 0,5.</w:t>
            </w:r>
          </w:p>
          <w:p w14:paraId="16CB570B"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Для условий реконструкции указанные размеры могут быть уменьшены.</w:t>
            </w:r>
          </w:p>
          <w:p w14:paraId="11D6FF90"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 xml:space="preserve">В общем балансе территории парков и садов площадь озелененных территорий следует принимать не менее 70 процентов. </w:t>
            </w:r>
          </w:p>
        </w:tc>
      </w:tr>
    </w:tbl>
    <w:p w14:paraId="0E140CB3" w14:textId="77777777" w:rsidR="006579F2" w:rsidRDefault="005E50F0" w:rsidP="005E50F0">
      <w:pPr>
        <w:widowControl w:val="0"/>
        <w:autoSpaceDE w:val="0"/>
        <w:autoSpaceDN w:val="0"/>
        <w:adjustRightInd w:val="0"/>
        <w:ind w:firstLine="851"/>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p w14:paraId="3237E7FA" w14:textId="77777777" w:rsidR="001A76DB" w:rsidRPr="001A76DB" w:rsidRDefault="001918D4" w:rsidP="000D5D3C">
      <w:pPr>
        <w:keepNext/>
        <w:keepLines/>
        <w:ind w:firstLine="709"/>
        <w:jc w:val="both"/>
        <w:outlineLvl w:val="1"/>
        <w:rPr>
          <w:rFonts w:ascii="Times New Roman" w:eastAsia="Times New Roman" w:hAnsi="Times New Roman" w:cs="Times New Roman"/>
          <w:sz w:val="28"/>
          <w:szCs w:val="28"/>
          <w:lang w:eastAsia="ru-RU"/>
        </w:rPr>
      </w:pPr>
      <w:bookmarkStart w:id="27" w:name="_Toc102008695"/>
      <w:r>
        <w:rPr>
          <w:rFonts w:ascii="Times New Roman" w:eastAsia="Times New Roman" w:hAnsi="Times New Roman" w:cs="Times New Roman"/>
          <w:sz w:val="28"/>
          <w:szCs w:val="28"/>
          <w:lang w:eastAsia="ru-RU"/>
        </w:rPr>
        <w:lastRenderedPageBreak/>
        <w:t>8</w:t>
      </w:r>
      <w:r w:rsidR="005E50F0" w:rsidRPr="007E616C">
        <w:rPr>
          <w:rFonts w:ascii="Times New Roman" w:eastAsia="Times New Roman" w:hAnsi="Times New Roman" w:cs="Times New Roman"/>
          <w:sz w:val="28"/>
          <w:szCs w:val="28"/>
          <w:lang w:eastAsia="ru-RU"/>
        </w:rPr>
        <w:t xml:space="preserve">) пункт </w:t>
      </w:r>
      <w:r w:rsidR="001A76DB" w:rsidRPr="001A76DB">
        <w:rPr>
          <w:rFonts w:ascii="Times New Roman" w:eastAsia="Times New Roman" w:hAnsi="Times New Roman" w:cs="Times New Roman"/>
          <w:sz w:val="28"/>
          <w:szCs w:val="28"/>
          <w:lang w:eastAsia="ru-RU"/>
        </w:rPr>
        <w:t>2.1.8. Расчетные показатели, устанавливаемые для объектов в области объектов культуры</w:t>
      </w:r>
      <w:bookmarkEnd w:id="27"/>
      <w:r w:rsidR="005E50F0" w:rsidRPr="007E616C">
        <w:rPr>
          <w:rFonts w:ascii="Times New Roman" w:eastAsia="Times New Roman" w:hAnsi="Times New Roman" w:cs="Times New Roman"/>
          <w:sz w:val="28"/>
          <w:szCs w:val="28"/>
          <w:lang w:eastAsia="ru-RU"/>
        </w:rPr>
        <w:t xml:space="preserve"> изложить в новой редакции следующего содержания:</w:t>
      </w:r>
    </w:p>
    <w:p w14:paraId="25CB24C0" w14:textId="77777777" w:rsidR="001A76DB" w:rsidRPr="001A76DB" w:rsidRDefault="005E50F0" w:rsidP="000D5D3C">
      <w:pPr>
        <w:ind w:firstLine="709"/>
        <w:contextualSpacing/>
        <w:jc w:val="both"/>
        <w:rPr>
          <w:rFonts w:ascii="Times New Roman" w:eastAsia="Calibri" w:hAnsi="Times New Roman" w:cs="Times New Roman"/>
          <w:sz w:val="28"/>
          <w:szCs w:val="28"/>
        </w:rPr>
      </w:pPr>
      <w:r w:rsidRPr="00C71323">
        <w:rPr>
          <w:rFonts w:ascii="Times New Roman" w:eastAsia="Calibri" w:hAnsi="Times New Roman" w:cs="Times New Roman"/>
          <w:sz w:val="28"/>
          <w:szCs w:val="28"/>
        </w:rPr>
        <w:t>«</w:t>
      </w:r>
      <w:r w:rsidR="001A76DB" w:rsidRPr="001A76DB">
        <w:rPr>
          <w:rFonts w:ascii="Times New Roman" w:eastAsia="Calibri" w:hAnsi="Times New Roman" w:cs="Times New Roman"/>
          <w:sz w:val="28"/>
          <w:szCs w:val="28"/>
        </w:rPr>
        <w:t>Показатели минимально допустимого уровня обеспеченности объектами местного значения городского поселения и максимально допустимого уровня территориальной доступности таких объектов для населения в области культуры и искусства (в соответствии с</w:t>
      </w:r>
      <w:r w:rsidR="00C71323" w:rsidRPr="00C71323">
        <w:rPr>
          <w:rFonts w:ascii="Times New Roman" w:eastAsia="Calibri" w:hAnsi="Times New Roman" w:cs="Times New Roman"/>
          <w:sz w:val="28"/>
          <w:szCs w:val="28"/>
        </w:rPr>
        <w:t>о</w:t>
      </w:r>
      <w:r w:rsidR="001A76DB" w:rsidRPr="001A76DB">
        <w:rPr>
          <w:rFonts w:ascii="Times New Roman" w:eastAsia="Calibri" w:hAnsi="Times New Roman" w:cs="Times New Roman"/>
          <w:sz w:val="28"/>
          <w:szCs w:val="28"/>
        </w:rPr>
        <w:t xml:space="preserve"> </w:t>
      </w:r>
      <w:r w:rsidR="001A76DB" w:rsidRPr="001A76DB">
        <w:rPr>
          <w:rFonts w:ascii="Times New Roman" w:eastAsia="Calibri" w:hAnsi="Times New Roman" w:cs="Times New Roman"/>
          <w:sz w:val="28"/>
          <w:szCs w:val="28"/>
          <w:shd w:val="clear" w:color="auto" w:fill="FFFFFF"/>
        </w:rPr>
        <w:t>ст.15 Федерального </w:t>
      </w:r>
      <w:hyperlink r:id="rId34" w:history="1">
        <w:r w:rsidR="001A76DB" w:rsidRPr="001A76DB">
          <w:rPr>
            <w:rFonts w:ascii="Times New Roman" w:eastAsia="Calibri" w:hAnsi="Times New Roman" w:cs="Times New Roman"/>
            <w:sz w:val="28"/>
            <w:szCs w:val="28"/>
            <w:bdr w:val="none" w:sz="0" w:space="0" w:color="auto" w:frame="1"/>
            <w:shd w:val="clear" w:color="auto" w:fill="FFFFFF"/>
          </w:rPr>
          <w:t xml:space="preserve">закона от 29.12.1994 </w:t>
        </w:r>
        <w:r w:rsidRPr="00C71323">
          <w:rPr>
            <w:rFonts w:ascii="Times New Roman" w:eastAsia="Calibri" w:hAnsi="Times New Roman" w:cs="Times New Roman"/>
            <w:sz w:val="28"/>
            <w:szCs w:val="28"/>
            <w:bdr w:val="none" w:sz="0" w:space="0" w:color="auto" w:frame="1"/>
            <w:shd w:val="clear" w:color="auto" w:fill="FFFFFF"/>
          </w:rPr>
          <w:t>№</w:t>
        </w:r>
        <w:r w:rsidR="001A76DB" w:rsidRPr="001A76DB">
          <w:rPr>
            <w:rFonts w:ascii="Times New Roman" w:eastAsia="Calibri" w:hAnsi="Times New Roman" w:cs="Times New Roman"/>
            <w:sz w:val="28"/>
            <w:szCs w:val="28"/>
            <w:bdr w:val="none" w:sz="0" w:space="0" w:color="auto" w:frame="1"/>
            <w:shd w:val="clear" w:color="auto" w:fill="FFFFFF"/>
          </w:rPr>
          <w:t xml:space="preserve"> 78-ФЗ</w:t>
        </w:r>
      </w:hyperlink>
      <w:r w:rsidR="001A76DB" w:rsidRPr="001A76DB">
        <w:rPr>
          <w:rFonts w:ascii="Times New Roman" w:eastAsia="Calibri" w:hAnsi="Times New Roman" w:cs="Times New Roman"/>
          <w:sz w:val="28"/>
          <w:szCs w:val="28"/>
          <w:shd w:val="clear" w:color="auto" w:fill="FFFFFF"/>
        </w:rPr>
        <w:t> «О библиотечном деле».</w:t>
      </w:r>
      <w:r w:rsidR="001A76DB" w:rsidRPr="001A76DB">
        <w:rPr>
          <w:rFonts w:ascii="Times New Roman" w:eastAsia="Calibri" w:hAnsi="Times New Roman" w:cs="Times New Roman"/>
          <w:sz w:val="28"/>
          <w:szCs w:val="28"/>
        </w:rPr>
        <w:t>)</w:t>
      </w:r>
    </w:p>
    <w:p w14:paraId="7D4DB396" w14:textId="77777777" w:rsidR="001A76DB" w:rsidRPr="001A76DB" w:rsidRDefault="001A76DB" w:rsidP="001A76DB">
      <w:pPr>
        <w:ind w:firstLine="567"/>
        <w:contextualSpacing/>
        <w:jc w:val="right"/>
        <w:rPr>
          <w:rFonts w:ascii="Times New Roman" w:eastAsia="Calibri" w:hAnsi="Times New Roman" w:cs="Times New Roman"/>
          <w:sz w:val="28"/>
          <w:szCs w:val="28"/>
        </w:rPr>
      </w:pPr>
      <w:r w:rsidRPr="001A76DB">
        <w:rPr>
          <w:rFonts w:ascii="Times New Roman" w:eastAsia="Calibri" w:hAnsi="Times New Roman" w:cs="Times New Roman"/>
          <w:sz w:val="28"/>
          <w:szCs w:val="28"/>
        </w:rPr>
        <w:t xml:space="preserve">Таблица </w:t>
      </w:r>
      <w:r w:rsidR="007E616C">
        <w:rPr>
          <w:rFonts w:ascii="Times New Roman" w:eastAsia="Calibri" w:hAnsi="Times New Roman" w:cs="Times New Roman"/>
          <w:sz w:val="28"/>
          <w:szCs w:val="28"/>
        </w:rPr>
        <w:t>30</w:t>
      </w:r>
    </w:p>
    <w:tbl>
      <w:tblPr>
        <w:tblStyle w:val="111"/>
        <w:tblW w:w="0" w:type="auto"/>
        <w:tblInd w:w="108" w:type="dxa"/>
        <w:tblLayout w:type="fixed"/>
        <w:tblLook w:val="0000" w:firstRow="0" w:lastRow="0" w:firstColumn="0" w:lastColumn="0" w:noHBand="0" w:noVBand="0"/>
      </w:tblPr>
      <w:tblGrid>
        <w:gridCol w:w="3073"/>
        <w:gridCol w:w="6566"/>
      </w:tblGrid>
      <w:tr w:rsidR="00C71323" w:rsidRPr="00C71323" w14:paraId="167A754B" w14:textId="77777777" w:rsidTr="005E50F0">
        <w:tc>
          <w:tcPr>
            <w:tcW w:w="3073" w:type="dxa"/>
          </w:tcPr>
          <w:p w14:paraId="28EF7987"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Наименование вида объекта</w:t>
            </w:r>
          </w:p>
        </w:tc>
        <w:tc>
          <w:tcPr>
            <w:tcW w:w="6566" w:type="dxa"/>
          </w:tcPr>
          <w:p w14:paraId="06160996" w14:textId="77777777"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Наименование нормируемого расчетного показателя, единица измерения</w:t>
            </w:r>
          </w:p>
        </w:tc>
      </w:tr>
      <w:tr w:rsidR="00C71323" w:rsidRPr="00C71323" w14:paraId="3908F0BB" w14:textId="77777777" w:rsidTr="005E50F0">
        <w:trPr>
          <w:trHeight w:val="537"/>
        </w:trPr>
        <w:tc>
          <w:tcPr>
            <w:tcW w:w="3073" w:type="dxa"/>
          </w:tcPr>
          <w:p w14:paraId="72F281C1" w14:textId="77777777" w:rsidR="001A76DB" w:rsidRPr="001A76DB" w:rsidRDefault="001A76DB" w:rsidP="001A76DB">
            <w:pPr>
              <w:widowControl w:val="0"/>
              <w:autoSpaceDE w:val="0"/>
              <w:autoSpaceDN w:val="0"/>
              <w:ind w:left="142"/>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shd w:val="clear" w:color="auto" w:fill="FFFFFF"/>
                <w:lang w:eastAsia="ru-RU"/>
              </w:rPr>
              <w:t>Общедоступная библиотека с детским отделением</w:t>
            </w:r>
          </w:p>
        </w:tc>
        <w:tc>
          <w:tcPr>
            <w:tcW w:w="6566" w:type="dxa"/>
          </w:tcPr>
          <w:p w14:paraId="5C68BC34" w14:textId="77777777"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 xml:space="preserve">Уровень обеспеченности, объект на муниципальный район </w:t>
            </w:r>
            <w:r w:rsidR="005E50F0" w:rsidRPr="00C71323">
              <w:rPr>
                <w:rFonts w:ascii="Times New Roman" w:eastAsia="Times New Roman" w:hAnsi="Times New Roman" w:cs="Times New Roman"/>
                <w:sz w:val="24"/>
                <w:szCs w:val="24"/>
                <w:lang w:eastAsia="ru-RU"/>
              </w:rPr>
              <w:t xml:space="preserve">- </w:t>
            </w:r>
            <w:r w:rsidRPr="001A76DB">
              <w:rPr>
                <w:rFonts w:ascii="Times New Roman" w:eastAsia="Times New Roman" w:hAnsi="Times New Roman" w:cs="Times New Roman"/>
                <w:sz w:val="24"/>
                <w:szCs w:val="24"/>
                <w:lang w:eastAsia="ru-RU"/>
              </w:rPr>
              <w:t>1 на 10 тыс. чел.</w:t>
            </w:r>
          </w:p>
        </w:tc>
      </w:tr>
      <w:tr w:rsidR="00C71323" w:rsidRPr="00C71323" w14:paraId="1D8D0741" w14:textId="77777777" w:rsidTr="005E50F0">
        <w:tc>
          <w:tcPr>
            <w:tcW w:w="3073" w:type="dxa"/>
          </w:tcPr>
          <w:p w14:paraId="2708079B" w14:textId="77777777" w:rsidR="001A76DB" w:rsidRPr="001A76DB" w:rsidRDefault="001A76DB" w:rsidP="001A76DB">
            <w:pPr>
              <w:widowControl w:val="0"/>
              <w:autoSpaceDE w:val="0"/>
              <w:autoSpaceDN w:val="0"/>
              <w:ind w:firstLine="142"/>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Концертные залы</w:t>
            </w:r>
          </w:p>
        </w:tc>
        <w:tc>
          <w:tcPr>
            <w:tcW w:w="6566" w:type="dxa"/>
          </w:tcPr>
          <w:p w14:paraId="7A189EB2" w14:textId="77777777"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Уровень обеспеченности, объект на муниципальный район</w:t>
            </w:r>
            <w:r w:rsidR="005E50F0" w:rsidRPr="00C71323">
              <w:rPr>
                <w:rFonts w:ascii="Times New Roman" w:eastAsia="Times New Roman" w:hAnsi="Times New Roman" w:cs="Times New Roman"/>
                <w:sz w:val="24"/>
                <w:szCs w:val="24"/>
                <w:lang w:eastAsia="ru-RU"/>
              </w:rPr>
              <w:t xml:space="preserve"> -1</w:t>
            </w:r>
          </w:p>
        </w:tc>
      </w:tr>
      <w:tr w:rsidR="00C71323" w:rsidRPr="00C71323" w14:paraId="16717A83" w14:textId="77777777" w:rsidTr="005E50F0">
        <w:tc>
          <w:tcPr>
            <w:tcW w:w="3073" w:type="dxa"/>
          </w:tcPr>
          <w:p w14:paraId="465C145E" w14:textId="77777777" w:rsidR="001A76DB" w:rsidRPr="001A76DB" w:rsidRDefault="001A76DB" w:rsidP="001A76DB">
            <w:pPr>
              <w:widowControl w:val="0"/>
              <w:autoSpaceDE w:val="0"/>
              <w:autoSpaceDN w:val="0"/>
              <w:ind w:firstLine="142"/>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Кинозалы</w:t>
            </w:r>
          </w:p>
        </w:tc>
        <w:tc>
          <w:tcPr>
            <w:tcW w:w="6566" w:type="dxa"/>
          </w:tcPr>
          <w:p w14:paraId="55862620" w14:textId="77777777"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Уровень обеспеченности, объект (независимо от количества жителей)</w:t>
            </w:r>
            <w:r w:rsidR="005E50F0" w:rsidRPr="00C71323">
              <w:rPr>
                <w:rFonts w:ascii="Times New Roman" w:eastAsia="Times New Roman" w:hAnsi="Times New Roman" w:cs="Times New Roman"/>
                <w:sz w:val="24"/>
                <w:szCs w:val="24"/>
                <w:lang w:eastAsia="ru-RU"/>
              </w:rPr>
              <w:t xml:space="preserve"> - 1</w:t>
            </w:r>
          </w:p>
        </w:tc>
      </w:tr>
      <w:tr w:rsidR="00C71323" w:rsidRPr="00C71323" w14:paraId="5DB3E7FC" w14:textId="77777777" w:rsidTr="005E50F0">
        <w:trPr>
          <w:trHeight w:val="272"/>
        </w:trPr>
        <w:tc>
          <w:tcPr>
            <w:tcW w:w="3073" w:type="dxa"/>
          </w:tcPr>
          <w:p w14:paraId="1A75A1C0" w14:textId="77777777" w:rsidR="001A76DB" w:rsidRPr="001A76DB" w:rsidRDefault="001A76DB" w:rsidP="001A76DB">
            <w:pPr>
              <w:spacing w:after="120"/>
              <w:ind w:firstLine="142"/>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Клуб</w:t>
            </w:r>
          </w:p>
        </w:tc>
        <w:tc>
          <w:tcPr>
            <w:tcW w:w="6566" w:type="dxa"/>
          </w:tcPr>
          <w:p w14:paraId="2DCAF208" w14:textId="77777777" w:rsidR="001A76DB" w:rsidRPr="001A76DB" w:rsidRDefault="001A76DB" w:rsidP="001A76DB">
            <w:pPr>
              <w:spacing w:after="120"/>
              <w:jc w:val="both"/>
              <w:rPr>
                <w:rFonts w:ascii="Times New Roman" w:eastAsia="Times New Roman" w:hAnsi="Times New Roman" w:cs="Times New Roman"/>
                <w:bCs/>
                <w:sz w:val="24"/>
                <w:szCs w:val="24"/>
                <w:lang w:eastAsia="ru-RU"/>
              </w:rPr>
            </w:pPr>
            <w:r w:rsidRPr="001A76DB">
              <w:rPr>
                <w:rFonts w:ascii="Times New Roman" w:eastAsia="Calibri" w:hAnsi="Times New Roman" w:cs="Times New Roman"/>
                <w:sz w:val="24"/>
                <w:szCs w:val="24"/>
              </w:rPr>
              <w:t>Уровень обеспеченности</w:t>
            </w:r>
            <w:r w:rsidRPr="001A76DB">
              <w:rPr>
                <w:rFonts w:ascii="Times New Roman" w:eastAsia="Times New Roman" w:hAnsi="Times New Roman" w:cs="Times New Roman"/>
                <w:sz w:val="24"/>
                <w:szCs w:val="24"/>
              </w:rPr>
              <w:t xml:space="preserve"> из расчета 40 </w:t>
            </w:r>
            <w:r w:rsidRPr="001A76DB">
              <w:rPr>
                <w:rFonts w:ascii="Times New Roman" w:eastAsia="Times New Roman" w:hAnsi="Times New Roman" w:cs="Times New Roman"/>
                <w:bCs/>
                <w:sz w:val="24"/>
                <w:szCs w:val="24"/>
                <w:lang w:eastAsia="ru-RU"/>
              </w:rPr>
              <w:t>посадочных мест                    на 1 тыс. жителей</w:t>
            </w:r>
          </w:p>
        </w:tc>
      </w:tr>
      <w:tr w:rsidR="00C71323" w:rsidRPr="00C71323" w14:paraId="0D298D64" w14:textId="77777777" w:rsidTr="005E50F0">
        <w:trPr>
          <w:trHeight w:val="462"/>
        </w:trPr>
        <w:tc>
          <w:tcPr>
            <w:tcW w:w="3073" w:type="dxa"/>
          </w:tcPr>
          <w:p w14:paraId="59D78889" w14:textId="77777777" w:rsidR="001A76DB" w:rsidRPr="001A76DB" w:rsidRDefault="001A76DB" w:rsidP="001A76DB">
            <w:pPr>
              <w:spacing w:after="120"/>
              <w:ind w:firstLine="142"/>
              <w:rPr>
                <w:rFonts w:ascii="Times New Roman" w:eastAsia="Times New Roman" w:hAnsi="Times New Roman" w:cs="Times New Roman"/>
                <w:sz w:val="24"/>
                <w:szCs w:val="24"/>
              </w:rPr>
            </w:pPr>
            <w:r w:rsidRPr="001A76DB">
              <w:rPr>
                <w:rFonts w:ascii="Times New Roman" w:eastAsia="Calibri" w:hAnsi="Times New Roman" w:cs="Times New Roman"/>
                <w:sz w:val="24"/>
                <w:szCs w:val="24"/>
              </w:rPr>
              <w:t>Дом культуры</w:t>
            </w:r>
          </w:p>
        </w:tc>
        <w:tc>
          <w:tcPr>
            <w:tcW w:w="6566" w:type="dxa"/>
          </w:tcPr>
          <w:p w14:paraId="3C9DCF61" w14:textId="77777777" w:rsidR="001A76DB" w:rsidRPr="001A76DB" w:rsidRDefault="001A76DB" w:rsidP="001A76DB">
            <w:pPr>
              <w:spacing w:after="160"/>
              <w:jc w:val="both"/>
              <w:rPr>
                <w:rFonts w:ascii="Times New Roman" w:eastAsia="Calibri" w:hAnsi="Times New Roman" w:cs="Times New Roman"/>
                <w:sz w:val="24"/>
                <w:szCs w:val="24"/>
              </w:rPr>
            </w:pPr>
            <w:r w:rsidRPr="001A76DB">
              <w:rPr>
                <w:rFonts w:ascii="Times New Roman" w:eastAsia="Calibri" w:hAnsi="Times New Roman" w:cs="Times New Roman"/>
                <w:sz w:val="24"/>
                <w:szCs w:val="24"/>
              </w:rPr>
              <w:t>Уровень обеспеченности из расчета 1 дом культуры - для на 25 тыс. чел. населения</w:t>
            </w:r>
          </w:p>
        </w:tc>
      </w:tr>
      <w:tr w:rsidR="00C71323" w:rsidRPr="00C71323" w14:paraId="39247278" w14:textId="77777777" w:rsidTr="005E50F0">
        <w:trPr>
          <w:trHeight w:val="696"/>
        </w:trPr>
        <w:tc>
          <w:tcPr>
            <w:tcW w:w="3073" w:type="dxa"/>
          </w:tcPr>
          <w:p w14:paraId="0E21DDF1" w14:textId="77777777" w:rsidR="001A76DB" w:rsidRPr="001A76DB" w:rsidRDefault="001A76DB" w:rsidP="001A76DB">
            <w:pPr>
              <w:spacing w:after="120"/>
              <w:ind w:firstLine="142"/>
              <w:rPr>
                <w:rFonts w:ascii="Times New Roman" w:eastAsia="Calibri" w:hAnsi="Times New Roman" w:cs="Times New Roman"/>
                <w:sz w:val="24"/>
                <w:szCs w:val="24"/>
              </w:rPr>
            </w:pPr>
            <w:r w:rsidRPr="001A76DB">
              <w:rPr>
                <w:rFonts w:ascii="Times New Roman" w:eastAsia="Calibri" w:hAnsi="Times New Roman" w:cs="Times New Roman"/>
                <w:sz w:val="24"/>
                <w:szCs w:val="24"/>
              </w:rPr>
              <w:t>Парк культуры и отдыха</w:t>
            </w:r>
          </w:p>
        </w:tc>
        <w:tc>
          <w:tcPr>
            <w:tcW w:w="6566" w:type="dxa"/>
          </w:tcPr>
          <w:p w14:paraId="444C2B43" w14:textId="77777777" w:rsidR="001A76DB" w:rsidRPr="001A76DB" w:rsidRDefault="001A76DB" w:rsidP="001A76DB">
            <w:pPr>
              <w:spacing w:after="160"/>
              <w:jc w:val="both"/>
              <w:rPr>
                <w:rFonts w:ascii="Times New Roman" w:eastAsia="Calibri" w:hAnsi="Times New Roman" w:cs="Times New Roman"/>
                <w:sz w:val="24"/>
                <w:szCs w:val="24"/>
              </w:rPr>
            </w:pPr>
            <w:r w:rsidRPr="001A76DB">
              <w:rPr>
                <w:rFonts w:ascii="Times New Roman" w:eastAsia="Calibri" w:hAnsi="Times New Roman" w:cs="Times New Roman"/>
                <w:sz w:val="24"/>
                <w:szCs w:val="24"/>
              </w:rPr>
              <w:t>Уровень обеспеченности, объект (</w:t>
            </w:r>
            <w:r w:rsidRPr="001A76DB">
              <w:rPr>
                <w:rFonts w:ascii="Times New Roman" w:eastAsia="Times New Roman" w:hAnsi="Times New Roman" w:cs="Times New Roman"/>
                <w:sz w:val="24"/>
                <w:szCs w:val="24"/>
                <w:lang w:eastAsia="ru-RU"/>
              </w:rPr>
              <w:t>независимо от количества жителей</w:t>
            </w:r>
            <w:r w:rsidRPr="001A76DB">
              <w:rPr>
                <w:rFonts w:ascii="Times New Roman" w:eastAsia="Calibri" w:hAnsi="Times New Roman" w:cs="Times New Roman"/>
                <w:sz w:val="24"/>
                <w:szCs w:val="24"/>
              </w:rPr>
              <w:t>)</w:t>
            </w:r>
            <w:r w:rsidR="005E50F0" w:rsidRPr="00C71323">
              <w:rPr>
                <w:rFonts w:ascii="Times New Roman" w:eastAsia="Calibri" w:hAnsi="Times New Roman" w:cs="Times New Roman"/>
                <w:sz w:val="24"/>
                <w:szCs w:val="24"/>
              </w:rPr>
              <w:t xml:space="preserve"> - 1</w:t>
            </w:r>
          </w:p>
        </w:tc>
      </w:tr>
      <w:tr w:rsidR="00C71323" w:rsidRPr="00C71323" w14:paraId="61CFDE48" w14:textId="77777777" w:rsidTr="005E50F0">
        <w:trPr>
          <w:trHeight w:val="432"/>
        </w:trPr>
        <w:tc>
          <w:tcPr>
            <w:tcW w:w="9639" w:type="dxa"/>
            <w:gridSpan w:val="2"/>
          </w:tcPr>
          <w:p w14:paraId="46484A39" w14:textId="77777777" w:rsidR="001A76DB" w:rsidRPr="001A76DB" w:rsidRDefault="001A76DB" w:rsidP="001A76DB">
            <w:pPr>
              <w:ind w:firstLine="567"/>
              <w:jc w:val="both"/>
              <w:rPr>
                <w:rFonts w:ascii="Times New Roman" w:eastAsia="Times New Roman" w:hAnsi="Times New Roman" w:cs="Times New Roman"/>
                <w:sz w:val="24"/>
                <w:szCs w:val="24"/>
              </w:rPr>
            </w:pPr>
            <w:r w:rsidRPr="001A76DB">
              <w:rPr>
                <w:rFonts w:ascii="Times New Roman" w:eastAsia="Calibri" w:hAnsi="Times New Roman" w:cs="Times New Roman"/>
                <w:sz w:val="24"/>
                <w:szCs w:val="24"/>
              </w:rPr>
              <w:t>Транспортная/пешеходная доступность к объектам культуры</w:t>
            </w:r>
            <w:r w:rsidR="005E50F0" w:rsidRPr="00C71323">
              <w:rPr>
                <w:rFonts w:ascii="Times New Roman" w:eastAsia="Calibri" w:hAnsi="Times New Roman" w:cs="Times New Roman"/>
                <w:sz w:val="24"/>
                <w:szCs w:val="24"/>
              </w:rPr>
              <w:t>, мин./м</w:t>
            </w:r>
            <w:r w:rsidRPr="001A76DB">
              <w:rPr>
                <w:rFonts w:ascii="Times New Roman" w:eastAsia="Calibri" w:hAnsi="Times New Roman" w:cs="Times New Roman"/>
                <w:sz w:val="24"/>
                <w:szCs w:val="24"/>
              </w:rPr>
              <w:t xml:space="preserve"> – </w:t>
            </w:r>
            <w:r w:rsidR="005E50F0" w:rsidRPr="00C71323">
              <w:rPr>
                <w:rFonts w:ascii="Times New Roman" w:eastAsia="Calibri" w:hAnsi="Times New Roman" w:cs="Times New Roman"/>
                <w:sz w:val="24"/>
                <w:szCs w:val="24"/>
              </w:rPr>
              <w:t>30</w:t>
            </w:r>
            <w:r w:rsidRPr="001A76DB">
              <w:rPr>
                <w:rFonts w:ascii="Times New Roman" w:eastAsia="Calibri" w:hAnsi="Times New Roman" w:cs="Times New Roman"/>
                <w:sz w:val="24"/>
                <w:szCs w:val="24"/>
              </w:rPr>
              <w:t>/</w:t>
            </w:r>
            <w:r w:rsidR="005E50F0" w:rsidRPr="00C71323">
              <w:rPr>
                <w:rFonts w:ascii="Times New Roman" w:eastAsia="Calibri" w:hAnsi="Times New Roman" w:cs="Times New Roman"/>
                <w:sz w:val="24"/>
                <w:szCs w:val="24"/>
              </w:rPr>
              <w:t>1000</w:t>
            </w:r>
            <w:r w:rsidRPr="001A76DB">
              <w:rPr>
                <w:rFonts w:ascii="Times New Roman" w:eastAsia="Calibri" w:hAnsi="Times New Roman" w:cs="Times New Roman"/>
                <w:sz w:val="24"/>
                <w:szCs w:val="24"/>
              </w:rPr>
              <w:t>.</w:t>
            </w:r>
          </w:p>
          <w:p w14:paraId="5E54445F" w14:textId="77777777" w:rsidR="001A76DB" w:rsidRPr="001A76DB" w:rsidRDefault="001A76DB" w:rsidP="001A76DB">
            <w:pPr>
              <w:widowControl w:val="0"/>
              <w:autoSpaceDE w:val="0"/>
              <w:autoSpaceDN w:val="0"/>
              <w:ind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Площадь земельного участка определяется заданием на проектирование</w:t>
            </w:r>
          </w:p>
        </w:tc>
      </w:tr>
      <w:tr w:rsidR="00C71323" w:rsidRPr="00C71323" w14:paraId="1AB61469" w14:textId="77777777" w:rsidTr="005E50F0">
        <w:trPr>
          <w:trHeight w:val="467"/>
        </w:trPr>
        <w:tc>
          <w:tcPr>
            <w:tcW w:w="9639" w:type="dxa"/>
            <w:gridSpan w:val="2"/>
          </w:tcPr>
          <w:p w14:paraId="7E8F4DF7" w14:textId="77777777" w:rsidR="001A76DB" w:rsidRPr="001A76DB" w:rsidRDefault="001A76DB" w:rsidP="001A76DB">
            <w:pPr>
              <w:spacing w:before="240" w:after="120"/>
              <w:ind w:right="80" w:firstLine="567"/>
              <w:jc w:val="both"/>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 xml:space="preserve">Примечания. </w:t>
            </w:r>
          </w:p>
          <w:p w14:paraId="5AAEE674" w14:textId="77777777" w:rsidR="001A76DB" w:rsidRPr="001A76DB" w:rsidRDefault="001A76DB" w:rsidP="001A76DB">
            <w:pPr>
              <w:widowControl w:val="0"/>
              <w:autoSpaceDE w:val="0"/>
              <w:autoSpaceDN w:val="0"/>
              <w:ind w:right="80" w:firstLine="567"/>
              <w:jc w:val="both"/>
              <w:rPr>
                <w:rFonts w:ascii="Times New Roman" w:eastAsia="Times New Roman" w:hAnsi="Times New Roman" w:cs="Times New Roman"/>
                <w:sz w:val="24"/>
                <w:szCs w:val="24"/>
                <w:shd w:val="clear" w:color="auto" w:fill="FFFFFF"/>
                <w:lang w:eastAsia="ru-RU"/>
              </w:rPr>
            </w:pPr>
            <w:r w:rsidRPr="001A76DB">
              <w:rPr>
                <w:rFonts w:ascii="Times New Roman" w:eastAsia="Times New Roman" w:hAnsi="Times New Roman" w:cs="Times New Roman"/>
                <w:sz w:val="24"/>
                <w:szCs w:val="24"/>
                <w:lang w:eastAsia="ru-RU"/>
              </w:rPr>
              <w:t>1. Объект размещается в административном центре муниципального района</w:t>
            </w:r>
            <w:r w:rsidRPr="001A76DB">
              <w:rPr>
                <w:rFonts w:ascii="Times New Roman" w:eastAsia="Times New Roman" w:hAnsi="Times New Roman" w:cs="Times New Roman"/>
                <w:sz w:val="24"/>
                <w:szCs w:val="24"/>
                <w:shd w:val="clear" w:color="auto" w:fill="FFFFFF"/>
                <w:lang w:eastAsia="ru-RU"/>
              </w:rPr>
              <w:t xml:space="preserve"> </w:t>
            </w:r>
          </w:p>
          <w:p w14:paraId="02CBD55F" w14:textId="77777777" w:rsidR="001A76DB" w:rsidRPr="001A76DB" w:rsidRDefault="001A76DB" w:rsidP="001A76DB">
            <w:pPr>
              <w:widowControl w:val="0"/>
              <w:autoSpaceDE w:val="0"/>
              <w:autoSpaceDN w:val="0"/>
              <w:ind w:right="80" w:firstLine="567"/>
              <w:jc w:val="both"/>
              <w:rPr>
                <w:rFonts w:ascii="Times New Roman" w:eastAsia="Times New Roman" w:hAnsi="Times New Roman" w:cs="Times New Roman"/>
                <w:sz w:val="24"/>
                <w:szCs w:val="24"/>
                <w:shd w:val="clear" w:color="auto" w:fill="FFFFFF"/>
                <w:lang w:eastAsia="ru-RU"/>
              </w:rPr>
            </w:pPr>
            <w:r w:rsidRPr="001A76DB">
              <w:rPr>
                <w:rFonts w:ascii="Times New Roman" w:eastAsia="Times New Roman" w:hAnsi="Times New Roman" w:cs="Times New Roman"/>
                <w:sz w:val="24"/>
                <w:szCs w:val="24"/>
                <w:shd w:val="clear" w:color="auto" w:fill="FFFFFF"/>
                <w:lang w:eastAsia="ru-RU"/>
              </w:rPr>
              <w:t>В городском поселении создается самостоятельная детская библиотека для обслуживания детей дошкольного возраста и учащихся общеобразовательных школ с универсальным фондом документов при условии, если численность детей до 14 лет составляет не менее 10 тыс. чел.</w:t>
            </w:r>
          </w:p>
          <w:p w14:paraId="60C56032" w14:textId="77777777" w:rsidR="001A76DB" w:rsidRPr="001A76DB" w:rsidRDefault="001A76DB" w:rsidP="001A76DB">
            <w:pPr>
              <w:shd w:val="clear" w:color="auto" w:fill="FFFFFF"/>
              <w:ind w:right="80" w:firstLine="567"/>
              <w:jc w:val="both"/>
              <w:textAlignment w:val="baseline"/>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При условии меньшей численности детского населения детская библиотека может действовать в составе общедоступной библиотеки как филиал или структурное подразделение центральной библиотеки.</w:t>
            </w:r>
          </w:p>
          <w:p w14:paraId="0F085156" w14:textId="77777777" w:rsidR="001A76DB" w:rsidRPr="001A76DB" w:rsidRDefault="001A76DB" w:rsidP="001A76DB">
            <w:pPr>
              <w:shd w:val="clear" w:color="auto" w:fill="FFFFFF"/>
              <w:ind w:right="80" w:firstLine="567"/>
              <w:jc w:val="both"/>
              <w:textAlignment w:val="baseline"/>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В городском поселении, которое является административным центром муниципального района, нецелесообразно создавать самостоятельную детскую библиотеку ввиду исключения дублирования функций детской библиотеки, созданной на уровне муниципального района.</w:t>
            </w:r>
          </w:p>
          <w:p w14:paraId="4D24FB53" w14:textId="77777777" w:rsidR="001A76DB" w:rsidRPr="001A76DB" w:rsidRDefault="001A76DB" w:rsidP="001A76DB">
            <w:pPr>
              <w:shd w:val="clear" w:color="auto" w:fill="FFFFFF"/>
              <w:ind w:right="80" w:firstLine="567"/>
              <w:jc w:val="both"/>
              <w:textAlignment w:val="baseline"/>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Если у населения городского округа или городского поселения есть объективная потребность в создании молодежной библиотеки (ходатайство общественности, инициатива молодежных и образовательных организаций и др.), то собственник (учредитель) имеет право создать молодежную библиотеку или перепрофилировать под данную функцию иную общедоступную библиотеку.</w:t>
            </w:r>
          </w:p>
          <w:p w14:paraId="1ECA8A01" w14:textId="77777777" w:rsidR="001A76DB" w:rsidRPr="001A76DB" w:rsidRDefault="001A76DB" w:rsidP="001A76DB">
            <w:pPr>
              <w:widowControl w:val="0"/>
              <w:autoSpaceDE w:val="0"/>
              <w:autoSpaceDN w:val="0"/>
              <w:ind w:right="80" w:firstLine="567"/>
              <w:jc w:val="both"/>
              <w:rPr>
                <w:rFonts w:ascii="Times New Roman" w:eastAsia="Times New Roman" w:hAnsi="Times New Roman" w:cs="Times New Roman"/>
                <w:bCs/>
                <w:sz w:val="24"/>
                <w:szCs w:val="24"/>
                <w:lang w:eastAsia="ru-RU"/>
              </w:rPr>
            </w:pPr>
            <w:r w:rsidRPr="001A76DB">
              <w:rPr>
                <w:rFonts w:ascii="Times New Roman" w:eastAsia="Times New Roman" w:hAnsi="Times New Roman" w:cs="Times New Roman"/>
                <w:sz w:val="24"/>
                <w:szCs w:val="24"/>
                <w:lang w:eastAsia="ru-RU"/>
              </w:rPr>
              <w:t xml:space="preserve">2. Расчетные показатели доступности к объектам относящимся к объектам культуры приняты в </w:t>
            </w:r>
            <w:r w:rsidRPr="001A76DB">
              <w:rPr>
                <w:rFonts w:ascii="Times New Roman" w:eastAsia="Times New Roman" w:hAnsi="Times New Roman" w:cs="Times New Roman"/>
                <w:bCs/>
                <w:sz w:val="24"/>
                <w:szCs w:val="24"/>
                <w:lang w:eastAsia="ru-RU"/>
              </w:rPr>
              <w:t>соответствии с М</w:t>
            </w:r>
            <w:hyperlink r:id="rId35" w:anchor="6560IO" w:history="1">
              <w:r w:rsidRPr="001A76DB">
                <w:rPr>
                  <w:rFonts w:ascii="Times New Roman" w:eastAsia="Times New Roman" w:hAnsi="Times New Roman" w:cs="Times New Roman"/>
                  <w:bCs/>
                  <w:sz w:val="24"/>
                  <w:szCs w:val="24"/>
                  <w:lang w:eastAsia="ru-RU"/>
                </w:rPr>
                <w:t>етодическими рекомендациями субъектам РФ и органам местного самоуправления по развитию сети организаций культуры и обеспеченности населения услугами организаций культуры</w:t>
              </w:r>
            </w:hyperlink>
            <w:r w:rsidRPr="001A76DB">
              <w:rPr>
                <w:rFonts w:ascii="Times New Roman" w:eastAsia="Times New Roman" w:hAnsi="Times New Roman" w:cs="Times New Roman"/>
                <w:bCs/>
                <w:sz w:val="24"/>
                <w:szCs w:val="24"/>
                <w:lang w:eastAsia="ru-RU"/>
              </w:rPr>
              <w:t>, утвержденными распоряжением Министерства культуры РФ от  2 августа 2017 г. № Р-965.</w:t>
            </w:r>
          </w:p>
          <w:p w14:paraId="5B1CFC96" w14:textId="77777777" w:rsidR="001A76DB" w:rsidRPr="001A76DB" w:rsidRDefault="001A76DB" w:rsidP="001A76DB">
            <w:pPr>
              <w:widowControl w:val="0"/>
              <w:autoSpaceDE w:val="0"/>
              <w:autoSpaceDN w:val="0"/>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bCs/>
                <w:sz w:val="24"/>
                <w:szCs w:val="24"/>
                <w:lang w:eastAsia="ru-RU"/>
              </w:rPr>
              <w:lastRenderedPageBreak/>
              <w:t xml:space="preserve">3. </w:t>
            </w:r>
            <w:r w:rsidRPr="001A76DB">
              <w:rPr>
                <w:rFonts w:ascii="Times New Roman" w:eastAsia="Times New Roman" w:hAnsi="Times New Roman" w:cs="Times New Roman"/>
                <w:sz w:val="24"/>
                <w:szCs w:val="24"/>
                <w:lang w:eastAsia="ru-RU"/>
              </w:rPr>
              <w:t>В жилых районах городского поселения создаются филиалы центральной библиотеки или ее структурные подразделения, осуществляющие функции выдачи документов библиотечного фонда и популяризацию книги и чтения.</w:t>
            </w:r>
          </w:p>
          <w:p w14:paraId="0212F77D" w14:textId="77777777" w:rsidR="001A76DB" w:rsidRPr="001A76DB" w:rsidRDefault="001A76DB" w:rsidP="001A76DB">
            <w:pPr>
              <w:widowControl w:val="0"/>
              <w:autoSpaceDE w:val="0"/>
              <w:autoSpaceDN w:val="0"/>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 xml:space="preserve">4. Значение расчетного показателя размера земельного участка для клубов принимается в соответствии со Справочным пособием к </w:t>
            </w:r>
            <w:proofErr w:type="spellStart"/>
            <w:r w:rsidRPr="001A76DB">
              <w:rPr>
                <w:rFonts w:ascii="Times New Roman" w:eastAsia="Times New Roman" w:hAnsi="Times New Roman" w:cs="Times New Roman"/>
                <w:sz w:val="24"/>
                <w:szCs w:val="24"/>
                <w:lang w:eastAsia="ru-RU"/>
              </w:rPr>
              <w:t>СНИиП</w:t>
            </w:r>
            <w:proofErr w:type="spellEnd"/>
            <w:r w:rsidRPr="001A76DB">
              <w:rPr>
                <w:rFonts w:ascii="Times New Roman" w:eastAsia="Times New Roman" w:hAnsi="Times New Roman" w:cs="Times New Roman"/>
                <w:sz w:val="24"/>
                <w:szCs w:val="24"/>
                <w:lang w:eastAsia="ru-RU"/>
              </w:rPr>
              <w:t xml:space="preserve"> 2.08.02-89 «Проектирование клубов», рекомендованным к изданию Научно-техническим советом ЦНИИЭП им. Б.С. Мезенцева, 1991.</w:t>
            </w:r>
          </w:p>
          <w:p w14:paraId="2CAD2697" w14:textId="77777777" w:rsidR="001A76DB" w:rsidRPr="001A76DB" w:rsidRDefault="001A76DB" w:rsidP="001A76DB">
            <w:pPr>
              <w:widowControl w:val="0"/>
              <w:tabs>
                <w:tab w:val="left" w:pos="394"/>
              </w:tabs>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 Объектом деятельности краеведческого музея является документация и презентация исторического, природного и культурного развития определенного населенного пункта или географического региона. Основными фондами такого музея являются связанные с историей региона экспонаты, в числе которых могут быть, например: археологические находки; произведения искусства или ремесла; документы и изобразительные материалы, фиксирующие исторические события местности; предметы быта; мемориальные предметы, связанные со знаменитыми земляками; материалы, отражающие экономическое и техническое развитие региона.</w:t>
            </w:r>
          </w:p>
          <w:p w14:paraId="09AE40D5" w14:textId="77777777" w:rsidR="001A76DB" w:rsidRPr="001A76DB" w:rsidRDefault="001A76DB" w:rsidP="001A76DB">
            <w:pPr>
              <w:widowControl w:val="0"/>
              <w:tabs>
                <w:tab w:val="left" w:pos="394"/>
              </w:tabs>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6. Мощность парка по площади определяется в зависимости от объемов, предусмотренных для данного объекта в составе зоны рекреационного назначения в документах территориального планирования. Площадь планировочной структуры парка определяется в соответствии с концепцией развития парковой территории, утвержденной органом местного самоуправления.</w:t>
            </w:r>
          </w:p>
          <w:p w14:paraId="7CF9EAEA" w14:textId="77777777" w:rsidR="001A76DB" w:rsidRPr="001A76DB" w:rsidRDefault="001A76DB" w:rsidP="001A76DB">
            <w:pPr>
              <w:widowControl w:val="0"/>
              <w:tabs>
                <w:tab w:val="left" w:pos="394"/>
              </w:tabs>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 xml:space="preserve">7. Площадь озеленения территории </w:t>
            </w:r>
            <w:r w:rsidRPr="001A76DB">
              <w:rPr>
                <w:rFonts w:ascii="Times New Roman" w:eastAsia="Calibri" w:hAnsi="Times New Roman" w:cs="Times New Roman"/>
                <w:sz w:val="24"/>
                <w:szCs w:val="24"/>
              </w:rPr>
              <w:t xml:space="preserve">объектов культуры и искусства </w:t>
            </w:r>
            <w:r w:rsidRPr="001A76DB">
              <w:rPr>
                <w:rFonts w:ascii="Times New Roman" w:eastAsia="Times New Roman" w:hAnsi="Times New Roman" w:cs="Times New Roman"/>
                <w:sz w:val="24"/>
                <w:szCs w:val="24"/>
                <w:lang w:eastAsia="ru-RU"/>
              </w:rPr>
              <w:t xml:space="preserve">должна составлять не менее 15 процентов общей площади земельного участка. Площадь озеленения территории парка культуры – 70 процентов. </w:t>
            </w:r>
          </w:p>
        </w:tc>
      </w:tr>
    </w:tbl>
    <w:p w14:paraId="5639CE4B" w14:textId="77777777" w:rsidR="001A76DB" w:rsidRPr="001A76DB" w:rsidRDefault="001A76DB" w:rsidP="001A76DB">
      <w:pPr>
        <w:ind w:firstLine="567"/>
        <w:contextualSpacing/>
        <w:jc w:val="right"/>
        <w:rPr>
          <w:rFonts w:ascii="Times New Roman" w:eastAsia="Calibri" w:hAnsi="Times New Roman" w:cs="Times New Roman"/>
          <w:sz w:val="24"/>
        </w:rPr>
      </w:pPr>
    </w:p>
    <w:p w14:paraId="02ABFE66" w14:textId="77777777" w:rsidR="00E85724" w:rsidRPr="00E85724" w:rsidRDefault="00E85724" w:rsidP="000D5D3C">
      <w:pPr>
        <w:widowControl w:val="0"/>
        <w:autoSpaceDE w:val="0"/>
        <w:autoSpaceDN w:val="0"/>
        <w:ind w:firstLine="709"/>
        <w:jc w:val="both"/>
        <w:rPr>
          <w:rFonts w:ascii="Times New Roman" w:eastAsia="Calibri" w:hAnsi="Times New Roman" w:cs="Times New Roman"/>
          <w:sz w:val="28"/>
          <w:szCs w:val="28"/>
        </w:rPr>
      </w:pPr>
      <w:r w:rsidRPr="00E85724">
        <w:rPr>
          <w:rFonts w:ascii="Times New Roman" w:eastAsia="Calibri" w:hAnsi="Times New Roman" w:cs="Times New Roman"/>
          <w:sz w:val="28"/>
          <w:szCs w:val="28"/>
        </w:rPr>
        <w:t>Минимальные расстояния от стен зданий и границ земельных участков организаций обслуживания на основе расчетов инсоляции и освещенности, соблюдения противопожарных и бытовых разрывов.</w:t>
      </w:r>
    </w:p>
    <w:p w14:paraId="1B4B38CB" w14:textId="77777777" w:rsidR="00E85724" w:rsidRPr="00E85724" w:rsidRDefault="00E85724" w:rsidP="000D5D3C">
      <w:pPr>
        <w:widowControl w:val="0"/>
        <w:autoSpaceDE w:val="0"/>
        <w:autoSpaceDN w:val="0"/>
        <w:ind w:firstLine="709"/>
        <w:jc w:val="both"/>
        <w:rPr>
          <w:rFonts w:ascii="Times New Roman" w:eastAsia="Times New Roman" w:hAnsi="Times New Roman" w:cs="Times New Roman"/>
          <w:sz w:val="28"/>
          <w:szCs w:val="28"/>
          <w:lang w:eastAsia="ru-RU"/>
        </w:rPr>
      </w:pPr>
      <w:r w:rsidRPr="00E85724">
        <w:rPr>
          <w:rFonts w:ascii="Times New Roman" w:eastAsia="Times New Roman" w:hAnsi="Times New Roman" w:cs="Times New Roman"/>
          <w:sz w:val="28"/>
          <w:szCs w:val="28"/>
          <w:lang w:eastAsia="ru-RU"/>
        </w:rPr>
        <w:t xml:space="preserve">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P19570" w:history="1">
        <w:r w:rsidRPr="00E85724">
          <w:rPr>
            <w:rFonts w:ascii="Times New Roman" w:eastAsia="Times New Roman" w:hAnsi="Times New Roman" w:cs="Times New Roman"/>
            <w:sz w:val="28"/>
            <w:szCs w:val="28"/>
            <w:lang w:eastAsia="ru-RU"/>
          </w:rPr>
          <w:t>разделов 10</w:t>
        </w:r>
      </w:hyperlink>
      <w:r w:rsidRPr="00E85724">
        <w:rPr>
          <w:rFonts w:ascii="Times New Roman" w:eastAsia="Times New Roman" w:hAnsi="Times New Roman" w:cs="Times New Roman"/>
          <w:sz w:val="28"/>
          <w:szCs w:val="28"/>
          <w:lang w:eastAsia="ru-RU"/>
        </w:rPr>
        <w:t xml:space="preserve"> «Охрана окружающей среды» и </w:t>
      </w:r>
      <w:hyperlink w:anchor="P20229" w:history="1">
        <w:r w:rsidRPr="00E85724">
          <w:rPr>
            <w:rFonts w:ascii="Times New Roman" w:eastAsia="Times New Roman" w:hAnsi="Times New Roman" w:cs="Times New Roman"/>
            <w:sz w:val="28"/>
            <w:szCs w:val="28"/>
            <w:lang w:eastAsia="ru-RU"/>
          </w:rPr>
          <w:t>13</w:t>
        </w:r>
      </w:hyperlink>
      <w:r w:rsidRPr="00E85724">
        <w:rPr>
          <w:rFonts w:ascii="Times New Roman" w:eastAsia="Times New Roman" w:hAnsi="Times New Roman" w:cs="Times New Roman"/>
          <w:sz w:val="28"/>
          <w:szCs w:val="28"/>
          <w:lang w:eastAsia="ru-RU"/>
        </w:rPr>
        <w:t xml:space="preserve"> «Противопожарные требования» (п. </w:t>
      </w:r>
      <w:r w:rsidRPr="00E85724">
        <w:rPr>
          <w:rFonts w:ascii="Times New Roman" w:eastAsia="Calibri" w:hAnsi="Times New Roman" w:cs="Times New Roman"/>
          <w:sz w:val="28"/>
          <w:szCs w:val="28"/>
        </w:rPr>
        <w:t>4.3.28</w:t>
      </w:r>
      <w:r w:rsidRPr="00E85724">
        <w:rPr>
          <w:rFonts w:ascii="Times New Roman" w:eastAsia="Times New Roman" w:hAnsi="Times New Roman" w:cs="Times New Roman"/>
          <w:sz w:val="28"/>
          <w:szCs w:val="28"/>
          <w:lang w:eastAsia="ru-RU"/>
        </w:rPr>
        <w:t xml:space="preserve"> НГП КК).</w:t>
      </w:r>
    </w:p>
    <w:p w14:paraId="2FCE7DE5" w14:textId="77777777" w:rsidR="00E85724" w:rsidRPr="00E85724" w:rsidRDefault="00E85724" w:rsidP="000D5D3C">
      <w:pPr>
        <w:widowControl w:val="0"/>
        <w:spacing w:after="160"/>
        <w:ind w:firstLine="709"/>
        <w:jc w:val="both"/>
        <w:rPr>
          <w:rFonts w:ascii="Times New Roman" w:eastAsia="Calibri" w:hAnsi="Times New Roman" w:cs="Times New Roman"/>
          <w:b/>
          <w:sz w:val="28"/>
          <w:szCs w:val="28"/>
        </w:rPr>
      </w:pPr>
      <w:r w:rsidRPr="00E85724">
        <w:rPr>
          <w:rFonts w:ascii="Times New Roman" w:eastAsia="Calibri" w:hAnsi="Times New Roman" w:cs="Times New Roman"/>
          <w:sz w:val="28"/>
          <w:szCs w:val="28"/>
          <w:shd w:val="clear" w:color="auto" w:fill="FFFFFF"/>
        </w:rPr>
        <w:t xml:space="preserve">В соответствии с ч. 3 ст. 67.1 Водного кодекса РФ не разрешается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Инженерная защита территорий и объектов от негативного воздействия вод (строительство </w:t>
      </w:r>
      <w:proofErr w:type="spellStart"/>
      <w:r w:rsidRPr="00E85724">
        <w:rPr>
          <w:rFonts w:ascii="Times New Roman" w:eastAsia="Calibri" w:hAnsi="Times New Roman" w:cs="Times New Roman"/>
          <w:sz w:val="28"/>
          <w:szCs w:val="28"/>
          <w:shd w:val="clear" w:color="auto" w:fill="FFFFFF"/>
        </w:rPr>
        <w:t>водоограждающих</w:t>
      </w:r>
      <w:proofErr w:type="spellEnd"/>
      <w:r w:rsidRPr="00E85724">
        <w:rPr>
          <w:rFonts w:ascii="Times New Roman" w:eastAsia="Calibri" w:hAnsi="Times New Roman" w:cs="Times New Roman"/>
          <w:sz w:val="28"/>
          <w:szCs w:val="28"/>
          <w:shd w:val="clear" w:color="auto" w:fill="FFFFFF"/>
        </w:rPr>
        <w:t xml:space="preserve">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36" w:anchor="dst1107" w:history="1">
        <w:r w:rsidRPr="00E85724">
          <w:rPr>
            <w:rFonts w:ascii="Times New Roman" w:eastAsia="Calibri" w:hAnsi="Times New Roman" w:cs="Times New Roman"/>
            <w:sz w:val="28"/>
            <w:szCs w:val="28"/>
            <w:shd w:val="clear" w:color="auto" w:fill="FFFFFF"/>
          </w:rPr>
          <w:t>законодательством</w:t>
        </w:r>
      </w:hyperlink>
      <w:r w:rsidRPr="00E85724">
        <w:rPr>
          <w:rFonts w:ascii="Times New Roman" w:eastAsia="Calibri" w:hAnsi="Times New Roman" w:cs="Times New Roman"/>
          <w:sz w:val="28"/>
          <w:szCs w:val="28"/>
          <w:shd w:val="clear" w:color="auto" w:fill="FFFFFF"/>
        </w:rPr>
        <w:t>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r w:rsidRPr="00E85724">
        <w:rPr>
          <w:rFonts w:ascii="Times New Roman" w:eastAsia="Calibri" w:hAnsi="Times New Roman" w:cs="Times New Roman"/>
          <w:b/>
          <w:sz w:val="28"/>
          <w:szCs w:val="28"/>
        </w:rPr>
        <w:t xml:space="preserve"> </w:t>
      </w:r>
    </w:p>
    <w:p w14:paraId="1FC082E0" w14:textId="77777777" w:rsidR="001A76DB" w:rsidRPr="001A76DB" w:rsidRDefault="001A76DB" w:rsidP="001A76DB">
      <w:pPr>
        <w:ind w:firstLine="709"/>
        <w:jc w:val="both"/>
        <w:rPr>
          <w:rFonts w:ascii="Times New Roman" w:eastAsia="Times New Roman" w:hAnsi="Times New Roman" w:cs="Times New Roman"/>
          <w:sz w:val="28"/>
          <w:szCs w:val="28"/>
        </w:rPr>
      </w:pPr>
      <w:r w:rsidRPr="001A76DB">
        <w:rPr>
          <w:rFonts w:ascii="Times New Roman" w:eastAsia="Times New Roman" w:hAnsi="Times New Roman" w:cs="Times New Roman"/>
          <w:sz w:val="28"/>
          <w:szCs w:val="28"/>
        </w:rPr>
        <w:lastRenderedPageBreak/>
        <w:t>Расчетные показатели площади объектов, относящихся к области библиотечного обслуживания населения</w:t>
      </w:r>
    </w:p>
    <w:p w14:paraId="37698632" w14:textId="77777777" w:rsidR="001A76DB" w:rsidRPr="001A76DB" w:rsidRDefault="001A76DB" w:rsidP="001A76DB">
      <w:pPr>
        <w:ind w:firstLine="709"/>
        <w:jc w:val="right"/>
        <w:rPr>
          <w:rFonts w:ascii="Times New Roman" w:eastAsia="Times New Roman" w:hAnsi="Times New Roman" w:cs="Times New Roman"/>
          <w:sz w:val="28"/>
          <w:szCs w:val="28"/>
        </w:rPr>
      </w:pPr>
      <w:r w:rsidRPr="001A76DB">
        <w:rPr>
          <w:rFonts w:ascii="Times New Roman" w:eastAsia="Times New Roman" w:hAnsi="Times New Roman" w:cs="Times New Roman"/>
          <w:sz w:val="28"/>
          <w:szCs w:val="28"/>
        </w:rPr>
        <w:t xml:space="preserve">Таблица </w:t>
      </w:r>
      <w:r w:rsidR="007E616C">
        <w:rPr>
          <w:rFonts w:ascii="Times New Roman" w:eastAsia="Times New Roman" w:hAnsi="Times New Roman" w:cs="Times New Roman"/>
          <w:sz w:val="28"/>
          <w:szCs w:val="28"/>
        </w:rPr>
        <w:t>31</w:t>
      </w:r>
    </w:p>
    <w:tbl>
      <w:tblPr>
        <w:tblStyle w:val="af6"/>
        <w:tblW w:w="9747" w:type="dxa"/>
        <w:tblLayout w:type="fixed"/>
        <w:tblLook w:val="00A0" w:firstRow="1" w:lastRow="0" w:firstColumn="1" w:lastColumn="0" w:noHBand="0" w:noVBand="0"/>
      </w:tblPr>
      <w:tblGrid>
        <w:gridCol w:w="426"/>
        <w:gridCol w:w="3010"/>
        <w:gridCol w:w="5036"/>
        <w:gridCol w:w="1275"/>
      </w:tblGrid>
      <w:tr w:rsidR="00C71323" w:rsidRPr="001A76DB" w14:paraId="6C8019A7" w14:textId="77777777" w:rsidTr="00C71323">
        <w:trPr>
          <w:trHeight w:val="357"/>
        </w:trPr>
        <w:tc>
          <w:tcPr>
            <w:tcW w:w="426" w:type="dxa"/>
          </w:tcPr>
          <w:p w14:paraId="664DF631"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w:t>
            </w:r>
          </w:p>
        </w:tc>
        <w:tc>
          <w:tcPr>
            <w:tcW w:w="3010" w:type="dxa"/>
          </w:tcPr>
          <w:p w14:paraId="57EAA152"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Наименование показателя</w:t>
            </w:r>
          </w:p>
        </w:tc>
        <w:tc>
          <w:tcPr>
            <w:tcW w:w="5036" w:type="dxa"/>
          </w:tcPr>
          <w:p w14:paraId="5F3BB9BA" w14:textId="77777777" w:rsidR="001A76DB" w:rsidRPr="001A76DB" w:rsidRDefault="001A76DB" w:rsidP="001A76DB">
            <w:pPr>
              <w:spacing w:after="120"/>
              <w:jc w:val="center"/>
              <w:rPr>
                <w:rFonts w:ascii="Times New Roman" w:eastAsia="Times New Roman" w:hAnsi="Times New Roman" w:cs="Times New Roman"/>
                <w:sz w:val="24"/>
                <w:szCs w:val="24"/>
                <w:highlight w:val="yellow"/>
              </w:rPr>
            </w:pPr>
            <w:r w:rsidRPr="001A76DB">
              <w:rPr>
                <w:rFonts w:ascii="Times New Roman" w:eastAsia="Times New Roman" w:hAnsi="Times New Roman" w:cs="Times New Roman"/>
                <w:sz w:val="24"/>
                <w:szCs w:val="24"/>
              </w:rPr>
              <w:t>Единица измерения</w:t>
            </w:r>
          </w:p>
        </w:tc>
        <w:tc>
          <w:tcPr>
            <w:tcW w:w="1275" w:type="dxa"/>
          </w:tcPr>
          <w:p w14:paraId="115106D7" w14:textId="77777777" w:rsidR="001A76DB" w:rsidRPr="001A76DB" w:rsidRDefault="001A76DB" w:rsidP="001A76DB">
            <w:pPr>
              <w:spacing w:after="120"/>
              <w:jc w:val="center"/>
              <w:rPr>
                <w:rFonts w:ascii="Times New Roman" w:eastAsia="Times New Roman" w:hAnsi="Times New Roman" w:cs="Times New Roman"/>
                <w:sz w:val="24"/>
                <w:szCs w:val="24"/>
                <w:highlight w:val="yellow"/>
              </w:rPr>
            </w:pPr>
            <w:r w:rsidRPr="001A76DB">
              <w:rPr>
                <w:rFonts w:ascii="Times New Roman" w:eastAsia="Times New Roman" w:hAnsi="Times New Roman" w:cs="Times New Roman"/>
                <w:sz w:val="24"/>
                <w:szCs w:val="24"/>
              </w:rPr>
              <w:t>Величина</w:t>
            </w:r>
          </w:p>
        </w:tc>
      </w:tr>
      <w:tr w:rsidR="00C71323" w:rsidRPr="001A76DB" w14:paraId="66B5A30E" w14:textId="77777777" w:rsidTr="00C71323">
        <w:trPr>
          <w:trHeight w:val="405"/>
        </w:trPr>
        <w:tc>
          <w:tcPr>
            <w:tcW w:w="426" w:type="dxa"/>
          </w:tcPr>
          <w:p w14:paraId="09651AAD"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1.</w:t>
            </w:r>
          </w:p>
        </w:tc>
        <w:tc>
          <w:tcPr>
            <w:tcW w:w="3010" w:type="dxa"/>
          </w:tcPr>
          <w:p w14:paraId="06BD0DD5" w14:textId="77777777" w:rsidR="001A76DB" w:rsidRPr="001A76DB" w:rsidRDefault="001A76DB" w:rsidP="001A76DB">
            <w:pPr>
              <w:spacing w:after="120"/>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Площадь хранилища</w:t>
            </w:r>
          </w:p>
        </w:tc>
        <w:tc>
          <w:tcPr>
            <w:tcW w:w="5036" w:type="dxa"/>
          </w:tcPr>
          <w:p w14:paraId="1DC85396"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м</w:t>
            </w:r>
            <w:r w:rsidRPr="001A76DB">
              <w:rPr>
                <w:rFonts w:ascii="Times New Roman" w:eastAsia="Times New Roman" w:hAnsi="Times New Roman" w:cs="Times New Roman"/>
                <w:sz w:val="24"/>
                <w:szCs w:val="24"/>
                <w:vertAlign w:val="superscript"/>
              </w:rPr>
              <w:t>2</w:t>
            </w:r>
            <w:r w:rsidRPr="001A76DB">
              <w:rPr>
                <w:rFonts w:ascii="Times New Roman" w:eastAsia="Times New Roman" w:hAnsi="Times New Roman" w:cs="Times New Roman"/>
                <w:sz w:val="24"/>
                <w:szCs w:val="24"/>
              </w:rPr>
              <w:t>/ на 1000 ед. хранения</w:t>
            </w:r>
          </w:p>
        </w:tc>
        <w:tc>
          <w:tcPr>
            <w:tcW w:w="1275" w:type="dxa"/>
          </w:tcPr>
          <w:p w14:paraId="293B659B"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1</w:t>
            </w:r>
          </w:p>
        </w:tc>
      </w:tr>
      <w:tr w:rsidR="00C71323" w:rsidRPr="001A76DB" w14:paraId="5D44B7F1" w14:textId="77777777" w:rsidTr="00C71323">
        <w:trPr>
          <w:trHeight w:val="442"/>
        </w:trPr>
        <w:tc>
          <w:tcPr>
            <w:tcW w:w="426" w:type="dxa"/>
          </w:tcPr>
          <w:p w14:paraId="613D2F51"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2.</w:t>
            </w:r>
          </w:p>
        </w:tc>
        <w:tc>
          <w:tcPr>
            <w:tcW w:w="3010" w:type="dxa"/>
          </w:tcPr>
          <w:p w14:paraId="034D3176" w14:textId="77777777" w:rsidR="001A76DB" w:rsidRPr="001A76DB" w:rsidRDefault="001A76DB" w:rsidP="001A76DB">
            <w:pPr>
              <w:spacing w:after="120"/>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Площадь читального зала</w:t>
            </w:r>
          </w:p>
        </w:tc>
        <w:tc>
          <w:tcPr>
            <w:tcW w:w="5036" w:type="dxa"/>
          </w:tcPr>
          <w:p w14:paraId="436F3915" w14:textId="77777777" w:rsidR="00C71323" w:rsidRDefault="001A76DB" w:rsidP="00C71323">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м</w:t>
            </w:r>
            <w:r w:rsidRPr="001A76DB">
              <w:rPr>
                <w:rFonts w:ascii="Times New Roman" w:eastAsia="Times New Roman" w:hAnsi="Times New Roman" w:cs="Times New Roman"/>
                <w:sz w:val="24"/>
                <w:szCs w:val="24"/>
                <w:vertAlign w:val="superscript"/>
              </w:rPr>
              <w:t>2</w:t>
            </w:r>
            <w:r w:rsidRPr="001A76DB">
              <w:rPr>
                <w:rFonts w:ascii="Times New Roman" w:eastAsia="Times New Roman" w:hAnsi="Times New Roman" w:cs="Times New Roman"/>
                <w:sz w:val="24"/>
                <w:szCs w:val="24"/>
              </w:rPr>
              <w:t>/ на 1000 ед. хранения или</w:t>
            </w:r>
            <w:r w:rsidR="00C71323">
              <w:rPr>
                <w:rFonts w:ascii="Times New Roman" w:eastAsia="Times New Roman" w:hAnsi="Times New Roman" w:cs="Times New Roman"/>
                <w:sz w:val="24"/>
                <w:szCs w:val="24"/>
              </w:rPr>
              <w:t xml:space="preserve"> </w:t>
            </w:r>
          </w:p>
          <w:p w14:paraId="1CEDC3D5" w14:textId="77777777" w:rsidR="001A76DB" w:rsidRPr="001A76DB" w:rsidRDefault="001A76DB" w:rsidP="00C71323">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м</w:t>
            </w:r>
            <w:r w:rsidRPr="001A76DB">
              <w:rPr>
                <w:rFonts w:ascii="Times New Roman" w:eastAsia="Times New Roman" w:hAnsi="Times New Roman" w:cs="Times New Roman"/>
                <w:sz w:val="24"/>
                <w:szCs w:val="24"/>
                <w:vertAlign w:val="superscript"/>
              </w:rPr>
              <w:t>2</w:t>
            </w:r>
            <w:r w:rsidRPr="001A76DB">
              <w:rPr>
                <w:rFonts w:ascii="Times New Roman" w:eastAsia="Times New Roman" w:hAnsi="Times New Roman" w:cs="Times New Roman"/>
                <w:sz w:val="24"/>
                <w:szCs w:val="24"/>
              </w:rPr>
              <w:t>/ на 1 читальное место</w:t>
            </w:r>
          </w:p>
        </w:tc>
        <w:tc>
          <w:tcPr>
            <w:tcW w:w="1275" w:type="dxa"/>
          </w:tcPr>
          <w:p w14:paraId="687E8DC1"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2</w:t>
            </w:r>
          </w:p>
          <w:p w14:paraId="5A111AF9"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2,4</w:t>
            </w:r>
          </w:p>
        </w:tc>
      </w:tr>
      <w:tr w:rsidR="00C71323" w:rsidRPr="001A76DB" w14:paraId="32E904AA" w14:textId="77777777" w:rsidTr="00C71323">
        <w:trPr>
          <w:trHeight w:val="704"/>
        </w:trPr>
        <w:tc>
          <w:tcPr>
            <w:tcW w:w="426" w:type="dxa"/>
          </w:tcPr>
          <w:p w14:paraId="30519190"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3.</w:t>
            </w:r>
          </w:p>
        </w:tc>
        <w:tc>
          <w:tcPr>
            <w:tcW w:w="3010" w:type="dxa"/>
          </w:tcPr>
          <w:p w14:paraId="444A0233" w14:textId="77777777" w:rsidR="001A76DB" w:rsidRPr="001A76DB" w:rsidRDefault="001A76DB" w:rsidP="001A76DB">
            <w:pPr>
              <w:spacing w:after="120"/>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Площадь справочно-информационного аппарата (каталоги)</w:t>
            </w:r>
          </w:p>
        </w:tc>
        <w:tc>
          <w:tcPr>
            <w:tcW w:w="5036" w:type="dxa"/>
          </w:tcPr>
          <w:p w14:paraId="664343E7"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м</w:t>
            </w:r>
            <w:r w:rsidRPr="001A76DB">
              <w:rPr>
                <w:rFonts w:ascii="Times New Roman" w:eastAsia="Times New Roman" w:hAnsi="Times New Roman" w:cs="Times New Roman"/>
                <w:sz w:val="24"/>
                <w:szCs w:val="24"/>
                <w:vertAlign w:val="superscript"/>
              </w:rPr>
              <w:t>2</w:t>
            </w:r>
            <w:r w:rsidRPr="001A76DB">
              <w:rPr>
                <w:rFonts w:ascii="Times New Roman" w:eastAsia="Times New Roman" w:hAnsi="Times New Roman" w:cs="Times New Roman"/>
                <w:sz w:val="24"/>
                <w:szCs w:val="24"/>
              </w:rPr>
              <w:t>/ на 1 шкаф</w:t>
            </w:r>
          </w:p>
        </w:tc>
        <w:tc>
          <w:tcPr>
            <w:tcW w:w="1275" w:type="dxa"/>
          </w:tcPr>
          <w:p w14:paraId="3D90EBE8"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1</w:t>
            </w:r>
          </w:p>
          <w:p w14:paraId="7BB6E7D6" w14:textId="77777777" w:rsidR="001A76DB" w:rsidRPr="001A76DB" w:rsidRDefault="001A76DB" w:rsidP="001A76DB">
            <w:pPr>
              <w:spacing w:after="120"/>
              <w:rPr>
                <w:rFonts w:ascii="Times New Roman" w:eastAsia="Times New Roman" w:hAnsi="Times New Roman" w:cs="Times New Roman"/>
                <w:sz w:val="24"/>
                <w:szCs w:val="24"/>
              </w:rPr>
            </w:pPr>
          </w:p>
        </w:tc>
      </w:tr>
    </w:tbl>
    <w:p w14:paraId="3064B46B" w14:textId="77777777" w:rsidR="00C71323" w:rsidRDefault="00C71323" w:rsidP="00C71323">
      <w:pPr>
        <w:keepNext/>
        <w:keepLines/>
        <w:ind w:firstLine="851"/>
        <w:jc w:val="right"/>
        <w:outlineLvl w:val="1"/>
        <w:rPr>
          <w:rFonts w:ascii="Times New Roman" w:eastAsia="Times New Roman" w:hAnsi="Times New Roman" w:cs="Times New Roman"/>
          <w:b/>
          <w:sz w:val="24"/>
          <w:szCs w:val="24"/>
          <w:lang w:eastAsia="ru-RU"/>
        </w:rPr>
      </w:pPr>
      <w:bookmarkStart w:id="28" w:name="_Toc102008697"/>
      <w:r>
        <w:rPr>
          <w:rFonts w:ascii="Times New Roman" w:eastAsia="Times New Roman" w:hAnsi="Times New Roman" w:cs="Times New Roman"/>
          <w:b/>
          <w:sz w:val="24"/>
          <w:szCs w:val="24"/>
          <w:lang w:eastAsia="ru-RU"/>
        </w:rPr>
        <w:t>.»;</w:t>
      </w:r>
    </w:p>
    <w:p w14:paraId="226A2B5D" w14:textId="77777777" w:rsidR="00C71323" w:rsidRPr="00C71323"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C71323" w:rsidRPr="00C71323">
        <w:rPr>
          <w:rFonts w:ascii="Times New Roman" w:eastAsia="Times New Roman" w:hAnsi="Times New Roman" w:cs="Times New Roman"/>
          <w:sz w:val="28"/>
          <w:szCs w:val="28"/>
          <w:lang w:eastAsia="ru-RU"/>
        </w:rPr>
        <w:t>) в пункте 2.1.10. Расчетные показатели, устанавливаемые для объектов в области объектов пассажирского автомобильного транспорта</w:t>
      </w:r>
      <w:bookmarkEnd w:id="28"/>
      <w:r w:rsidR="00C71323" w:rsidRPr="00C71323">
        <w:rPr>
          <w:rFonts w:ascii="Times New Roman" w:eastAsia="Times New Roman" w:hAnsi="Times New Roman" w:cs="Times New Roman"/>
          <w:sz w:val="28"/>
          <w:szCs w:val="28"/>
          <w:shd w:val="clear" w:color="auto" w:fill="FFFFFF"/>
          <w:lang w:eastAsia="ru-RU"/>
        </w:rPr>
        <w:t xml:space="preserve"> </w:t>
      </w:r>
      <w:r w:rsidR="00C71323">
        <w:rPr>
          <w:rFonts w:ascii="Times New Roman" w:eastAsia="Times New Roman" w:hAnsi="Times New Roman" w:cs="Times New Roman"/>
          <w:sz w:val="28"/>
          <w:szCs w:val="28"/>
          <w:shd w:val="clear" w:color="auto" w:fill="FFFFFF"/>
          <w:lang w:eastAsia="ru-RU"/>
        </w:rPr>
        <w:t>слова «Таблица 10» заменить словами – «Таблица 3</w:t>
      </w:r>
      <w:r w:rsidR="007E616C">
        <w:rPr>
          <w:rFonts w:ascii="Times New Roman" w:eastAsia="Times New Roman" w:hAnsi="Times New Roman" w:cs="Times New Roman"/>
          <w:sz w:val="28"/>
          <w:szCs w:val="28"/>
          <w:shd w:val="clear" w:color="auto" w:fill="FFFFFF"/>
          <w:lang w:eastAsia="ru-RU"/>
        </w:rPr>
        <w:t>3</w:t>
      </w:r>
      <w:r w:rsidR="00C71323">
        <w:rPr>
          <w:rFonts w:ascii="Times New Roman" w:eastAsia="Times New Roman" w:hAnsi="Times New Roman" w:cs="Times New Roman"/>
          <w:sz w:val="28"/>
          <w:szCs w:val="28"/>
          <w:shd w:val="clear" w:color="auto" w:fill="FFFFFF"/>
          <w:lang w:eastAsia="ru-RU"/>
        </w:rPr>
        <w:t>»;</w:t>
      </w:r>
    </w:p>
    <w:p w14:paraId="5E0E54FE" w14:textId="77777777" w:rsidR="00C71323" w:rsidRDefault="001918D4" w:rsidP="000D5D3C">
      <w:pPr>
        <w:keepNext/>
        <w:keepLines/>
        <w:ind w:firstLine="709"/>
        <w:jc w:val="both"/>
        <w:outlineLvl w:val="1"/>
        <w:rPr>
          <w:rFonts w:ascii="Times New Roman" w:eastAsia="Times New Roman" w:hAnsi="Times New Roman" w:cs="Times New Roman"/>
          <w:sz w:val="28"/>
          <w:szCs w:val="28"/>
          <w:shd w:val="clear" w:color="auto" w:fill="FFFFFF"/>
          <w:lang w:eastAsia="ru-RU"/>
        </w:rPr>
      </w:pPr>
      <w:r w:rsidRPr="001918D4">
        <w:rPr>
          <w:rFonts w:ascii="Times New Roman" w:eastAsia="Calibri" w:hAnsi="Times New Roman" w:cs="Times New Roman"/>
          <w:sz w:val="28"/>
          <w:szCs w:val="28"/>
        </w:rPr>
        <w:t>10</w:t>
      </w:r>
      <w:r w:rsidR="00C71323" w:rsidRPr="001918D4">
        <w:rPr>
          <w:rFonts w:ascii="Times New Roman" w:eastAsia="Calibri" w:hAnsi="Times New Roman" w:cs="Times New Roman"/>
          <w:sz w:val="28"/>
          <w:szCs w:val="28"/>
        </w:rPr>
        <w:t>)</w:t>
      </w:r>
      <w:r w:rsidR="00C71323">
        <w:rPr>
          <w:rFonts w:ascii="Times New Roman" w:eastAsia="Calibri" w:hAnsi="Times New Roman" w:cs="Times New Roman"/>
          <w:sz w:val="24"/>
        </w:rPr>
        <w:t xml:space="preserve"> </w:t>
      </w:r>
      <w:r w:rsidR="00C71323" w:rsidRPr="00C71323">
        <w:rPr>
          <w:rFonts w:ascii="Times New Roman" w:eastAsia="Times New Roman" w:hAnsi="Times New Roman" w:cs="Times New Roman"/>
          <w:sz w:val="28"/>
          <w:szCs w:val="28"/>
          <w:lang w:eastAsia="ru-RU"/>
        </w:rPr>
        <w:t xml:space="preserve">в пункте </w:t>
      </w:r>
      <w:r w:rsidR="005E50F0" w:rsidRPr="005E50F0">
        <w:rPr>
          <w:rFonts w:ascii="Times New Roman" w:eastAsia="Times New Roman" w:hAnsi="Times New Roman" w:cs="Times New Roman"/>
          <w:sz w:val="28"/>
          <w:szCs w:val="28"/>
          <w:lang w:eastAsia="ru-RU"/>
        </w:rPr>
        <w:t>2.1.11. Расчетные показатели, устанавливаемые для объектов в области содержания мест захоронения, организация ритуальных услуг</w:t>
      </w:r>
      <w:r w:rsidR="00C71323" w:rsidRPr="00C71323">
        <w:rPr>
          <w:rFonts w:ascii="Times New Roman" w:eastAsia="Times New Roman" w:hAnsi="Times New Roman" w:cs="Times New Roman"/>
          <w:sz w:val="28"/>
          <w:szCs w:val="28"/>
          <w:shd w:val="clear" w:color="auto" w:fill="FFFFFF"/>
          <w:lang w:eastAsia="ru-RU"/>
        </w:rPr>
        <w:t xml:space="preserve"> </w:t>
      </w:r>
      <w:r w:rsidR="00C71323">
        <w:rPr>
          <w:rFonts w:ascii="Times New Roman" w:eastAsia="Times New Roman" w:hAnsi="Times New Roman" w:cs="Times New Roman"/>
          <w:sz w:val="28"/>
          <w:szCs w:val="28"/>
          <w:shd w:val="clear" w:color="auto" w:fill="FFFFFF"/>
          <w:lang w:eastAsia="ru-RU"/>
        </w:rPr>
        <w:t>слова «Таблица 11» заменить словами – «Таблица 3</w:t>
      </w:r>
      <w:r w:rsidR="00487B02">
        <w:rPr>
          <w:rFonts w:ascii="Times New Roman" w:eastAsia="Times New Roman" w:hAnsi="Times New Roman" w:cs="Times New Roman"/>
          <w:sz w:val="28"/>
          <w:szCs w:val="28"/>
          <w:shd w:val="clear" w:color="auto" w:fill="FFFFFF"/>
          <w:lang w:eastAsia="ru-RU"/>
        </w:rPr>
        <w:t>4</w:t>
      </w:r>
      <w:r w:rsidR="00C71323">
        <w:rPr>
          <w:rFonts w:ascii="Times New Roman" w:eastAsia="Times New Roman" w:hAnsi="Times New Roman" w:cs="Times New Roman"/>
          <w:sz w:val="28"/>
          <w:szCs w:val="28"/>
          <w:shd w:val="clear" w:color="auto" w:fill="FFFFFF"/>
          <w:lang w:eastAsia="ru-RU"/>
        </w:rPr>
        <w:t>»;</w:t>
      </w:r>
    </w:p>
    <w:p w14:paraId="66DF75AE" w14:textId="77777777" w:rsidR="001A76DB" w:rsidRPr="00C71323"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shd w:val="clear" w:color="auto" w:fill="FFFFFF"/>
          <w:lang w:eastAsia="ru-RU"/>
        </w:rPr>
        <w:t>11</w:t>
      </w:r>
      <w:r w:rsidR="00C71323">
        <w:rPr>
          <w:rFonts w:ascii="Times New Roman" w:eastAsia="Times New Roman" w:hAnsi="Times New Roman" w:cs="Times New Roman"/>
          <w:sz w:val="28"/>
          <w:szCs w:val="28"/>
          <w:shd w:val="clear" w:color="auto" w:fill="FFFFFF"/>
          <w:lang w:eastAsia="ru-RU"/>
        </w:rPr>
        <w:t xml:space="preserve">) </w:t>
      </w:r>
      <w:bookmarkStart w:id="29" w:name="_Toc102008698"/>
      <w:r w:rsidR="00C71323" w:rsidRPr="00C71323">
        <w:rPr>
          <w:rFonts w:ascii="Times New Roman" w:hAnsi="Times New Roman" w:cs="Times New Roman"/>
          <w:sz w:val="28"/>
          <w:szCs w:val="28"/>
        </w:rPr>
        <w:t>в</w:t>
      </w:r>
      <w:r w:rsidR="001A76DB" w:rsidRPr="00C71323">
        <w:rPr>
          <w:rFonts w:ascii="Times New Roman" w:hAnsi="Times New Roman" w:cs="Times New Roman"/>
          <w:sz w:val="28"/>
          <w:szCs w:val="28"/>
        </w:rPr>
        <w:t xml:space="preserve"> пункте </w:t>
      </w:r>
      <w:bookmarkStart w:id="30" w:name="_Toc102008699"/>
      <w:bookmarkEnd w:id="29"/>
      <w:r w:rsidR="001A76DB" w:rsidRPr="00C71323">
        <w:rPr>
          <w:rFonts w:ascii="Times New Roman" w:hAnsi="Times New Roman" w:cs="Times New Roman"/>
          <w:sz w:val="28"/>
          <w:szCs w:val="28"/>
        </w:rPr>
        <w:t>2.1.12. Расчетные показатели, устанавливаемые для объектов в области объектов торговли, общественного питания и бытового обслуживания</w:t>
      </w:r>
      <w:bookmarkEnd w:id="30"/>
      <w:r w:rsidR="00C71323">
        <w:rPr>
          <w:rFonts w:ascii="Times New Roman" w:eastAsia="Times New Roman" w:hAnsi="Times New Roman" w:cs="Times New Roman"/>
          <w:sz w:val="28"/>
          <w:szCs w:val="28"/>
          <w:lang w:eastAsia="ru-RU"/>
        </w:rPr>
        <w:t xml:space="preserve"> </w:t>
      </w:r>
      <w:r w:rsidR="001A76DB">
        <w:rPr>
          <w:rFonts w:ascii="Times New Roman" w:eastAsia="Times New Roman" w:hAnsi="Times New Roman" w:cs="Times New Roman"/>
          <w:sz w:val="28"/>
          <w:szCs w:val="28"/>
          <w:shd w:val="clear" w:color="auto" w:fill="FFFFFF"/>
          <w:lang w:eastAsia="ru-RU"/>
        </w:rPr>
        <w:t>слова «Таблица 12» заменить словами – «Таблица 3</w:t>
      </w:r>
      <w:r w:rsidR="00487B02">
        <w:rPr>
          <w:rFonts w:ascii="Times New Roman" w:eastAsia="Times New Roman" w:hAnsi="Times New Roman" w:cs="Times New Roman"/>
          <w:sz w:val="28"/>
          <w:szCs w:val="28"/>
          <w:shd w:val="clear" w:color="auto" w:fill="FFFFFF"/>
          <w:lang w:eastAsia="ru-RU"/>
        </w:rPr>
        <w:t>5</w:t>
      </w:r>
      <w:r w:rsidR="001A76DB">
        <w:rPr>
          <w:rFonts w:ascii="Times New Roman" w:eastAsia="Times New Roman" w:hAnsi="Times New Roman" w:cs="Times New Roman"/>
          <w:sz w:val="28"/>
          <w:szCs w:val="28"/>
          <w:shd w:val="clear" w:color="auto" w:fill="FFFFFF"/>
          <w:lang w:eastAsia="ru-RU"/>
        </w:rPr>
        <w:t xml:space="preserve">», </w:t>
      </w:r>
      <w:r w:rsidR="001A76DB">
        <w:rPr>
          <w:rFonts w:ascii="Times New Roman" w:eastAsia="Calibri" w:hAnsi="Times New Roman" w:cs="Times New Roman"/>
          <w:sz w:val="28"/>
          <w:szCs w:val="28"/>
        </w:rPr>
        <w:t xml:space="preserve">внести дополнение следующего содержания: </w:t>
      </w:r>
    </w:p>
    <w:p w14:paraId="25B27326" w14:textId="77777777" w:rsidR="001A76DB" w:rsidRPr="001A76DB" w:rsidRDefault="00C71323" w:rsidP="000D5D3C">
      <w:pPr>
        <w:spacing w:line="276"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1A76DB" w:rsidRPr="001A76DB">
        <w:rPr>
          <w:rFonts w:ascii="Times New Roman" w:eastAsia="Calibri" w:hAnsi="Times New Roman" w:cs="Times New Roman"/>
          <w:sz w:val="28"/>
          <w:szCs w:val="28"/>
        </w:rPr>
        <w:t>Плотность застройки (согласно таблице 48 НГП КК).</w:t>
      </w:r>
    </w:p>
    <w:p w14:paraId="49F8319A" w14:textId="77777777" w:rsidR="001A76DB" w:rsidRPr="001A76DB" w:rsidRDefault="001A76DB" w:rsidP="001A76DB">
      <w:pPr>
        <w:widowControl w:val="0"/>
        <w:autoSpaceDE w:val="0"/>
        <w:autoSpaceDN w:val="0"/>
        <w:jc w:val="right"/>
        <w:outlineLvl w:val="3"/>
        <w:rPr>
          <w:rFonts w:ascii="Times New Roman" w:eastAsia="Times New Roman" w:hAnsi="Times New Roman" w:cs="Times New Roman"/>
          <w:sz w:val="28"/>
          <w:szCs w:val="28"/>
          <w:lang w:eastAsia="ru-RU"/>
        </w:rPr>
      </w:pPr>
      <w:r w:rsidRPr="001A76DB">
        <w:rPr>
          <w:rFonts w:ascii="Times New Roman" w:eastAsia="Times New Roman" w:hAnsi="Times New Roman" w:cs="Times New Roman"/>
          <w:sz w:val="28"/>
          <w:szCs w:val="28"/>
          <w:lang w:eastAsia="ru-RU"/>
        </w:rPr>
        <w:t>Таблица 3</w:t>
      </w:r>
      <w:r w:rsidR="00487B02">
        <w:rPr>
          <w:rFonts w:ascii="Times New Roman" w:eastAsia="Times New Roman" w:hAnsi="Times New Roman" w:cs="Times New Roman"/>
          <w:sz w:val="28"/>
          <w:szCs w:val="28"/>
          <w:lang w:eastAsia="ru-RU"/>
        </w:rPr>
        <w:t>6</w:t>
      </w:r>
    </w:p>
    <w:tbl>
      <w:tblPr>
        <w:tblStyle w:val="111"/>
        <w:tblW w:w="0" w:type="auto"/>
        <w:tblInd w:w="108" w:type="dxa"/>
        <w:tblLayout w:type="fixed"/>
        <w:tblLook w:val="04A0" w:firstRow="1" w:lastRow="0" w:firstColumn="1" w:lastColumn="0" w:noHBand="0" w:noVBand="1"/>
      </w:tblPr>
      <w:tblGrid>
        <w:gridCol w:w="2670"/>
        <w:gridCol w:w="1531"/>
        <w:gridCol w:w="1587"/>
        <w:gridCol w:w="1531"/>
        <w:gridCol w:w="2320"/>
      </w:tblGrid>
      <w:tr w:rsidR="001A76DB" w:rsidRPr="001A76DB" w14:paraId="74209766" w14:textId="77777777" w:rsidTr="001A76DB">
        <w:tc>
          <w:tcPr>
            <w:tcW w:w="2670" w:type="dxa"/>
            <w:vMerge w:val="restart"/>
          </w:tcPr>
          <w:p w14:paraId="5193AEA5"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Тип комплексов</w:t>
            </w:r>
          </w:p>
        </w:tc>
        <w:tc>
          <w:tcPr>
            <w:tcW w:w="6969" w:type="dxa"/>
            <w:gridSpan w:val="4"/>
          </w:tcPr>
          <w:p w14:paraId="299FD7A5"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Плотность застройки (тыс. кв. м общ. пл./га) не менее</w:t>
            </w:r>
          </w:p>
        </w:tc>
      </w:tr>
      <w:tr w:rsidR="001A76DB" w:rsidRPr="001A76DB" w14:paraId="5ADBD0A2" w14:textId="77777777" w:rsidTr="001A76DB">
        <w:tc>
          <w:tcPr>
            <w:tcW w:w="2670" w:type="dxa"/>
            <w:vMerge/>
          </w:tcPr>
          <w:p w14:paraId="215D28AE" w14:textId="77777777" w:rsidR="001A76DB" w:rsidRPr="001A76DB" w:rsidRDefault="001A76DB" w:rsidP="001A76DB">
            <w:pPr>
              <w:spacing w:after="1" w:line="0" w:lineRule="atLeast"/>
              <w:rPr>
                <w:rFonts w:ascii="Times New Roman" w:eastAsia="Calibri" w:hAnsi="Times New Roman" w:cs="Times New Roman"/>
                <w:sz w:val="24"/>
                <w:szCs w:val="24"/>
              </w:rPr>
            </w:pPr>
          </w:p>
        </w:tc>
        <w:tc>
          <w:tcPr>
            <w:tcW w:w="3118" w:type="dxa"/>
            <w:gridSpan w:val="2"/>
          </w:tcPr>
          <w:p w14:paraId="0DEE622C"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крупные, большие городские округа и городские поселения</w:t>
            </w:r>
          </w:p>
        </w:tc>
        <w:tc>
          <w:tcPr>
            <w:tcW w:w="3851" w:type="dxa"/>
            <w:gridSpan w:val="2"/>
          </w:tcPr>
          <w:p w14:paraId="0D38E5FD"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средние и малые городские округа и городские поселения</w:t>
            </w:r>
          </w:p>
        </w:tc>
      </w:tr>
      <w:tr w:rsidR="001A76DB" w:rsidRPr="001A76DB" w14:paraId="2CDB046B" w14:textId="77777777" w:rsidTr="001A76DB">
        <w:tc>
          <w:tcPr>
            <w:tcW w:w="2670" w:type="dxa"/>
            <w:vMerge/>
          </w:tcPr>
          <w:p w14:paraId="3DDFB9C2" w14:textId="77777777" w:rsidR="001A76DB" w:rsidRPr="001A76DB" w:rsidRDefault="001A76DB" w:rsidP="001A76DB">
            <w:pPr>
              <w:spacing w:after="1" w:line="0" w:lineRule="atLeast"/>
              <w:rPr>
                <w:rFonts w:ascii="Times New Roman" w:eastAsia="Calibri" w:hAnsi="Times New Roman" w:cs="Times New Roman"/>
                <w:sz w:val="24"/>
                <w:szCs w:val="24"/>
              </w:rPr>
            </w:pPr>
          </w:p>
        </w:tc>
        <w:tc>
          <w:tcPr>
            <w:tcW w:w="1531" w:type="dxa"/>
          </w:tcPr>
          <w:p w14:paraId="4AE61853"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 свободных территориях</w:t>
            </w:r>
          </w:p>
        </w:tc>
        <w:tc>
          <w:tcPr>
            <w:tcW w:w="1587" w:type="dxa"/>
          </w:tcPr>
          <w:p w14:paraId="7840019D"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при реконструкции</w:t>
            </w:r>
          </w:p>
        </w:tc>
        <w:tc>
          <w:tcPr>
            <w:tcW w:w="1531" w:type="dxa"/>
          </w:tcPr>
          <w:p w14:paraId="4A8ADF97"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 свободных территориях</w:t>
            </w:r>
          </w:p>
        </w:tc>
        <w:tc>
          <w:tcPr>
            <w:tcW w:w="2320" w:type="dxa"/>
          </w:tcPr>
          <w:p w14:paraId="4CB091ED"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при реконструкции</w:t>
            </w:r>
          </w:p>
        </w:tc>
      </w:tr>
      <w:tr w:rsidR="001A76DB" w:rsidRPr="001A76DB" w14:paraId="20BCCC53" w14:textId="77777777" w:rsidTr="001A76DB">
        <w:tc>
          <w:tcPr>
            <w:tcW w:w="2670" w:type="dxa"/>
          </w:tcPr>
          <w:p w14:paraId="6945561C"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Общегородской центр</w:t>
            </w:r>
          </w:p>
        </w:tc>
        <w:tc>
          <w:tcPr>
            <w:tcW w:w="1531" w:type="dxa"/>
          </w:tcPr>
          <w:p w14:paraId="240556D3"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587" w:type="dxa"/>
          </w:tcPr>
          <w:p w14:paraId="7BE0B0A5"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531" w:type="dxa"/>
          </w:tcPr>
          <w:p w14:paraId="75E59B88"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c>
          <w:tcPr>
            <w:tcW w:w="2320" w:type="dxa"/>
          </w:tcPr>
          <w:p w14:paraId="048C9856"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r>
      <w:tr w:rsidR="001A76DB" w:rsidRPr="001A76DB" w14:paraId="6938B36B" w14:textId="77777777" w:rsidTr="001A76DB">
        <w:tc>
          <w:tcPr>
            <w:tcW w:w="2670" w:type="dxa"/>
          </w:tcPr>
          <w:p w14:paraId="05F73EA8"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Деловые комплексы</w:t>
            </w:r>
          </w:p>
        </w:tc>
        <w:tc>
          <w:tcPr>
            <w:tcW w:w="1531" w:type="dxa"/>
          </w:tcPr>
          <w:p w14:paraId="792B76D7"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25</w:t>
            </w:r>
          </w:p>
        </w:tc>
        <w:tc>
          <w:tcPr>
            <w:tcW w:w="1587" w:type="dxa"/>
          </w:tcPr>
          <w:p w14:paraId="137AFEB5"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531" w:type="dxa"/>
          </w:tcPr>
          <w:p w14:paraId="708A2F1B"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2320" w:type="dxa"/>
          </w:tcPr>
          <w:p w14:paraId="003E1859"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r>
      <w:tr w:rsidR="001A76DB" w:rsidRPr="001A76DB" w14:paraId="5D728EA6" w14:textId="77777777" w:rsidTr="001A76DB">
        <w:tc>
          <w:tcPr>
            <w:tcW w:w="2670" w:type="dxa"/>
          </w:tcPr>
          <w:p w14:paraId="3F480CB4"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Гостиничные комплексы</w:t>
            </w:r>
          </w:p>
        </w:tc>
        <w:tc>
          <w:tcPr>
            <w:tcW w:w="1531" w:type="dxa"/>
          </w:tcPr>
          <w:p w14:paraId="4A1C2EC8"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25</w:t>
            </w:r>
          </w:p>
        </w:tc>
        <w:tc>
          <w:tcPr>
            <w:tcW w:w="1587" w:type="dxa"/>
          </w:tcPr>
          <w:p w14:paraId="363B7CE2"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531" w:type="dxa"/>
          </w:tcPr>
          <w:p w14:paraId="2332B5DB"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2320" w:type="dxa"/>
          </w:tcPr>
          <w:p w14:paraId="6B775E89"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r>
      <w:tr w:rsidR="001A76DB" w:rsidRPr="001A76DB" w14:paraId="068841CD" w14:textId="77777777" w:rsidTr="001A76DB">
        <w:tc>
          <w:tcPr>
            <w:tcW w:w="2670" w:type="dxa"/>
          </w:tcPr>
          <w:p w14:paraId="0ED77144"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Торговые комплексы</w:t>
            </w:r>
          </w:p>
        </w:tc>
        <w:tc>
          <w:tcPr>
            <w:tcW w:w="1531" w:type="dxa"/>
          </w:tcPr>
          <w:p w14:paraId="7A20F3F3"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c>
          <w:tcPr>
            <w:tcW w:w="1587" w:type="dxa"/>
          </w:tcPr>
          <w:p w14:paraId="5D3B9E99"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1531" w:type="dxa"/>
          </w:tcPr>
          <w:p w14:paraId="53402E05"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2320" w:type="dxa"/>
          </w:tcPr>
          <w:p w14:paraId="603258DF"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r>
      <w:tr w:rsidR="001A76DB" w:rsidRPr="001A76DB" w14:paraId="112DA3BB" w14:textId="77777777" w:rsidTr="001A76DB">
        <w:tc>
          <w:tcPr>
            <w:tcW w:w="2670" w:type="dxa"/>
          </w:tcPr>
          <w:p w14:paraId="34510055"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Культурные досуговые комплексы</w:t>
            </w:r>
          </w:p>
        </w:tc>
        <w:tc>
          <w:tcPr>
            <w:tcW w:w="1531" w:type="dxa"/>
          </w:tcPr>
          <w:p w14:paraId="228692D3"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1587" w:type="dxa"/>
          </w:tcPr>
          <w:p w14:paraId="1FBB693E"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1531" w:type="dxa"/>
          </w:tcPr>
          <w:p w14:paraId="73C13906"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2320" w:type="dxa"/>
          </w:tcPr>
          <w:p w14:paraId="56B5A2A6"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r>
    </w:tbl>
    <w:p w14:paraId="1EEF0637" w14:textId="77777777"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p>
    <w:p w14:paraId="52CE382F" w14:textId="77777777" w:rsidR="001A76DB" w:rsidRPr="001A76DB" w:rsidRDefault="001A76DB" w:rsidP="000D5D3C">
      <w:pPr>
        <w:spacing w:line="276" w:lineRule="auto"/>
        <w:ind w:firstLine="709"/>
        <w:jc w:val="both"/>
        <w:rPr>
          <w:rFonts w:ascii="Times New Roman" w:eastAsia="Calibri" w:hAnsi="Times New Roman" w:cs="Times New Roman"/>
          <w:sz w:val="28"/>
          <w:szCs w:val="28"/>
        </w:rPr>
      </w:pPr>
      <w:bookmarkStart w:id="31" w:name="P9974"/>
      <w:bookmarkEnd w:id="31"/>
      <w:r w:rsidRPr="001A76DB">
        <w:rPr>
          <w:rFonts w:ascii="Times New Roman" w:eastAsia="Times New Roman" w:hAnsi="Times New Roman" w:cs="Times New Roman"/>
          <w:sz w:val="28"/>
          <w:szCs w:val="28"/>
          <w:lang w:eastAsia="ru-RU"/>
        </w:rPr>
        <w:t>Рекомендуемый показатель на 1 тыс. жителей</w:t>
      </w:r>
      <w:r w:rsidRPr="001A76DB">
        <w:rPr>
          <w:rFonts w:ascii="Times New Roman" w:eastAsia="Calibri" w:hAnsi="Times New Roman" w:cs="Times New Roman"/>
          <w:sz w:val="28"/>
          <w:szCs w:val="28"/>
        </w:rPr>
        <w:t xml:space="preserve"> (согласно таблице </w:t>
      </w:r>
      <w:proofErr w:type="gramStart"/>
      <w:r w:rsidRPr="001A76DB">
        <w:rPr>
          <w:rFonts w:ascii="Times New Roman" w:eastAsia="Calibri" w:hAnsi="Times New Roman" w:cs="Times New Roman"/>
          <w:sz w:val="28"/>
          <w:szCs w:val="28"/>
        </w:rPr>
        <w:t xml:space="preserve">49 </w:t>
      </w:r>
      <w:r>
        <w:rPr>
          <w:rFonts w:ascii="Times New Roman" w:eastAsia="Calibri" w:hAnsi="Times New Roman" w:cs="Times New Roman"/>
          <w:sz w:val="28"/>
          <w:szCs w:val="28"/>
        </w:rPr>
        <w:t xml:space="preserve"> </w:t>
      </w:r>
      <w:r w:rsidRPr="001A76DB">
        <w:rPr>
          <w:rFonts w:ascii="Times New Roman" w:eastAsia="Calibri" w:hAnsi="Times New Roman" w:cs="Times New Roman"/>
          <w:sz w:val="28"/>
          <w:szCs w:val="28"/>
        </w:rPr>
        <w:t>НГП</w:t>
      </w:r>
      <w:proofErr w:type="gramEnd"/>
      <w:r w:rsidRPr="001A76DB">
        <w:rPr>
          <w:rFonts w:ascii="Times New Roman" w:eastAsia="Calibri" w:hAnsi="Times New Roman" w:cs="Times New Roman"/>
          <w:sz w:val="28"/>
          <w:szCs w:val="28"/>
        </w:rPr>
        <w:t xml:space="preserve"> КК).</w:t>
      </w:r>
    </w:p>
    <w:p w14:paraId="4C4E327F" w14:textId="77777777" w:rsidR="001A76DB" w:rsidRPr="001A76DB" w:rsidRDefault="001A76DB" w:rsidP="001A76DB">
      <w:pPr>
        <w:widowControl w:val="0"/>
        <w:autoSpaceDE w:val="0"/>
        <w:autoSpaceDN w:val="0"/>
        <w:jc w:val="right"/>
        <w:outlineLvl w:val="3"/>
        <w:rPr>
          <w:rFonts w:ascii="Times New Roman" w:eastAsia="Times New Roman" w:hAnsi="Times New Roman" w:cs="Times New Roman"/>
          <w:sz w:val="28"/>
          <w:szCs w:val="28"/>
          <w:lang w:eastAsia="ru-RU"/>
        </w:rPr>
      </w:pPr>
      <w:r w:rsidRPr="001A76DB">
        <w:rPr>
          <w:rFonts w:ascii="Times New Roman" w:eastAsia="Times New Roman" w:hAnsi="Times New Roman" w:cs="Times New Roman"/>
          <w:sz w:val="28"/>
          <w:szCs w:val="28"/>
          <w:lang w:eastAsia="ru-RU"/>
        </w:rPr>
        <w:t>Таблица 3</w:t>
      </w:r>
      <w:r w:rsidR="00487B02">
        <w:rPr>
          <w:rFonts w:ascii="Times New Roman" w:eastAsia="Times New Roman" w:hAnsi="Times New Roman" w:cs="Times New Roman"/>
          <w:sz w:val="28"/>
          <w:szCs w:val="28"/>
          <w:lang w:eastAsia="ru-RU"/>
        </w:rPr>
        <w:t>7</w:t>
      </w:r>
    </w:p>
    <w:tbl>
      <w:tblPr>
        <w:tblStyle w:val="111"/>
        <w:tblW w:w="0" w:type="auto"/>
        <w:tblInd w:w="108" w:type="dxa"/>
        <w:tblLayout w:type="fixed"/>
        <w:tblLook w:val="04A0" w:firstRow="1" w:lastRow="0" w:firstColumn="1" w:lastColumn="0" w:noHBand="0" w:noVBand="1"/>
      </w:tblPr>
      <w:tblGrid>
        <w:gridCol w:w="4195"/>
        <w:gridCol w:w="2381"/>
        <w:gridCol w:w="3063"/>
      </w:tblGrid>
      <w:tr w:rsidR="001A76DB" w:rsidRPr="001A76DB" w14:paraId="4FA6FF30" w14:textId="77777777" w:rsidTr="001A76DB">
        <w:tc>
          <w:tcPr>
            <w:tcW w:w="4195" w:type="dxa"/>
          </w:tcPr>
          <w:p w14:paraId="6EF420A7"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Наименование учреждения</w:t>
            </w:r>
          </w:p>
        </w:tc>
        <w:tc>
          <w:tcPr>
            <w:tcW w:w="2381" w:type="dxa"/>
          </w:tcPr>
          <w:p w14:paraId="2695A3CD"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Единица измерения</w:t>
            </w:r>
          </w:p>
        </w:tc>
        <w:tc>
          <w:tcPr>
            <w:tcW w:w="3063" w:type="dxa"/>
          </w:tcPr>
          <w:p w14:paraId="55B9B023"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Рекомендуемый показатель на 1 тыс. жителей</w:t>
            </w:r>
          </w:p>
        </w:tc>
      </w:tr>
      <w:tr w:rsidR="001A76DB" w:rsidRPr="001A76DB" w14:paraId="485A4381" w14:textId="77777777" w:rsidTr="001A76DB">
        <w:tc>
          <w:tcPr>
            <w:tcW w:w="4195" w:type="dxa"/>
          </w:tcPr>
          <w:p w14:paraId="5498B16C"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Больница</w:t>
            </w:r>
          </w:p>
        </w:tc>
        <w:tc>
          <w:tcPr>
            <w:tcW w:w="2381" w:type="dxa"/>
          </w:tcPr>
          <w:p w14:paraId="00DB660A"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 койка</w:t>
            </w:r>
          </w:p>
        </w:tc>
        <w:tc>
          <w:tcPr>
            <w:tcW w:w="3063" w:type="dxa"/>
          </w:tcPr>
          <w:p w14:paraId="7BE62D06"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r>
      <w:tr w:rsidR="001A76DB" w:rsidRPr="001A76DB" w14:paraId="3739003A" w14:textId="77777777" w:rsidTr="001A76DB">
        <w:tc>
          <w:tcPr>
            <w:tcW w:w="4195" w:type="dxa"/>
          </w:tcPr>
          <w:p w14:paraId="49DC88B3"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Амбулаторно-поликлиническая сеть</w:t>
            </w:r>
          </w:p>
        </w:tc>
        <w:tc>
          <w:tcPr>
            <w:tcW w:w="2381" w:type="dxa"/>
          </w:tcPr>
          <w:p w14:paraId="2C7516E4"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 посещение в смену</w:t>
            </w:r>
          </w:p>
        </w:tc>
        <w:tc>
          <w:tcPr>
            <w:tcW w:w="3063" w:type="dxa"/>
          </w:tcPr>
          <w:p w14:paraId="22FBF6D5"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1,6</w:t>
            </w:r>
          </w:p>
        </w:tc>
      </w:tr>
      <w:tr w:rsidR="001A76DB" w:rsidRPr="001A76DB" w14:paraId="5EBCB618" w14:textId="77777777" w:rsidTr="001A76DB">
        <w:tc>
          <w:tcPr>
            <w:tcW w:w="4195" w:type="dxa"/>
          </w:tcPr>
          <w:p w14:paraId="20CA896A"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Пункт скорой медицинской помощи</w:t>
            </w:r>
          </w:p>
        </w:tc>
        <w:tc>
          <w:tcPr>
            <w:tcW w:w="2381" w:type="dxa"/>
          </w:tcPr>
          <w:p w14:paraId="150660E8"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 автомобиль</w:t>
            </w:r>
          </w:p>
        </w:tc>
        <w:tc>
          <w:tcPr>
            <w:tcW w:w="3063" w:type="dxa"/>
          </w:tcPr>
          <w:p w14:paraId="30C05D01"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0,1</w:t>
            </w:r>
          </w:p>
        </w:tc>
      </w:tr>
      <w:tr w:rsidR="001A76DB" w:rsidRPr="001A76DB" w14:paraId="73B1F70E" w14:textId="77777777" w:rsidTr="001A76DB">
        <w:tc>
          <w:tcPr>
            <w:tcW w:w="4195" w:type="dxa"/>
          </w:tcPr>
          <w:p w14:paraId="08A2A28B"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lastRenderedPageBreak/>
              <w:t>Учреждение торговли</w:t>
            </w:r>
          </w:p>
        </w:tc>
        <w:tc>
          <w:tcPr>
            <w:tcW w:w="2381" w:type="dxa"/>
          </w:tcPr>
          <w:p w14:paraId="62427095"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кв. м торговой площади</w:t>
            </w:r>
          </w:p>
        </w:tc>
        <w:tc>
          <w:tcPr>
            <w:tcW w:w="3063" w:type="dxa"/>
          </w:tcPr>
          <w:p w14:paraId="29E5E5E9"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80,0</w:t>
            </w:r>
          </w:p>
        </w:tc>
      </w:tr>
      <w:tr w:rsidR="001A76DB" w:rsidRPr="001A76DB" w14:paraId="355AB193" w14:textId="77777777" w:rsidTr="001A76DB">
        <w:tc>
          <w:tcPr>
            <w:tcW w:w="4195" w:type="dxa"/>
          </w:tcPr>
          <w:p w14:paraId="0D5FC502"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Учреждение бытового обслуживания</w:t>
            </w:r>
          </w:p>
        </w:tc>
        <w:tc>
          <w:tcPr>
            <w:tcW w:w="2381" w:type="dxa"/>
          </w:tcPr>
          <w:p w14:paraId="2E158703"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 рабочее место</w:t>
            </w:r>
          </w:p>
        </w:tc>
        <w:tc>
          <w:tcPr>
            <w:tcW w:w="3063" w:type="dxa"/>
          </w:tcPr>
          <w:p w14:paraId="0AE95B28"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1,6</w:t>
            </w:r>
          </w:p>
        </w:tc>
      </w:tr>
    </w:tbl>
    <w:p w14:paraId="735B1609" w14:textId="77777777" w:rsidR="00487B02" w:rsidRPr="00E85724" w:rsidRDefault="001A76DB" w:rsidP="000D5D3C">
      <w:pPr>
        <w:spacing w:before="240" w:line="276" w:lineRule="auto"/>
        <w:ind w:firstLine="709"/>
        <w:jc w:val="both"/>
        <w:rPr>
          <w:rFonts w:ascii="Times New Roman" w:eastAsia="Calibri" w:hAnsi="Times New Roman" w:cs="Times New Roman"/>
          <w:sz w:val="28"/>
          <w:szCs w:val="28"/>
        </w:rPr>
      </w:pPr>
      <w:bookmarkStart w:id="32" w:name="P9995"/>
      <w:bookmarkEnd w:id="32"/>
      <w:r w:rsidRPr="001A76DB">
        <w:rPr>
          <w:rFonts w:ascii="Times New Roman" w:eastAsia="Times New Roman" w:hAnsi="Times New Roman" w:cs="Times New Roman"/>
          <w:sz w:val="28"/>
          <w:szCs w:val="28"/>
          <w:lang w:eastAsia="ru-RU"/>
        </w:rPr>
        <w:t>Расчетный показатель на 1000 жителей (</w:t>
      </w:r>
      <w:r w:rsidRPr="001A76DB">
        <w:rPr>
          <w:rFonts w:ascii="Times New Roman" w:eastAsia="Calibri" w:hAnsi="Times New Roman" w:cs="Times New Roman"/>
          <w:sz w:val="28"/>
          <w:szCs w:val="28"/>
        </w:rPr>
        <w:t>согласно таблице 51 НГП КК).</w:t>
      </w:r>
      <w:bookmarkStart w:id="33" w:name="P10042"/>
      <w:bookmarkEnd w:id="33"/>
    </w:p>
    <w:p w14:paraId="08695BF9" w14:textId="77777777" w:rsidR="001A76DB" w:rsidRPr="001A76DB" w:rsidRDefault="001A76DB" w:rsidP="001A76DB">
      <w:pPr>
        <w:widowControl w:val="0"/>
        <w:autoSpaceDE w:val="0"/>
        <w:autoSpaceDN w:val="0"/>
        <w:jc w:val="right"/>
        <w:outlineLvl w:val="3"/>
        <w:rPr>
          <w:rFonts w:ascii="Times New Roman" w:eastAsia="Times New Roman" w:hAnsi="Times New Roman" w:cs="Times New Roman"/>
          <w:sz w:val="28"/>
          <w:szCs w:val="28"/>
          <w:lang w:eastAsia="ru-RU"/>
        </w:rPr>
      </w:pPr>
      <w:r w:rsidRPr="001A76DB">
        <w:rPr>
          <w:rFonts w:ascii="Times New Roman" w:eastAsia="Times New Roman" w:hAnsi="Times New Roman" w:cs="Times New Roman"/>
          <w:sz w:val="28"/>
          <w:szCs w:val="28"/>
          <w:lang w:eastAsia="ru-RU"/>
        </w:rPr>
        <w:t>Таблица 3</w:t>
      </w:r>
      <w:r w:rsidR="00487B02">
        <w:rPr>
          <w:rFonts w:ascii="Times New Roman" w:eastAsia="Times New Roman" w:hAnsi="Times New Roman" w:cs="Times New Roman"/>
          <w:sz w:val="28"/>
          <w:szCs w:val="28"/>
          <w:lang w:eastAsia="ru-RU"/>
        </w:rPr>
        <w:t>8</w:t>
      </w:r>
    </w:p>
    <w:tbl>
      <w:tblPr>
        <w:tblStyle w:val="111"/>
        <w:tblW w:w="0" w:type="auto"/>
        <w:tblInd w:w="108" w:type="dxa"/>
        <w:tblLayout w:type="fixed"/>
        <w:tblLook w:val="04A0" w:firstRow="1" w:lastRow="0" w:firstColumn="1" w:lastColumn="0" w:noHBand="0" w:noVBand="1"/>
      </w:tblPr>
      <w:tblGrid>
        <w:gridCol w:w="1701"/>
        <w:gridCol w:w="1134"/>
        <w:gridCol w:w="1248"/>
        <w:gridCol w:w="1729"/>
        <w:gridCol w:w="1843"/>
        <w:gridCol w:w="1984"/>
      </w:tblGrid>
      <w:tr w:rsidR="001A76DB" w:rsidRPr="001A76DB" w14:paraId="752531D3" w14:textId="77777777" w:rsidTr="001A76DB">
        <w:tc>
          <w:tcPr>
            <w:tcW w:w="1701" w:type="dxa"/>
            <w:vMerge w:val="restart"/>
          </w:tcPr>
          <w:p w14:paraId="4CFA06F2"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 xml:space="preserve">Соотношение: </w:t>
            </w:r>
            <w:proofErr w:type="gramStart"/>
            <w:r w:rsidRPr="001A76DB">
              <w:rPr>
                <w:rFonts w:ascii="Times New Roman" w:eastAsia="Times New Roman" w:hAnsi="Times New Roman" w:cs="Times New Roman"/>
                <w:sz w:val="24"/>
                <w:szCs w:val="24"/>
                <w:lang w:eastAsia="ru-RU"/>
              </w:rPr>
              <w:t>работающие  (</w:t>
            </w:r>
            <w:proofErr w:type="gramEnd"/>
            <w:r w:rsidRPr="001A76DB">
              <w:rPr>
                <w:rFonts w:ascii="Times New Roman" w:eastAsia="Times New Roman" w:hAnsi="Times New Roman" w:cs="Times New Roman"/>
                <w:sz w:val="24"/>
                <w:szCs w:val="24"/>
                <w:lang w:eastAsia="ru-RU"/>
              </w:rPr>
              <w:t>тыс. чел.)</w:t>
            </w:r>
            <w:r>
              <w:rPr>
                <w:rFonts w:ascii="Times New Roman" w:eastAsia="Times New Roman" w:hAnsi="Times New Roman" w:cs="Times New Roman"/>
                <w:sz w:val="24"/>
                <w:szCs w:val="24"/>
                <w:lang w:eastAsia="ru-RU"/>
              </w:rPr>
              <w:t xml:space="preserve"> </w:t>
            </w:r>
            <w:r w:rsidRPr="001A76DB">
              <w:rPr>
                <w:rFonts w:ascii="Times New Roman" w:eastAsia="Times New Roman" w:hAnsi="Times New Roman" w:cs="Times New Roman"/>
                <w:sz w:val="24"/>
                <w:szCs w:val="24"/>
                <w:lang w:eastAsia="ru-RU"/>
              </w:rPr>
              <w:t xml:space="preserve">/жители </w:t>
            </w:r>
            <w:r>
              <w:rPr>
                <w:rFonts w:ascii="Times New Roman" w:eastAsia="Times New Roman" w:hAnsi="Times New Roman" w:cs="Times New Roman"/>
                <w:sz w:val="24"/>
                <w:szCs w:val="24"/>
                <w:lang w:eastAsia="ru-RU"/>
              </w:rPr>
              <w:t xml:space="preserve">  </w:t>
            </w:r>
            <w:r w:rsidRPr="001A76DB">
              <w:rPr>
                <w:rFonts w:ascii="Times New Roman" w:eastAsia="Times New Roman" w:hAnsi="Times New Roman" w:cs="Times New Roman"/>
                <w:sz w:val="24"/>
                <w:szCs w:val="24"/>
                <w:lang w:eastAsia="ru-RU"/>
              </w:rPr>
              <w:t>(тыс. чел.)</w:t>
            </w:r>
          </w:p>
        </w:tc>
        <w:tc>
          <w:tcPr>
            <w:tcW w:w="1134" w:type="dxa"/>
            <w:vMerge w:val="restart"/>
          </w:tcPr>
          <w:p w14:paraId="2EE94131"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Коэффициент</w:t>
            </w:r>
          </w:p>
        </w:tc>
        <w:tc>
          <w:tcPr>
            <w:tcW w:w="6804" w:type="dxa"/>
            <w:gridSpan w:val="4"/>
          </w:tcPr>
          <w:p w14:paraId="4576AF05"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Расчетный показатель (на 1000 жителей)</w:t>
            </w:r>
          </w:p>
        </w:tc>
      </w:tr>
      <w:tr w:rsidR="001A76DB" w:rsidRPr="001A76DB" w14:paraId="173D86AE" w14:textId="77777777" w:rsidTr="001A76DB">
        <w:tc>
          <w:tcPr>
            <w:tcW w:w="1701" w:type="dxa"/>
            <w:vMerge/>
          </w:tcPr>
          <w:p w14:paraId="2EF551C8" w14:textId="77777777" w:rsidR="001A76DB" w:rsidRPr="001A76DB" w:rsidRDefault="001A76DB" w:rsidP="001A76DB">
            <w:pPr>
              <w:spacing w:after="1" w:line="0" w:lineRule="atLeast"/>
              <w:rPr>
                <w:rFonts w:ascii="Times New Roman" w:eastAsia="Calibri" w:hAnsi="Times New Roman" w:cs="Times New Roman"/>
                <w:sz w:val="24"/>
                <w:szCs w:val="24"/>
              </w:rPr>
            </w:pPr>
          </w:p>
        </w:tc>
        <w:tc>
          <w:tcPr>
            <w:tcW w:w="1134" w:type="dxa"/>
            <w:vMerge/>
          </w:tcPr>
          <w:p w14:paraId="144F2F50" w14:textId="77777777" w:rsidR="001A76DB" w:rsidRPr="001A76DB" w:rsidRDefault="001A76DB" w:rsidP="001A76DB">
            <w:pPr>
              <w:spacing w:after="1" w:line="0" w:lineRule="atLeast"/>
              <w:rPr>
                <w:rFonts w:ascii="Times New Roman" w:eastAsia="Calibri" w:hAnsi="Times New Roman" w:cs="Times New Roman"/>
                <w:sz w:val="24"/>
                <w:szCs w:val="24"/>
              </w:rPr>
            </w:pPr>
          </w:p>
        </w:tc>
        <w:tc>
          <w:tcPr>
            <w:tcW w:w="2977" w:type="dxa"/>
            <w:gridSpan w:val="2"/>
          </w:tcPr>
          <w:p w14:paraId="3CD6D8BE"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Торговля (кв. м торговой площади)</w:t>
            </w:r>
          </w:p>
        </w:tc>
        <w:tc>
          <w:tcPr>
            <w:tcW w:w="1843" w:type="dxa"/>
            <w:vMerge w:val="restart"/>
          </w:tcPr>
          <w:p w14:paraId="1945D235"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Общественное питание (мест)</w:t>
            </w:r>
          </w:p>
        </w:tc>
        <w:tc>
          <w:tcPr>
            <w:tcW w:w="1984" w:type="dxa"/>
            <w:vMerge w:val="restart"/>
          </w:tcPr>
          <w:p w14:paraId="269E0549"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Бытовое обслуживание (рабочих мест)</w:t>
            </w:r>
          </w:p>
        </w:tc>
      </w:tr>
      <w:tr w:rsidR="001A76DB" w:rsidRPr="001A76DB" w14:paraId="420EA0EB" w14:textId="77777777" w:rsidTr="001A76DB">
        <w:tc>
          <w:tcPr>
            <w:tcW w:w="1701" w:type="dxa"/>
            <w:vMerge/>
          </w:tcPr>
          <w:p w14:paraId="2E648DCA" w14:textId="77777777" w:rsidR="001A76DB" w:rsidRPr="001A76DB" w:rsidRDefault="001A76DB" w:rsidP="001A76DB">
            <w:pPr>
              <w:spacing w:after="1" w:line="0" w:lineRule="atLeast"/>
              <w:rPr>
                <w:rFonts w:ascii="Times New Roman" w:eastAsia="Calibri" w:hAnsi="Times New Roman" w:cs="Times New Roman"/>
                <w:sz w:val="24"/>
                <w:szCs w:val="24"/>
              </w:rPr>
            </w:pPr>
          </w:p>
        </w:tc>
        <w:tc>
          <w:tcPr>
            <w:tcW w:w="1134" w:type="dxa"/>
            <w:vMerge/>
          </w:tcPr>
          <w:p w14:paraId="62A04A49" w14:textId="77777777" w:rsidR="001A76DB" w:rsidRPr="001A76DB" w:rsidRDefault="001A76DB" w:rsidP="001A76DB">
            <w:pPr>
              <w:spacing w:after="1" w:line="0" w:lineRule="atLeast"/>
              <w:rPr>
                <w:rFonts w:ascii="Times New Roman" w:eastAsia="Calibri" w:hAnsi="Times New Roman" w:cs="Times New Roman"/>
                <w:sz w:val="24"/>
                <w:szCs w:val="24"/>
              </w:rPr>
            </w:pPr>
          </w:p>
        </w:tc>
        <w:tc>
          <w:tcPr>
            <w:tcW w:w="1248" w:type="dxa"/>
          </w:tcPr>
          <w:p w14:paraId="3A4EAC6F"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продукты</w:t>
            </w:r>
          </w:p>
        </w:tc>
        <w:tc>
          <w:tcPr>
            <w:tcW w:w="1729" w:type="dxa"/>
          </w:tcPr>
          <w:p w14:paraId="7739F6F6"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промтовары</w:t>
            </w:r>
          </w:p>
        </w:tc>
        <w:tc>
          <w:tcPr>
            <w:tcW w:w="1843" w:type="dxa"/>
            <w:vMerge/>
          </w:tcPr>
          <w:p w14:paraId="05C43701" w14:textId="77777777" w:rsidR="001A76DB" w:rsidRPr="001A76DB" w:rsidRDefault="001A76DB" w:rsidP="001A76DB">
            <w:pPr>
              <w:spacing w:after="1" w:line="0" w:lineRule="atLeast"/>
              <w:rPr>
                <w:rFonts w:ascii="Times New Roman" w:eastAsia="Calibri" w:hAnsi="Times New Roman" w:cs="Times New Roman"/>
                <w:sz w:val="24"/>
                <w:szCs w:val="24"/>
              </w:rPr>
            </w:pPr>
          </w:p>
        </w:tc>
        <w:tc>
          <w:tcPr>
            <w:tcW w:w="1984" w:type="dxa"/>
            <w:vMerge/>
          </w:tcPr>
          <w:p w14:paraId="537EC9C0" w14:textId="77777777" w:rsidR="001A76DB" w:rsidRPr="001A76DB" w:rsidRDefault="001A76DB" w:rsidP="001A76DB">
            <w:pPr>
              <w:spacing w:after="1" w:line="0" w:lineRule="atLeast"/>
              <w:rPr>
                <w:rFonts w:ascii="Times New Roman" w:eastAsia="Calibri" w:hAnsi="Times New Roman" w:cs="Times New Roman"/>
                <w:sz w:val="24"/>
                <w:szCs w:val="24"/>
              </w:rPr>
            </w:pPr>
          </w:p>
        </w:tc>
      </w:tr>
      <w:tr w:rsidR="001A76DB" w:rsidRPr="001A76DB" w14:paraId="666E2D8F" w14:textId="77777777" w:rsidTr="001A76DB">
        <w:tc>
          <w:tcPr>
            <w:tcW w:w="1701" w:type="dxa"/>
          </w:tcPr>
          <w:p w14:paraId="46402CDD"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0,5</w:t>
            </w:r>
          </w:p>
        </w:tc>
        <w:tc>
          <w:tcPr>
            <w:tcW w:w="1134" w:type="dxa"/>
          </w:tcPr>
          <w:p w14:paraId="2705FDCB"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w:t>
            </w:r>
          </w:p>
        </w:tc>
        <w:tc>
          <w:tcPr>
            <w:tcW w:w="1248" w:type="dxa"/>
          </w:tcPr>
          <w:p w14:paraId="2BE6109E"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70</w:t>
            </w:r>
          </w:p>
        </w:tc>
        <w:tc>
          <w:tcPr>
            <w:tcW w:w="1729" w:type="dxa"/>
          </w:tcPr>
          <w:p w14:paraId="341835E5"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30</w:t>
            </w:r>
          </w:p>
        </w:tc>
        <w:tc>
          <w:tcPr>
            <w:tcW w:w="1843" w:type="dxa"/>
          </w:tcPr>
          <w:p w14:paraId="1FD86A62"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8</w:t>
            </w:r>
          </w:p>
        </w:tc>
        <w:tc>
          <w:tcPr>
            <w:tcW w:w="1984" w:type="dxa"/>
          </w:tcPr>
          <w:p w14:paraId="4C76036C"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w:t>
            </w:r>
          </w:p>
        </w:tc>
      </w:tr>
      <w:tr w:rsidR="001A76DB" w:rsidRPr="001A76DB" w14:paraId="18644220" w14:textId="77777777" w:rsidTr="001A76DB">
        <w:tc>
          <w:tcPr>
            <w:tcW w:w="1701" w:type="dxa"/>
          </w:tcPr>
          <w:p w14:paraId="2BD6B34C"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w:t>
            </w:r>
          </w:p>
        </w:tc>
        <w:tc>
          <w:tcPr>
            <w:tcW w:w="1134" w:type="dxa"/>
          </w:tcPr>
          <w:p w14:paraId="66A9371C"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w:t>
            </w:r>
          </w:p>
        </w:tc>
        <w:tc>
          <w:tcPr>
            <w:tcW w:w="1248" w:type="dxa"/>
          </w:tcPr>
          <w:p w14:paraId="04B41879"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140</w:t>
            </w:r>
          </w:p>
        </w:tc>
        <w:tc>
          <w:tcPr>
            <w:tcW w:w="1729" w:type="dxa"/>
          </w:tcPr>
          <w:p w14:paraId="0C1B91A2"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60</w:t>
            </w:r>
          </w:p>
        </w:tc>
        <w:tc>
          <w:tcPr>
            <w:tcW w:w="1843" w:type="dxa"/>
          </w:tcPr>
          <w:p w14:paraId="18AEA5C2"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16</w:t>
            </w:r>
          </w:p>
        </w:tc>
        <w:tc>
          <w:tcPr>
            <w:tcW w:w="1984" w:type="dxa"/>
          </w:tcPr>
          <w:p w14:paraId="7F19B5E6"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4</w:t>
            </w:r>
          </w:p>
        </w:tc>
      </w:tr>
      <w:tr w:rsidR="001A76DB" w:rsidRPr="001A76DB" w14:paraId="64A072E9" w14:textId="77777777" w:rsidTr="001A76DB">
        <w:tc>
          <w:tcPr>
            <w:tcW w:w="1701" w:type="dxa"/>
          </w:tcPr>
          <w:p w14:paraId="59498BFB"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134" w:type="dxa"/>
          </w:tcPr>
          <w:p w14:paraId="758C0B86"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3</w:t>
            </w:r>
          </w:p>
        </w:tc>
        <w:tc>
          <w:tcPr>
            <w:tcW w:w="1248" w:type="dxa"/>
          </w:tcPr>
          <w:p w14:paraId="18A310BD"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210</w:t>
            </w:r>
          </w:p>
        </w:tc>
        <w:tc>
          <w:tcPr>
            <w:tcW w:w="1729" w:type="dxa"/>
          </w:tcPr>
          <w:p w14:paraId="42C5DC48"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90</w:t>
            </w:r>
          </w:p>
        </w:tc>
        <w:tc>
          <w:tcPr>
            <w:tcW w:w="1843" w:type="dxa"/>
          </w:tcPr>
          <w:p w14:paraId="3BA083C8"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24</w:t>
            </w:r>
          </w:p>
        </w:tc>
        <w:tc>
          <w:tcPr>
            <w:tcW w:w="1984" w:type="dxa"/>
          </w:tcPr>
          <w:p w14:paraId="17EC7064"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6</w:t>
            </w:r>
          </w:p>
        </w:tc>
      </w:tr>
    </w:tbl>
    <w:p w14:paraId="7A653287" w14:textId="77777777" w:rsidR="001A76DB" w:rsidRDefault="00C71323" w:rsidP="00C71323">
      <w:pPr>
        <w:widowControl w:val="0"/>
        <w:autoSpaceDE w:val="0"/>
        <w:autoSpaceDN w:val="0"/>
        <w:ind w:firstLine="851"/>
        <w:jc w:val="right"/>
        <w:rPr>
          <w:rFonts w:ascii="Times New Roman" w:eastAsia="Calibri" w:hAnsi="Times New Roman" w:cs="Times New Roman"/>
          <w:sz w:val="28"/>
          <w:szCs w:val="28"/>
        </w:rPr>
      </w:pPr>
      <w:r>
        <w:rPr>
          <w:rFonts w:ascii="Times New Roman" w:eastAsia="Calibri" w:hAnsi="Times New Roman" w:cs="Times New Roman"/>
          <w:sz w:val="28"/>
          <w:szCs w:val="28"/>
        </w:rPr>
        <w:t>.»;</w:t>
      </w:r>
    </w:p>
    <w:p w14:paraId="175055BD" w14:textId="77777777" w:rsidR="00487B02"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12</w:t>
      </w:r>
      <w:r w:rsidR="00C71323" w:rsidRPr="00487B02">
        <w:rPr>
          <w:rFonts w:ascii="Times New Roman" w:eastAsia="Calibri" w:hAnsi="Times New Roman" w:cs="Times New Roman"/>
          <w:sz w:val="28"/>
          <w:szCs w:val="28"/>
        </w:rPr>
        <w:t xml:space="preserve">) </w:t>
      </w:r>
      <w:r w:rsidR="00487B02" w:rsidRPr="00487B02">
        <w:rPr>
          <w:rFonts w:ascii="Times New Roman" w:eastAsia="Times New Roman" w:hAnsi="Times New Roman" w:cs="Times New Roman"/>
          <w:sz w:val="28"/>
          <w:szCs w:val="28"/>
          <w:lang w:eastAsia="ru-RU"/>
        </w:rPr>
        <w:t>в пункте 2.1.13. Расчетные показатели, устанавливаемые для объектов в области объектов связи</w:t>
      </w:r>
      <w:r w:rsidR="00487B02">
        <w:rPr>
          <w:rFonts w:ascii="Times New Roman" w:eastAsia="Times New Roman" w:hAnsi="Times New Roman" w:cs="Times New Roman"/>
          <w:sz w:val="28"/>
          <w:szCs w:val="28"/>
          <w:lang w:eastAsia="ru-RU"/>
        </w:rPr>
        <w:t xml:space="preserve"> слова «Таблица 13» заменить словами – «Таблица 39»;</w:t>
      </w:r>
    </w:p>
    <w:p w14:paraId="7FF5EE53" w14:textId="77777777" w:rsidR="00487B02"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w:t>
      </w:r>
      <w:r w:rsidR="00487B02">
        <w:rPr>
          <w:rFonts w:ascii="Times New Roman" w:eastAsia="Times New Roman" w:hAnsi="Times New Roman" w:cs="Times New Roman"/>
          <w:sz w:val="28"/>
          <w:szCs w:val="28"/>
          <w:lang w:eastAsia="ru-RU"/>
        </w:rPr>
        <w:t>)</w:t>
      </w:r>
      <w:r w:rsidR="00487B02" w:rsidRPr="00487B02">
        <w:t xml:space="preserve"> </w:t>
      </w:r>
      <w:r w:rsidR="00487B02" w:rsidRPr="00487B02">
        <w:rPr>
          <w:rFonts w:ascii="Times New Roman" w:eastAsia="Times New Roman" w:hAnsi="Times New Roman" w:cs="Times New Roman"/>
          <w:sz w:val="28"/>
          <w:szCs w:val="28"/>
          <w:lang w:eastAsia="ru-RU"/>
        </w:rPr>
        <w:t>в пункте</w:t>
      </w:r>
      <w:r w:rsidR="00487B02">
        <w:rPr>
          <w:rFonts w:ascii="Times New Roman" w:eastAsia="Times New Roman" w:hAnsi="Times New Roman" w:cs="Times New Roman"/>
          <w:sz w:val="28"/>
          <w:szCs w:val="28"/>
          <w:lang w:eastAsia="ru-RU"/>
        </w:rPr>
        <w:t xml:space="preserve"> </w:t>
      </w:r>
      <w:bookmarkStart w:id="34" w:name="_Toc102008701"/>
      <w:r w:rsidR="00487B02" w:rsidRPr="00487B02">
        <w:rPr>
          <w:rFonts w:ascii="Times New Roman" w:eastAsia="Times New Roman" w:hAnsi="Times New Roman" w:cs="Times New Roman"/>
          <w:sz w:val="28"/>
          <w:szCs w:val="28"/>
          <w:lang w:eastAsia="ru-RU"/>
        </w:rPr>
        <w:t>2.1.14. Расчетные показатели, устанавливаемые для объектов в области формирования и содержания архивных фондов</w:t>
      </w:r>
      <w:bookmarkEnd w:id="34"/>
      <w:r w:rsidR="00487B02" w:rsidRPr="00487B02">
        <w:rPr>
          <w:rFonts w:ascii="Times New Roman" w:eastAsia="Times New Roman" w:hAnsi="Times New Roman" w:cs="Times New Roman"/>
          <w:sz w:val="28"/>
          <w:szCs w:val="28"/>
          <w:lang w:eastAsia="ru-RU"/>
        </w:rPr>
        <w:t xml:space="preserve"> </w:t>
      </w:r>
      <w:r w:rsidR="00487B02">
        <w:rPr>
          <w:rFonts w:ascii="Times New Roman" w:eastAsia="Times New Roman" w:hAnsi="Times New Roman" w:cs="Times New Roman"/>
          <w:sz w:val="28"/>
          <w:szCs w:val="28"/>
          <w:lang w:eastAsia="ru-RU"/>
        </w:rPr>
        <w:t>слова «Таблица 14» заменить словами – «Таблица 40»;</w:t>
      </w:r>
    </w:p>
    <w:p w14:paraId="18C4EEF9" w14:textId="77777777" w:rsidR="00085D46"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w:t>
      </w:r>
      <w:r w:rsidR="00487B02">
        <w:rPr>
          <w:rFonts w:ascii="Times New Roman" w:eastAsia="Times New Roman" w:hAnsi="Times New Roman" w:cs="Times New Roman"/>
          <w:sz w:val="28"/>
          <w:szCs w:val="28"/>
          <w:lang w:eastAsia="ru-RU"/>
        </w:rPr>
        <w:t>)</w:t>
      </w:r>
      <w:r w:rsidR="00085D46">
        <w:rPr>
          <w:rFonts w:ascii="Times New Roman" w:eastAsia="Times New Roman" w:hAnsi="Times New Roman" w:cs="Times New Roman"/>
          <w:sz w:val="28"/>
          <w:szCs w:val="28"/>
          <w:lang w:eastAsia="ru-RU"/>
        </w:rPr>
        <w:t xml:space="preserve"> подраздел 2.1 раздела 2 дополнить пунктом 2.1.15 следующего содержания: </w:t>
      </w:r>
    </w:p>
    <w:p w14:paraId="56109402" w14:textId="77777777" w:rsidR="00085D46" w:rsidRPr="00085D46" w:rsidRDefault="00085D46" w:rsidP="000D5D3C">
      <w:pPr>
        <w:pStyle w:val="ConsPlusNormal"/>
        <w:ind w:firstLine="709"/>
        <w:jc w:val="both"/>
        <w:rPr>
          <w:rFonts w:ascii="Times New Roman" w:hAnsi="Times New Roman" w:cs="Times New Roman"/>
          <w:b/>
          <w:color w:val="0070C0"/>
          <w:sz w:val="24"/>
          <w:szCs w:val="24"/>
        </w:rPr>
      </w:pPr>
      <w:r>
        <w:rPr>
          <w:rFonts w:ascii="Times New Roman" w:hAnsi="Times New Roman" w:cs="Times New Roman"/>
          <w:sz w:val="28"/>
          <w:szCs w:val="28"/>
        </w:rPr>
        <w:t>«</w:t>
      </w:r>
      <w:r w:rsidRPr="00D74883">
        <w:rPr>
          <w:rFonts w:ascii="Times New Roman" w:eastAsia="Calibri" w:hAnsi="Times New Roman" w:cs="Times New Roman"/>
          <w:sz w:val="28"/>
          <w:szCs w:val="28"/>
        </w:rPr>
        <w:t>2.1.15.</w:t>
      </w:r>
      <w:r w:rsidRPr="00D74883">
        <w:rPr>
          <w:rFonts w:ascii="Times New Roman" w:hAnsi="Times New Roman" w:cs="Times New Roman"/>
          <w:sz w:val="28"/>
          <w:szCs w:val="28"/>
        </w:rPr>
        <w:t xml:space="preserve"> Расчетные показатели, устанавливаемые для объектов в области образования</w:t>
      </w:r>
    </w:p>
    <w:p w14:paraId="550AEA7D" w14:textId="77777777" w:rsidR="00085D46" w:rsidRPr="00085D46" w:rsidRDefault="00085D46" w:rsidP="000D5D3C">
      <w:pPr>
        <w:widowControl w:val="0"/>
        <w:autoSpaceDE w:val="0"/>
        <w:autoSpaceDN w:val="0"/>
        <w:ind w:firstLine="709"/>
        <w:jc w:val="both"/>
        <w:rPr>
          <w:rFonts w:ascii="Times New Roman" w:eastAsia="Times New Roman" w:hAnsi="Times New Roman" w:cs="Times New Roman"/>
          <w:sz w:val="28"/>
          <w:szCs w:val="28"/>
          <w:lang w:eastAsia="ru-RU"/>
        </w:rPr>
      </w:pPr>
      <w:r w:rsidRPr="00085D46">
        <w:rPr>
          <w:rFonts w:ascii="Times New Roman" w:eastAsia="Times New Roman" w:hAnsi="Times New Roman" w:cs="Times New Roman"/>
          <w:sz w:val="28"/>
          <w:szCs w:val="28"/>
          <w:lang w:eastAsia="ru-RU"/>
        </w:rPr>
        <w:t>Расчетные показатели минимально допустимого уровня обеспеченности объектами местного значения муниципального района и максимально допустимого уровня территориальной доступности таких объектов для населения в области образования.</w:t>
      </w:r>
    </w:p>
    <w:p w14:paraId="1ED2AE7B" w14:textId="77777777" w:rsidR="00D74883" w:rsidRDefault="00085D46" w:rsidP="000D5D3C">
      <w:pPr>
        <w:spacing w:before="240"/>
        <w:ind w:firstLine="709"/>
        <w:contextualSpacing/>
        <w:jc w:val="both"/>
        <w:rPr>
          <w:rFonts w:ascii="Times New Roman" w:eastAsia="Times New Roman" w:hAnsi="Times New Roman" w:cs="Times New Roman"/>
          <w:bCs/>
          <w:sz w:val="28"/>
          <w:szCs w:val="28"/>
        </w:rPr>
      </w:pPr>
      <w:r w:rsidRPr="00085D46">
        <w:rPr>
          <w:rFonts w:ascii="Times New Roman" w:eastAsia="Times New Roman" w:hAnsi="Times New Roman" w:cs="Times New Roman"/>
          <w:bCs/>
          <w:sz w:val="28"/>
          <w:szCs w:val="28"/>
        </w:rPr>
        <w:t>Полномочия</w:t>
      </w:r>
      <w:r w:rsidRPr="00085D46">
        <w:rPr>
          <w:rFonts w:ascii="Times New Roman" w:eastAsia="Calibri" w:hAnsi="Times New Roman" w:cs="Times New Roman"/>
          <w:sz w:val="28"/>
          <w:szCs w:val="28"/>
        </w:rPr>
        <w:t xml:space="preserve"> в области образования закреплены за муниципальным районом.</w:t>
      </w:r>
      <w:r w:rsidRPr="00085D46">
        <w:rPr>
          <w:rFonts w:ascii="Times New Roman" w:eastAsia="Times New Roman" w:hAnsi="Times New Roman" w:cs="Times New Roman"/>
          <w:bCs/>
          <w:sz w:val="28"/>
          <w:szCs w:val="28"/>
        </w:rPr>
        <w:t xml:space="preserve"> Расчетные показатели таких объектов приводятся в настоящих нормативах для использования при подготовке при подготовке документов территориального планирования, документации по планировке территории, правил землепользования и застройки.</w:t>
      </w:r>
    </w:p>
    <w:p w14:paraId="137C5BD5" w14:textId="77777777" w:rsidR="00D74883" w:rsidRDefault="00D74883" w:rsidP="000D5D3C">
      <w:pPr>
        <w:spacing w:before="240"/>
        <w:ind w:firstLine="709"/>
        <w:contextualSpacing/>
        <w:jc w:val="both"/>
        <w:rPr>
          <w:rFonts w:ascii="Times New Roman" w:eastAsia="Times New Roman" w:hAnsi="Times New Roman" w:cs="Times New Roman"/>
          <w:bCs/>
          <w:sz w:val="28"/>
          <w:szCs w:val="28"/>
        </w:rPr>
      </w:pPr>
    </w:p>
    <w:p w14:paraId="24DBC83B" w14:textId="77777777" w:rsidR="00085D46" w:rsidRPr="00085D46" w:rsidRDefault="00D74883" w:rsidP="000D5D3C">
      <w:pPr>
        <w:spacing w:before="240"/>
        <w:ind w:firstLine="709"/>
        <w:contextualSpacing/>
        <w:jc w:val="both"/>
        <w:rPr>
          <w:rFonts w:ascii="Times New Roman" w:eastAsia="Calibri" w:hAnsi="Times New Roman" w:cs="Times New Roman"/>
          <w:sz w:val="28"/>
          <w:szCs w:val="28"/>
        </w:rPr>
      </w:pPr>
      <w:r w:rsidRPr="00085D46">
        <w:rPr>
          <w:rFonts w:ascii="Times New Roman" w:eastAsia="Calibri" w:hAnsi="Times New Roman" w:cs="Times New Roman"/>
          <w:sz w:val="28"/>
          <w:szCs w:val="28"/>
        </w:rPr>
        <w:t xml:space="preserve"> </w:t>
      </w:r>
      <w:r w:rsidR="00085D46" w:rsidRPr="00085D46">
        <w:rPr>
          <w:rFonts w:ascii="Times New Roman" w:eastAsia="Calibri" w:hAnsi="Times New Roman" w:cs="Times New Roman"/>
          <w:sz w:val="28"/>
          <w:szCs w:val="28"/>
        </w:rPr>
        <w:t>2.1.15.1. Дошкольные образовательные организации</w:t>
      </w:r>
    </w:p>
    <w:p w14:paraId="1E9D4EB6" w14:textId="77777777" w:rsidR="00085D46" w:rsidRPr="00085D46" w:rsidRDefault="00085D46" w:rsidP="000D5D3C">
      <w:pPr>
        <w:ind w:firstLine="709"/>
        <w:contextualSpacing/>
        <w:jc w:val="both"/>
        <w:rPr>
          <w:rFonts w:ascii="Times New Roman" w:eastAsia="Times New Roman" w:hAnsi="Times New Roman" w:cs="Times New Roman"/>
          <w:bCs/>
          <w:sz w:val="28"/>
          <w:szCs w:val="28"/>
        </w:rPr>
      </w:pPr>
      <w:r w:rsidRPr="00085D46">
        <w:rPr>
          <w:rFonts w:ascii="Times New Roman" w:eastAsia="Times New Roman" w:hAnsi="Times New Roman" w:cs="Times New Roman"/>
          <w:bCs/>
          <w:sz w:val="28"/>
          <w:szCs w:val="28"/>
        </w:rPr>
        <w:t xml:space="preserve">Расчетные показатели объектов дошкольного образования </w:t>
      </w:r>
      <w:r w:rsidRPr="00085D46">
        <w:rPr>
          <w:rFonts w:ascii="Times New Roman" w:eastAsia="Calibri" w:hAnsi="Times New Roman" w:cs="Times New Roman"/>
          <w:sz w:val="28"/>
          <w:szCs w:val="28"/>
        </w:rPr>
        <w:t>(в соответствии с таблицей 4, 5.1 НГП КК).</w:t>
      </w:r>
    </w:p>
    <w:p w14:paraId="13E15657" w14:textId="77777777" w:rsidR="00085D46" w:rsidRPr="00085D46" w:rsidRDefault="00085D46" w:rsidP="00085D46">
      <w:pPr>
        <w:ind w:firstLine="851"/>
        <w:contextualSpacing/>
        <w:jc w:val="right"/>
        <w:rPr>
          <w:rFonts w:ascii="Times New Roman" w:eastAsia="Times New Roman" w:hAnsi="Times New Roman" w:cs="Times New Roman"/>
          <w:bCs/>
          <w:sz w:val="28"/>
          <w:szCs w:val="28"/>
        </w:rPr>
      </w:pPr>
      <w:r w:rsidRPr="00085D46">
        <w:rPr>
          <w:rFonts w:ascii="Times New Roman" w:eastAsia="Calibri" w:hAnsi="Times New Roman" w:cs="Times New Roman"/>
          <w:sz w:val="28"/>
          <w:szCs w:val="28"/>
        </w:rPr>
        <w:t>Таблица 41</w:t>
      </w:r>
    </w:p>
    <w:tbl>
      <w:tblPr>
        <w:tblStyle w:val="111"/>
        <w:tblW w:w="9639" w:type="dxa"/>
        <w:tblInd w:w="108" w:type="dxa"/>
        <w:tblLayout w:type="fixed"/>
        <w:tblLook w:val="0000" w:firstRow="0" w:lastRow="0" w:firstColumn="0" w:lastColumn="0" w:noHBand="0" w:noVBand="0"/>
      </w:tblPr>
      <w:tblGrid>
        <w:gridCol w:w="2977"/>
        <w:gridCol w:w="2977"/>
        <w:gridCol w:w="850"/>
        <w:gridCol w:w="2835"/>
      </w:tblGrid>
      <w:tr w:rsidR="00085D46" w:rsidRPr="00085D46" w14:paraId="6CC2DBFD" w14:textId="77777777" w:rsidTr="00085D46">
        <w:trPr>
          <w:trHeight w:val="1104"/>
        </w:trPr>
        <w:tc>
          <w:tcPr>
            <w:tcW w:w="2977" w:type="dxa"/>
          </w:tcPr>
          <w:p w14:paraId="46BA0040"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Наименование вида объекта</w:t>
            </w:r>
          </w:p>
          <w:p w14:paraId="68A87D60"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c>
          <w:tcPr>
            <w:tcW w:w="3827" w:type="dxa"/>
            <w:gridSpan w:val="2"/>
          </w:tcPr>
          <w:p w14:paraId="22DEBBD2"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Наименование нормируемого расчетного показателя,</w:t>
            </w:r>
          </w:p>
          <w:p w14:paraId="55D82900"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единица измерения</w:t>
            </w:r>
          </w:p>
        </w:tc>
        <w:tc>
          <w:tcPr>
            <w:tcW w:w="2835" w:type="dxa"/>
          </w:tcPr>
          <w:p w14:paraId="60A9CA4D"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Значение расчетного показателя, мест на 1000 жителей</w:t>
            </w:r>
          </w:p>
        </w:tc>
      </w:tr>
      <w:tr w:rsidR="00085D46" w:rsidRPr="00085D46" w14:paraId="73E20E84" w14:textId="77777777" w:rsidTr="00085D46">
        <w:trPr>
          <w:trHeight w:val="1070"/>
        </w:trPr>
        <w:tc>
          <w:tcPr>
            <w:tcW w:w="2977" w:type="dxa"/>
          </w:tcPr>
          <w:p w14:paraId="0A7E67F5"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Дошкольные образовательные организации, в том числе:</w:t>
            </w:r>
          </w:p>
        </w:tc>
        <w:tc>
          <w:tcPr>
            <w:tcW w:w="3827" w:type="dxa"/>
            <w:gridSpan w:val="2"/>
          </w:tcPr>
          <w:p w14:paraId="2E66DCF9"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Уровень обеспеченности детей в возрасте от 0 до 6 лет </w:t>
            </w:r>
          </w:p>
          <w:p w14:paraId="3B38146C"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p>
        </w:tc>
        <w:tc>
          <w:tcPr>
            <w:tcW w:w="2835" w:type="dxa"/>
          </w:tcPr>
          <w:p w14:paraId="71745683"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Общее количество мест</w:t>
            </w:r>
          </w:p>
          <w:p w14:paraId="1727D348"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49,2 </w:t>
            </w:r>
          </w:p>
          <w:p w14:paraId="6DE13603"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r>
      <w:tr w:rsidR="00085D46" w:rsidRPr="00085D46" w14:paraId="2F602F90" w14:textId="77777777" w:rsidTr="00085D46">
        <w:trPr>
          <w:trHeight w:val="312"/>
        </w:trPr>
        <w:tc>
          <w:tcPr>
            <w:tcW w:w="2977" w:type="dxa"/>
          </w:tcPr>
          <w:p w14:paraId="4253E0DA"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Общего типа (детский </w:t>
            </w:r>
            <w:r w:rsidRPr="00085D46">
              <w:rPr>
                <w:rFonts w:ascii="Times New Roman" w:eastAsia="Times New Roman" w:hAnsi="Times New Roman" w:cs="Times New Roman"/>
                <w:sz w:val="24"/>
                <w:szCs w:val="24"/>
                <w:lang w:eastAsia="ru-RU"/>
              </w:rPr>
              <w:lastRenderedPageBreak/>
              <w:t>сад)</w:t>
            </w:r>
          </w:p>
        </w:tc>
        <w:tc>
          <w:tcPr>
            <w:tcW w:w="3827" w:type="dxa"/>
            <w:gridSpan w:val="2"/>
            <w:vMerge w:val="restart"/>
          </w:tcPr>
          <w:p w14:paraId="26E5F1A0"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lastRenderedPageBreak/>
              <w:t>100% от общего количества мест</w:t>
            </w:r>
          </w:p>
          <w:p w14:paraId="5E734637"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14:paraId="07598393"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14:paraId="10195ED8"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14:paraId="3858400A"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3% от общего количества мест</w:t>
            </w:r>
          </w:p>
          <w:p w14:paraId="2C9D829F" w14:textId="77777777" w:rsidR="00085D46" w:rsidRPr="00085D46" w:rsidRDefault="00085D46" w:rsidP="00085D46">
            <w:pPr>
              <w:widowControl w:val="0"/>
              <w:autoSpaceDE w:val="0"/>
              <w:autoSpaceDN w:val="0"/>
              <w:jc w:val="both"/>
              <w:rPr>
                <w:rFonts w:ascii="Times New Roman" w:eastAsia="Times New Roman" w:hAnsi="Times New Roman" w:cs="Times New Roman"/>
                <w:sz w:val="24"/>
                <w:szCs w:val="24"/>
                <w:lang w:eastAsia="ru-RU"/>
              </w:rPr>
            </w:pPr>
          </w:p>
          <w:p w14:paraId="31A8D013"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14:paraId="3443393A"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12% от общего количества мест</w:t>
            </w:r>
          </w:p>
          <w:p w14:paraId="11F7351F"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p>
        </w:tc>
        <w:tc>
          <w:tcPr>
            <w:tcW w:w="2835" w:type="dxa"/>
          </w:tcPr>
          <w:p w14:paraId="53BDB1F0"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lastRenderedPageBreak/>
              <w:t>49,2</w:t>
            </w:r>
          </w:p>
        </w:tc>
      </w:tr>
      <w:tr w:rsidR="00085D46" w:rsidRPr="00085D46" w14:paraId="75467FC1" w14:textId="77777777" w:rsidTr="00085D46">
        <w:trPr>
          <w:trHeight w:val="880"/>
        </w:trPr>
        <w:tc>
          <w:tcPr>
            <w:tcW w:w="2977" w:type="dxa"/>
          </w:tcPr>
          <w:p w14:paraId="180D65F5" w14:textId="77777777" w:rsidR="00085D46" w:rsidRPr="00085D46" w:rsidRDefault="00085D46" w:rsidP="00085D46">
            <w:pP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rPr>
              <w:t>Специализированного типа</w:t>
            </w:r>
          </w:p>
        </w:tc>
        <w:tc>
          <w:tcPr>
            <w:tcW w:w="3827" w:type="dxa"/>
            <w:gridSpan w:val="2"/>
            <w:vMerge/>
          </w:tcPr>
          <w:p w14:paraId="550D15C9"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2835" w:type="dxa"/>
          </w:tcPr>
          <w:p w14:paraId="7209992E"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1,53</w:t>
            </w:r>
          </w:p>
        </w:tc>
      </w:tr>
      <w:tr w:rsidR="00085D46" w:rsidRPr="00085D46" w14:paraId="52BF559C" w14:textId="77777777" w:rsidTr="00085D46">
        <w:trPr>
          <w:trHeight w:val="707"/>
        </w:trPr>
        <w:tc>
          <w:tcPr>
            <w:tcW w:w="2977" w:type="dxa"/>
          </w:tcPr>
          <w:p w14:paraId="2CA00DAB" w14:textId="77777777" w:rsidR="00085D46" w:rsidRPr="00085D46" w:rsidRDefault="00085D46" w:rsidP="00085D46">
            <w:pP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rPr>
              <w:t>Оздоровительного типа</w:t>
            </w:r>
          </w:p>
        </w:tc>
        <w:tc>
          <w:tcPr>
            <w:tcW w:w="3827" w:type="dxa"/>
            <w:gridSpan w:val="2"/>
            <w:vMerge/>
          </w:tcPr>
          <w:p w14:paraId="13392B05"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2835" w:type="dxa"/>
          </w:tcPr>
          <w:p w14:paraId="133426C0"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6,15</w:t>
            </w:r>
          </w:p>
        </w:tc>
      </w:tr>
      <w:tr w:rsidR="00085D46" w:rsidRPr="00085D46" w14:paraId="110751E7" w14:textId="77777777" w:rsidTr="00085D46">
        <w:trPr>
          <w:trHeight w:val="707"/>
        </w:trPr>
        <w:tc>
          <w:tcPr>
            <w:tcW w:w="2977" w:type="dxa"/>
          </w:tcPr>
          <w:p w14:paraId="114434EA"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Размер земельного участка,</w:t>
            </w:r>
          </w:p>
          <w:p w14:paraId="00AEB66D" w14:textId="77777777" w:rsidR="00085D46" w:rsidRPr="00085D46" w:rsidRDefault="00085D46" w:rsidP="00085D46">
            <w:pP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lang w:eastAsia="ru-RU"/>
              </w:rPr>
              <w:t>м</w:t>
            </w:r>
            <w:r w:rsidRPr="00085D46">
              <w:rPr>
                <w:rFonts w:ascii="Times New Roman" w:eastAsia="Times New Roman" w:hAnsi="Times New Roman" w:cs="Times New Roman"/>
                <w:sz w:val="24"/>
                <w:szCs w:val="24"/>
                <w:vertAlign w:val="superscript"/>
                <w:lang w:eastAsia="ru-RU"/>
              </w:rPr>
              <w:t>2</w:t>
            </w:r>
            <w:r w:rsidRPr="00085D46">
              <w:rPr>
                <w:rFonts w:ascii="Times New Roman" w:eastAsia="Times New Roman" w:hAnsi="Times New Roman" w:cs="Times New Roman"/>
                <w:sz w:val="24"/>
                <w:szCs w:val="24"/>
                <w:lang w:eastAsia="ru-RU"/>
              </w:rPr>
              <w:t xml:space="preserve"> на 1 место</w:t>
            </w:r>
          </w:p>
        </w:tc>
        <w:tc>
          <w:tcPr>
            <w:tcW w:w="6662" w:type="dxa"/>
            <w:gridSpan w:val="3"/>
          </w:tcPr>
          <w:p w14:paraId="499916AA"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Не нормируется. Размер земельного участка определяется исходя из возможности размещения объекта в соответствии с требованиями технических регламентов.</w:t>
            </w:r>
          </w:p>
        </w:tc>
      </w:tr>
      <w:tr w:rsidR="00085D46" w:rsidRPr="00085D46" w14:paraId="49C44D7D" w14:textId="77777777" w:rsidTr="00085D46">
        <w:trPr>
          <w:trHeight w:val="707"/>
        </w:trPr>
        <w:tc>
          <w:tcPr>
            <w:tcW w:w="2977" w:type="dxa"/>
            <w:vMerge w:val="restart"/>
          </w:tcPr>
          <w:p w14:paraId="60DDB733"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Calibri" w:hAnsi="Times New Roman" w:cs="Times New Roman"/>
                <w:sz w:val="24"/>
                <w:szCs w:val="24"/>
              </w:rPr>
              <w:t>Радиус обслуживания, м</w:t>
            </w:r>
          </w:p>
        </w:tc>
        <w:tc>
          <w:tcPr>
            <w:tcW w:w="6662" w:type="dxa"/>
            <w:gridSpan w:val="3"/>
          </w:tcPr>
          <w:p w14:paraId="34CA06C8" w14:textId="77777777" w:rsidR="00085D46" w:rsidRPr="00085D46" w:rsidRDefault="00085D46" w:rsidP="00085D46">
            <w:pPr>
              <w:spacing w:line="259" w:lineRule="auto"/>
              <w:ind w:right="-62"/>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застройки многоэтажными     жилыми домами </w:t>
            </w:r>
            <w:proofErr w:type="gramStart"/>
            <w:r w:rsidRPr="00085D46">
              <w:rPr>
                <w:rFonts w:ascii="Times New Roman" w:eastAsia="Calibri" w:hAnsi="Times New Roman" w:cs="Times New Roman"/>
                <w:sz w:val="24"/>
                <w:szCs w:val="24"/>
              </w:rPr>
              <w:t>-  300</w:t>
            </w:r>
            <w:proofErr w:type="gramEnd"/>
            <w:r w:rsidRPr="00085D46">
              <w:rPr>
                <w:rFonts w:ascii="Times New Roman" w:eastAsia="Calibri" w:hAnsi="Times New Roman" w:cs="Times New Roman"/>
                <w:sz w:val="24"/>
                <w:szCs w:val="24"/>
              </w:rPr>
              <w:t xml:space="preserve"> м</w:t>
            </w:r>
          </w:p>
          <w:p w14:paraId="4572E5AC" w14:textId="77777777" w:rsidR="00085D46" w:rsidRPr="00085D46" w:rsidRDefault="00085D46" w:rsidP="00085D46">
            <w:pPr>
              <w:tabs>
                <w:tab w:val="left" w:pos="4130"/>
              </w:tabs>
              <w:spacing w:line="259" w:lineRule="auto"/>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застройки </w:t>
            </w:r>
            <w:proofErr w:type="spellStart"/>
            <w:r w:rsidRPr="00085D46">
              <w:rPr>
                <w:rFonts w:ascii="Times New Roman" w:eastAsia="Calibri" w:hAnsi="Times New Roman" w:cs="Times New Roman"/>
                <w:sz w:val="24"/>
                <w:szCs w:val="24"/>
              </w:rPr>
              <w:t>среднеэтажными</w:t>
            </w:r>
            <w:proofErr w:type="spellEnd"/>
            <w:r w:rsidRPr="00085D46">
              <w:rPr>
                <w:rFonts w:ascii="Times New Roman" w:eastAsia="Calibri" w:hAnsi="Times New Roman" w:cs="Times New Roman"/>
                <w:sz w:val="24"/>
                <w:szCs w:val="24"/>
              </w:rPr>
              <w:t xml:space="preserve"> жилыми домами    </w:t>
            </w:r>
            <w:proofErr w:type="gramStart"/>
            <w:r w:rsidRPr="00085D46">
              <w:rPr>
                <w:rFonts w:ascii="Times New Roman" w:eastAsia="Calibri" w:hAnsi="Times New Roman" w:cs="Times New Roman"/>
                <w:sz w:val="24"/>
                <w:szCs w:val="24"/>
              </w:rPr>
              <w:t>-  450</w:t>
            </w:r>
            <w:proofErr w:type="gramEnd"/>
            <w:r w:rsidRPr="00085D46">
              <w:rPr>
                <w:rFonts w:ascii="Times New Roman" w:eastAsia="Calibri" w:hAnsi="Times New Roman" w:cs="Times New Roman"/>
                <w:sz w:val="24"/>
                <w:szCs w:val="24"/>
              </w:rPr>
              <w:t xml:space="preserve"> м                                          </w:t>
            </w:r>
          </w:p>
          <w:p w14:paraId="63E1C81B" w14:textId="77777777" w:rsidR="00085D46" w:rsidRPr="00085D46" w:rsidRDefault="00085D46" w:rsidP="00085D46">
            <w:pPr>
              <w:spacing w:line="259" w:lineRule="auto"/>
              <w:ind w:right="-62"/>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застройки малоэтажными жилыми домами        - 550 м                                              </w:t>
            </w:r>
          </w:p>
          <w:p w14:paraId="67C69EBB" w14:textId="77777777" w:rsidR="00085D46" w:rsidRPr="00085D46" w:rsidRDefault="00085D46" w:rsidP="00085D46">
            <w:pPr>
              <w:widowControl w:val="0"/>
              <w:autoSpaceDE w:val="0"/>
              <w:autoSpaceDN w:val="0"/>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w:t>
            </w:r>
            <w:proofErr w:type="gramStart"/>
            <w:r w:rsidRPr="00085D46">
              <w:rPr>
                <w:rFonts w:ascii="Times New Roman" w:eastAsia="Calibri" w:hAnsi="Times New Roman" w:cs="Times New Roman"/>
                <w:sz w:val="24"/>
                <w:szCs w:val="24"/>
              </w:rPr>
              <w:t>застройки  индивидуальными</w:t>
            </w:r>
            <w:proofErr w:type="gramEnd"/>
            <w:r w:rsidRPr="00085D46">
              <w:rPr>
                <w:rFonts w:ascii="Times New Roman" w:eastAsia="Calibri" w:hAnsi="Times New Roman" w:cs="Times New Roman"/>
                <w:sz w:val="24"/>
                <w:szCs w:val="24"/>
              </w:rPr>
              <w:t xml:space="preserve"> жилыми домами - 550 м</w:t>
            </w:r>
          </w:p>
        </w:tc>
      </w:tr>
      <w:tr w:rsidR="00085D46" w:rsidRPr="00085D46" w14:paraId="3B6B8D5A" w14:textId="77777777" w:rsidTr="00085D46">
        <w:trPr>
          <w:trHeight w:val="707"/>
        </w:trPr>
        <w:tc>
          <w:tcPr>
            <w:tcW w:w="2977" w:type="dxa"/>
            <w:vMerge/>
          </w:tcPr>
          <w:p w14:paraId="0ADDA149" w14:textId="77777777" w:rsidR="00085D46" w:rsidRPr="00085D46" w:rsidRDefault="00085D46" w:rsidP="00085D46">
            <w:pPr>
              <w:widowControl w:val="0"/>
              <w:autoSpaceDE w:val="0"/>
              <w:autoSpaceDN w:val="0"/>
              <w:rPr>
                <w:rFonts w:ascii="Times New Roman" w:eastAsia="Calibri" w:hAnsi="Times New Roman" w:cs="Times New Roman"/>
                <w:sz w:val="24"/>
                <w:szCs w:val="24"/>
              </w:rPr>
            </w:pPr>
          </w:p>
        </w:tc>
        <w:tc>
          <w:tcPr>
            <w:tcW w:w="6662" w:type="dxa"/>
            <w:gridSpan w:val="3"/>
          </w:tcPr>
          <w:p w14:paraId="73811E12" w14:textId="77777777" w:rsidR="00085D46" w:rsidRPr="00085D46" w:rsidRDefault="00085D46" w:rsidP="00085D46">
            <w:pPr>
              <w:spacing w:line="259" w:lineRule="auto"/>
              <w:ind w:right="-62"/>
              <w:rPr>
                <w:rFonts w:ascii="Times New Roman" w:eastAsia="Calibri" w:hAnsi="Times New Roman" w:cs="Times New Roman"/>
                <w:sz w:val="24"/>
                <w:szCs w:val="24"/>
              </w:rPr>
            </w:pPr>
            <w:r w:rsidRPr="00085D46">
              <w:rPr>
                <w:rFonts w:ascii="Times New Roman" w:eastAsia="Calibri" w:hAnsi="Times New Roman" w:cs="Times New Roman"/>
                <w:sz w:val="24"/>
                <w:szCs w:val="24"/>
              </w:rPr>
              <w:t>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r w:rsidRPr="00085D46">
              <w:rPr>
                <w:rFonts w:ascii="Times New Roman" w:eastAsia="Calibri" w:hAnsi="Times New Roman" w:cs="Times New Roman"/>
                <w:sz w:val="24"/>
                <w:szCs w:val="24"/>
                <w:lang w:eastAsia="ru-RU"/>
              </w:rPr>
              <w:t xml:space="preserve"> В условиях сложного рельефа указанные в таблице радиусы обслуживания следует уменьшать на 30%.</w:t>
            </w:r>
          </w:p>
        </w:tc>
      </w:tr>
      <w:tr w:rsidR="00085D46" w:rsidRPr="00085D46" w14:paraId="48215CCE" w14:textId="77777777" w:rsidTr="00085D46">
        <w:trPr>
          <w:trHeight w:val="456"/>
        </w:trPr>
        <w:tc>
          <w:tcPr>
            <w:tcW w:w="9639" w:type="dxa"/>
            <w:gridSpan w:val="4"/>
          </w:tcPr>
          <w:p w14:paraId="281A966E" w14:textId="77777777" w:rsidR="00085D46" w:rsidRPr="00085D46" w:rsidRDefault="00085D46" w:rsidP="00085D46">
            <w:pPr>
              <w:autoSpaceDE w:val="0"/>
              <w:autoSpaceDN w:val="0"/>
              <w:adjustRightInd w:val="0"/>
              <w:ind w:left="80" w:right="80" w:firstLine="505"/>
              <w:jc w:val="both"/>
              <w:rPr>
                <w:rFonts w:ascii="Times New Roman" w:eastAsia="Times New Roman" w:hAnsi="Times New Roman" w:cs="Times New Roman"/>
                <w:sz w:val="24"/>
                <w:szCs w:val="24"/>
                <w:shd w:val="clear" w:color="auto" w:fill="FFFFFF"/>
                <w:lang w:eastAsia="ru-RU"/>
              </w:rPr>
            </w:pPr>
            <w:r w:rsidRPr="00085D46">
              <w:rPr>
                <w:rFonts w:ascii="Times New Roman" w:eastAsia="Times New Roman" w:hAnsi="Times New Roman" w:cs="Times New Roman"/>
                <w:sz w:val="24"/>
                <w:szCs w:val="24"/>
                <w:shd w:val="clear" w:color="auto" w:fill="FFFFFF"/>
                <w:lang w:eastAsia="ru-RU"/>
              </w:rPr>
              <w:t>Примечания.</w:t>
            </w:r>
          </w:p>
          <w:p w14:paraId="1F09C08C" w14:textId="77777777" w:rsidR="00085D46" w:rsidRPr="00085D46" w:rsidRDefault="00085D46" w:rsidP="00085D46">
            <w:pPr>
              <w:autoSpaceDE w:val="0"/>
              <w:autoSpaceDN w:val="0"/>
              <w:adjustRightInd w:val="0"/>
              <w:ind w:left="80" w:right="80" w:firstLine="505"/>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shd w:val="clear" w:color="auto" w:fill="FFFFFF"/>
                <w:lang w:eastAsia="ru-RU"/>
              </w:rPr>
              <w:t>1. Площадь групповой площадки для детей ясельного возраста принимать 7,0 м на 1 место</w:t>
            </w:r>
            <w:r w:rsidRPr="00085D46">
              <w:rPr>
                <w:rFonts w:ascii="Times New Roman" w:eastAsia="Times New Roman" w:hAnsi="Times New Roman" w:cs="Times New Roman"/>
                <w:sz w:val="24"/>
                <w:szCs w:val="24"/>
                <w:lang w:eastAsia="ru-RU"/>
              </w:rPr>
              <w:t>.</w:t>
            </w:r>
          </w:p>
          <w:p w14:paraId="542C7261" w14:textId="77777777" w:rsidR="00085D46" w:rsidRPr="00085D46" w:rsidRDefault="00085D46" w:rsidP="00085D46">
            <w:pPr>
              <w:autoSpaceDE w:val="0"/>
              <w:autoSpaceDN w:val="0"/>
              <w:adjustRightInd w:val="0"/>
              <w:ind w:left="80" w:right="80" w:firstLine="505"/>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shd w:val="clear" w:color="auto" w:fill="FFFFFF"/>
                <w:lang w:eastAsia="ru-RU"/>
              </w:rPr>
              <w:t xml:space="preserve">2. Проектирование дошкольных организаций осуществляется в соответствии со </w:t>
            </w:r>
            <w:r w:rsidRPr="00085D46">
              <w:rPr>
                <w:rFonts w:ascii="Times New Roman" w:eastAsia="Calibri" w:hAnsi="Times New Roman" w:cs="Times New Roman"/>
                <w:sz w:val="24"/>
                <w:szCs w:val="24"/>
                <w:shd w:val="clear" w:color="auto" w:fill="FFFFFF"/>
              </w:rPr>
              <w:t>Сводом правил СП 252.1325800.2016 «Здания дошкольных образовательных организаций. Правила проектирования» (утв. приказом Министерства строительства и жилищно-коммунального хозяйства РФ от 17 августа 2016 г. N 573/</w:t>
            </w:r>
            <w:proofErr w:type="spellStart"/>
            <w:r w:rsidRPr="00085D46">
              <w:rPr>
                <w:rFonts w:ascii="Times New Roman" w:eastAsia="Calibri" w:hAnsi="Times New Roman" w:cs="Times New Roman"/>
                <w:sz w:val="24"/>
                <w:szCs w:val="24"/>
                <w:shd w:val="clear" w:color="auto" w:fill="FFFFFF"/>
              </w:rPr>
              <w:t>пр</w:t>
            </w:r>
            <w:proofErr w:type="spellEnd"/>
            <w:r w:rsidRPr="00085D46">
              <w:rPr>
                <w:rFonts w:ascii="Times New Roman" w:eastAsia="Calibri" w:hAnsi="Times New Roman" w:cs="Times New Roman"/>
                <w:sz w:val="24"/>
                <w:szCs w:val="24"/>
                <w:shd w:val="clear" w:color="auto" w:fill="FFFFFF"/>
              </w:rPr>
              <w:t>) (с изменениями и дополнениями), Методическими рекомендациями по развитию сети</w:t>
            </w:r>
            <w:r w:rsidRPr="00085D46">
              <w:rPr>
                <w:rFonts w:ascii="Times New Roman" w:eastAsia="Calibri" w:hAnsi="Times New Roman" w:cs="Times New Roman"/>
                <w:sz w:val="24"/>
                <w:szCs w:val="24"/>
              </w:rPr>
              <w:br/>
            </w:r>
            <w:r w:rsidRPr="00085D46">
              <w:rPr>
                <w:rFonts w:ascii="Times New Roman" w:eastAsia="Calibri" w:hAnsi="Times New Roman" w:cs="Times New Roman"/>
                <w:sz w:val="24"/>
                <w:szCs w:val="24"/>
                <w:shd w:val="clear" w:color="auto" w:fill="FFFFFF"/>
              </w:rPr>
              <w:t>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 (утв. заместителем министра</w:t>
            </w:r>
            <w:r w:rsidRPr="00085D46">
              <w:rPr>
                <w:rFonts w:ascii="Times New Roman" w:eastAsia="Calibri" w:hAnsi="Times New Roman" w:cs="Times New Roman"/>
                <w:sz w:val="24"/>
                <w:szCs w:val="24"/>
              </w:rPr>
              <w:br/>
            </w:r>
            <w:r w:rsidRPr="00085D46">
              <w:rPr>
                <w:rFonts w:ascii="Times New Roman" w:eastAsia="Calibri" w:hAnsi="Times New Roman" w:cs="Times New Roman"/>
                <w:sz w:val="24"/>
                <w:szCs w:val="24"/>
                <w:shd w:val="clear" w:color="auto" w:fill="FFFFFF"/>
              </w:rPr>
              <w:t>образования и науки Российской Федерации 4 мая 2016 г. № АК-15/02вн).</w:t>
            </w:r>
          </w:p>
          <w:p w14:paraId="482CE3EE" w14:textId="77777777" w:rsidR="00085D46" w:rsidRPr="00085D46" w:rsidRDefault="00085D46" w:rsidP="00085D46">
            <w:pPr>
              <w:ind w:right="118" w:firstLine="505"/>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3. Расчетные показатели  </w:t>
            </w:r>
            <w:r w:rsidRPr="00085D46">
              <w:rPr>
                <w:rFonts w:ascii="Times New Roman" w:eastAsia="Times New Roman" w:hAnsi="Times New Roman" w:cs="Times New Roman"/>
                <w:bCs/>
                <w:sz w:val="24"/>
                <w:szCs w:val="24"/>
              </w:rPr>
              <w:t>объектов дошкольного образования</w:t>
            </w:r>
            <w:r w:rsidRPr="00085D46">
              <w:rPr>
                <w:rFonts w:ascii="Times New Roman" w:eastAsia="Calibri" w:hAnsi="Times New Roman" w:cs="Times New Roman"/>
                <w:sz w:val="24"/>
                <w:szCs w:val="24"/>
              </w:rPr>
              <w:t xml:space="preserve"> определяются из расчета,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37" w:history="1">
              <w:r w:rsidRPr="00085D46">
                <w:rPr>
                  <w:rFonts w:ascii="Times New Roman" w:eastAsia="Calibri" w:hAnsi="Times New Roman" w:cs="Times New Roman"/>
                  <w:sz w:val="24"/>
                  <w:szCs w:val="24"/>
                  <w:u w:val="single"/>
                </w:rPr>
                <w:t>https://krsdstat.gks.ru/storage/mediabank/PVS1.htm</w:t>
              </w:r>
            </w:hyperlink>
            <w:r w:rsidRPr="00085D46">
              <w:rPr>
                <w:rFonts w:ascii="Times New Roman" w:eastAsia="Calibri" w:hAnsi="Times New Roman" w:cs="Times New Roman"/>
                <w:sz w:val="24"/>
                <w:szCs w:val="24"/>
              </w:rPr>
              <w:t>), на 01.01.2023 г.</w:t>
            </w:r>
          </w:p>
          <w:p w14:paraId="7D31027D" w14:textId="77777777" w:rsidR="00085D46" w:rsidRPr="00085D46" w:rsidRDefault="00085D46" w:rsidP="00085D46">
            <w:pPr>
              <w:autoSpaceDE w:val="0"/>
              <w:autoSpaceDN w:val="0"/>
              <w:adjustRightInd w:val="0"/>
              <w:ind w:right="118" w:firstLine="706"/>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14:paraId="5C397E3A" w14:textId="77777777" w:rsidR="00085D46" w:rsidRPr="00085D46" w:rsidRDefault="00085D46" w:rsidP="00085D46">
            <w:pPr>
              <w:widowControl w:val="0"/>
              <w:spacing w:after="16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Расчетный показатель мест на 1000 жителей установлен настоящими Нормативами на основании демографических данных по Краснодарскому краю по формуле:</w:t>
            </w:r>
          </w:p>
          <w:p w14:paraId="24AC6AFD" w14:textId="77777777" w:rsidR="00085D46" w:rsidRPr="00085D46" w:rsidRDefault="00085D46" w:rsidP="00085D46">
            <w:pPr>
              <w:shd w:val="clear" w:color="auto" w:fill="FFFFFF"/>
              <w:ind w:left="80" w:right="80" w:firstLine="567"/>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РДОО = </w:t>
            </w:r>
            <w:r w:rsidRPr="00085D46">
              <w:rPr>
                <w:rFonts w:ascii="Times New Roman" w:eastAsia="Times New Roman" w:hAnsi="Times New Roman" w:cs="Times New Roman"/>
                <w:sz w:val="24"/>
                <w:szCs w:val="24"/>
                <w:u w:val="single"/>
                <w:lang w:eastAsia="ru-RU"/>
              </w:rPr>
              <w:t>((К0+К1+К</w:t>
            </w:r>
            <w:proofErr w:type="gramStart"/>
            <w:r w:rsidRPr="00085D46">
              <w:rPr>
                <w:rFonts w:ascii="Times New Roman" w:eastAsia="Times New Roman" w:hAnsi="Times New Roman" w:cs="Times New Roman"/>
                <w:sz w:val="24"/>
                <w:szCs w:val="24"/>
                <w:u w:val="single"/>
                <w:lang w:eastAsia="ru-RU"/>
              </w:rPr>
              <w:t>2)х</w:t>
            </w:r>
            <w:proofErr w:type="gramEnd"/>
            <w:r w:rsidRPr="00085D46">
              <w:rPr>
                <w:rFonts w:ascii="Times New Roman" w:eastAsia="Times New Roman" w:hAnsi="Times New Roman" w:cs="Times New Roman"/>
                <w:sz w:val="24"/>
                <w:szCs w:val="24"/>
                <w:u w:val="single"/>
                <w:lang w:eastAsia="ru-RU"/>
              </w:rPr>
              <w:t>0,3 + (К3+К4+К5+К6))х1000</w:t>
            </w:r>
            <w:r w:rsidRPr="00085D46">
              <w:rPr>
                <w:rFonts w:ascii="Times New Roman" w:eastAsia="Times New Roman" w:hAnsi="Times New Roman" w:cs="Times New Roman"/>
                <w:sz w:val="24"/>
                <w:szCs w:val="24"/>
                <w:lang w:eastAsia="ru-RU"/>
              </w:rPr>
              <w:t>,</w:t>
            </w:r>
          </w:p>
          <w:p w14:paraId="05911F51" w14:textId="77777777" w:rsidR="00085D46" w:rsidRPr="00085D46" w:rsidRDefault="00085D46" w:rsidP="00085D46">
            <w:pPr>
              <w:shd w:val="clear" w:color="auto" w:fill="FFFFFF"/>
              <w:ind w:left="80" w:right="80" w:firstLine="567"/>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N</w:t>
            </w:r>
          </w:p>
          <w:p w14:paraId="2B6B0AC5" w14:textId="77777777" w:rsidR="00085D46" w:rsidRPr="00085D46" w:rsidRDefault="00085D46" w:rsidP="00085D46">
            <w:pPr>
              <w:autoSpaceDE w:val="0"/>
              <w:autoSpaceDN w:val="0"/>
              <w:adjustRightInd w:val="0"/>
              <w:spacing w:line="288"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КО - количество детей одного в возрасте от 2 мес. до 1 года</w:t>
            </w:r>
          </w:p>
          <w:p w14:paraId="4488DEB7" w14:textId="77777777"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К1 - количество детей в возрасте от 1 года до 2 лет,</w:t>
            </w:r>
          </w:p>
          <w:p w14:paraId="51D4E055" w14:textId="77777777"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К2 - количество детей в возрасте от 2 до 3 лет,</w:t>
            </w:r>
          </w:p>
          <w:p w14:paraId="6EAEEC27" w14:textId="77777777"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lastRenderedPageBreak/>
              <w:t>КЗ - количество детей в возрасте от 3 до 4 лет,</w:t>
            </w:r>
          </w:p>
          <w:p w14:paraId="47A674C0" w14:textId="77777777"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К4 - количество детей в возрасте от 4 до 5 лет,</w:t>
            </w:r>
          </w:p>
          <w:p w14:paraId="57D9C8D5" w14:textId="77777777"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К5 - количество детей в возрасте от 5 до 6 лет,</w:t>
            </w:r>
          </w:p>
          <w:p w14:paraId="58FA8079" w14:textId="77777777"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К6 - количество детей в возрасте от 6 до 7 лет,</w:t>
            </w:r>
          </w:p>
          <w:p w14:paraId="1D1F8DC8" w14:textId="77777777" w:rsidR="00085D46" w:rsidRPr="00085D46" w:rsidRDefault="00085D46" w:rsidP="00085D46">
            <w:pPr>
              <w:shd w:val="clear" w:color="auto" w:fill="FFFFFF"/>
              <w:ind w:left="80" w:right="80" w:firstLine="567"/>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N – общее количество населения</w:t>
            </w:r>
          </w:p>
          <w:p w14:paraId="5E8EF3BE" w14:textId="77777777" w:rsidR="00085D46" w:rsidRPr="00085D46" w:rsidRDefault="00085D46" w:rsidP="00085D46">
            <w:pPr>
              <w:shd w:val="clear" w:color="auto" w:fill="FFFFFF"/>
              <w:ind w:left="80" w:right="80" w:firstLine="567"/>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РДОО – расчетное количество мест в объектах дошкольного образования, мест на                         1 тыс. чел.  </w:t>
            </w:r>
          </w:p>
          <w:p w14:paraId="2D29A1CE" w14:textId="77777777" w:rsidR="00085D46" w:rsidRPr="00085D46" w:rsidRDefault="00085D46" w:rsidP="00085D46">
            <w:pPr>
              <w:spacing w:line="259" w:lineRule="auto"/>
              <w:ind w:left="80" w:right="79" w:firstLine="540"/>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4.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встроенным или пристроенным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p w14:paraId="31313740" w14:textId="77777777" w:rsidR="00085D46" w:rsidRPr="00085D46" w:rsidRDefault="00085D46" w:rsidP="00085D46">
            <w:pPr>
              <w:shd w:val="clear" w:color="auto" w:fill="FFFFFF"/>
              <w:ind w:left="80" w:right="79" w:firstLine="540"/>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5. 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w:t>
            </w:r>
          </w:p>
        </w:tc>
      </w:tr>
      <w:tr w:rsidR="00085D46" w:rsidRPr="00D74883" w14:paraId="4CD29962" w14:textId="77777777" w:rsidTr="00D74883">
        <w:trPr>
          <w:trHeight w:val="1170"/>
        </w:trPr>
        <w:tc>
          <w:tcPr>
            <w:tcW w:w="9639" w:type="dxa"/>
            <w:gridSpan w:val="4"/>
            <w:tcBorders>
              <w:left w:val="nil"/>
              <w:right w:val="nil"/>
            </w:tcBorders>
          </w:tcPr>
          <w:p w14:paraId="42F21A69" w14:textId="77777777" w:rsidR="00085D46" w:rsidRPr="00085D46" w:rsidRDefault="00085D46" w:rsidP="00085D46">
            <w:pPr>
              <w:ind w:firstLine="567"/>
              <w:contextualSpacing/>
              <w:jc w:val="both"/>
              <w:rPr>
                <w:rFonts w:ascii="Times New Roman" w:eastAsia="Calibri" w:hAnsi="Times New Roman" w:cs="Times New Roman"/>
                <w:b/>
                <w:sz w:val="28"/>
                <w:szCs w:val="28"/>
              </w:rPr>
            </w:pPr>
          </w:p>
          <w:p w14:paraId="5CEC043C" w14:textId="77777777" w:rsidR="00085D46" w:rsidRPr="00085D46" w:rsidRDefault="00085D46" w:rsidP="000D5D3C">
            <w:pPr>
              <w:ind w:left="-108" w:right="-108" w:firstLine="854"/>
              <w:contextualSpacing/>
              <w:jc w:val="both"/>
              <w:rPr>
                <w:rFonts w:ascii="Times New Roman" w:eastAsia="Calibri" w:hAnsi="Times New Roman" w:cs="Times New Roman"/>
                <w:sz w:val="28"/>
                <w:szCs w:val="28"/>
              </w:rPr>
            </w:pPr>
            <w:r w:rsidRPr="00085D46">
              <w:rPr>
                <w:rFonts w:ascii="Times New Roman" w:eastAsia="Calibri" w:hAnsi="Times New Roman" w:cs="Times New Roman"/>
                <w:sz w:val="28"/>
                <w:szCs w:val="28"/>
              </w:rPr>
              <w:t>2.1.15.2. Общеобразовательные организации и организации дополнительного образования</w:t>
            </w:r>
            <w:r w:rsidR="00D74883">
              <w:rPr>
                <w:rFonts w:ascii="Times New Roman" w:eastAsia="Calibri" w:hAnsi="Times New Roman" w:cs="Times New Roman"/>
                <w:sz w:val="28"/>
                <w:szCs w:val="28"/>
              </w:rPr>
              <w:t>.</w:t>
            </w:r>
          </w:p>
          <w:p w14:paraId="656B66AF" w14:textId="77777777" w:rsidR="00085D46" w:rsidRPr="00085D46" w:rsidRDefault="00085D46" w:rsidP="000D5D3C">
            <w:pPr>
              <w:ind w:firstLine="746"/>
              <w:contextualSpacing/>
              <w:jc w:val="both"/>
              <w:rPr>
                <w:rFonts w:ascii="Times New Roman" w:eastAsia="Calibri" w:hAnsi="Times New Roman" w:cs="Times New Roman"/>
                <w:sz w:val="28"/>
                <w:szCs w:val="28"/>
              </w:rPr>
            </w:pPr>
            <w:r w:rsidRPr="00085D46">
              <w:rPr>
                <w:rFonts w:ascii="Times New Roman" w:eastAsia="Times New Roman" w:hAnsi="Times New Roman" w:cs="Times New Roman"/>
                <w:bCs/>
                <w:sz w:val="28"/>
                <w:szCs w:val="28"/>
              </w:rPr>
              <w:t xml:space="preserve">Расчетные показатели объектов </w:t>
            </w:r>
            <w:r w:rsidRPr="00085D46">
              <w:rPr>
                <w:rFonts w:ascii="Times New Roman" w:eastAsia="Calibri" w:hAnsi="Times New Roman" w:cs="Times New Roman"/>
                <w:sz w:val="28"/>
                <w:szCs w:val="28"/>
              </w:rPr>
              <w:t>общеобразовательными организациями и организациями дополнительного образования (в соответствии с таблицей 4, 5.1 НГП КК)</w:t>
            </w:r>
            <w:r w:rsidR="00D74883">
              <w:rPr>
                <w:rFonts w:ascii="Times New Roman" w:eastAsia="Calibri" w:hAnsi="Times New Roman" w:cs="Times New Roman"/>
                <w:sz w:val="28"/>
                <w:szCs w:val="28"/>
              </w:rPr>
              <w:t>.</w:t>
            </w:r>
          </w:p>
          <w:p w14:paraId="644F2F33" w14:textId="77777777" w:rsidR="00085D46" w:rsidRPr="00085D46" w:rsidRDefault="00085D46" w:rsidP="00085D46">
            <w:pPr>
              <w:ind w:firstLine="567"/>
              <w:contextualSpacing/>
              <w:jc w:val="right"/>
              <w:rPr>
                <w:rFonts w:ascii="Times New Roman" w:eastAsia="Calibri" w:hAnsi="Times New Roman" w:cs="Times New Roman"/>
                <w:sz w:val="28"/>
                <w:szCs w:val="28"/>
              </w:rPr>
            </w:pPr>
            <w:r w:rsidRPr="00085D46">
              <w:rPr>
                <w:rFonts w:ascii="Times New Roman" w:eastAsia="Calibri" w:hAnsi="Times New Roman" w:cs="Times New Roman"/>
                <w:sz w:val="28"/>
                <w:szCs w:val="28"/>
              </w:rPr>
              <w:t>Таблица 42</w:t>
            </w:r>
          </w:p>
        </w:tc>
      </w:tr>
      <w:tr w:rsidR="00085D46" w:rsidRPr="00085D46" w14:paraId="104B34B8" w14:textId="77777777" w:rsidTr="00D74883">
        <w:trPr>
          <w:trHeight w:val="901"/>
        </w:trPr>
        <w:tc>
          <w:tcPr>
            <w:tcW w:w="2977" w:type="dxa"/>
          </w:tcPr>
          <w:p w14:paraId="465326FB"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Наименование вида объекта</w:t>
            </w:r>
          </w:p>
          <w:p w14:paraId="7F0B57FA"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c>
          <w:tcPr>
            <w:tcW w:w="3827" w:type="dxa"/>
            <w:gridSpan w:val="2"/>
          </w:tcPr>
          <w:p w14:paraId="713B0821"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Наименование нормируемого расчетного показателя,</w:t>
            </w:r>
          </w:p>
          <w:p w14:paraId="00B3D300"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единица измерения</w:t>
            </w:r>
          </w:p>
        </w:tc>
        <w:tc>
          <w:tcPr>
            <w:tcW w:w="2835" w:type="dxa"/>
          </w:tcPr>
          <w:p w14:paraId="0DB267F7"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Значение расчетного показателя, мест на 1000 жителей</w:t>
            </w:r>
          </w:p>
        </w:tc>
      </w:tr>
      <w:tr w:rsidR="00085D46" w:rsidRPr="00085D46" w14:paraId="2100723C" w14:textId="77777777" w:rsidTr="00D74883">
        <w:trPr>
          <w:trHeight w:val="805"/>
        </w:trPr>
        <w:tc>
          <w:tcPr>
            <w:tcW w:w="2977" w:type="dxa"/>
          </w:tcPr>
          <w:p w14:paraId="3032287C" w14:textId="77777777" w:rsidR="00085D46" w:rsidRPr="00085D46" w:rsidRDefault="00085D46" w:rsidP="00085D46">
            <w:pPr>
              <w:spacing w:after="160"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lang w:eastAsia="ru-RU"/>
              </w:rPr>
              <w:t>Общеобразовательные организации</w:t>
            </w:r>
          </w:p>
        </w:tc>
        <w:tc>
          <w:tcPr>
            <w:tcW w:w="3827" w:type="dxa"/>
            <w:gridSpan w:val="2"/>
          </w:tcPr>
          <w:p w14:paraId="0F47F0A2"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Уровень обеспеченности детей в возрасте от 7 до 18 лет, общее количество мест</w:t>
            </w:r>
          </w:p>
        </w:tc>
        <w:tc>
          <w:tcPr>
            <w:tcW w:w="2835" w:type="dxa"/>
          </w:tcPr>
          <w:p w14:paraId="55E72EEF"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130,2</w:t>
            </w:r>
          </w:p>
        </w:tc>
      </w:tr>
      <w:tr w:rsidR="00085D46" w:rsidRPr="00085D46" w14:paraId="18CC8996" w14:textId="77777777" w:rsidTr="00D74883">
        <w:trPr>
          <w:trHeight w:val="939"/>
        </w:trPr>
        <w:tc>
          <w:tcPr>
            <w:tcW w:w="2977" w:type="dxa"/>
          </w:tcPr>
          <w:p w14:paraId="292B3D11"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Общеобразовательные организации </w:t>
            </w:r>
            <w:r w:rsidRPr="00085D46">
              <w:rPr>
                <w:rFonts w:ascii="Times New Roman" w:eastAsia="Calibri" w:hAnsi="Times New Roman" w:cs="Times New Roman"/>
                <w:sz w:val="24"/>
                <w:szCs w:val="24"/>
              </w:rPr>
              <w:t xml:space="preserve">неполное среднее образование        </w:t>
            </w:r>
            <w:proofErr w:type="gramStart"/>
            <w:r w:rsidRPr="00085D46">
              <w:rPr>
                <w:rFonts w:ascii="Times New Roman" w:eastAsia="Calibri" w:hAnsi="Times New Roman" w:cs="Times New Roman"/>
                <w:sz w:val="24"/>
                <w:szCs w:val="24"/>
              </w:rPr>
              <w:t xml:space="preserve">   (</w:t>
            </w:r>
            <w:proofErr w:type="gramEnd"/>
            <w:r w:rsidRPr="00085D46">
              <w:rPr>
                <w:rFonts w:ascii="Times New Roman" w:eastAsia="Calibri" w:hAnsi="Times New Roman" w:cs="Times New Roman"/>
                <w:sz w:val="24"/>
                <w:szCs w:val="24"/>
              </w:rPr>
              <w:t xml:space="preserve">I-IX классы) </w:t>
            </w:r>
          </w:p>
        </w:tc>
        <w:tc>
          <w:tcPr>
            <w:tcW w:w="3827" w:type="dxa"/>
            <w:gridSpan w:val="2"/>
          </w:tcPr>
          <w:p w14:paraId="7AD283C6"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Уровень обеспеченности детей в возрасте от 7 до 16 лет,                        </w:t>
            </w:r>
          </w:p>
          <w:p w14:paraId="79163185" w14:textId="77777777" w:rsidR="00085D46" w:rsidRPr="00085D46" w:rsidRDefault="00085D46" w:rsidP="00085D46">
            <w:pPr>
              <w:spacing w:line="259" w:lineRule="auto"/>
              <w:ind w:left="80"/>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100 % от общего количества мест</w:t>
            </w:r>
          </w:p>
        </w:tc>
        <w:tc>
          <w:tcPr>
            <w:tcW w:w="2835" w:type="dxa"/>
          </w:tcPr>
          <w:p w14:paraId="6376BF6A"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14:paraId="5D9A2856"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14:paraId="7E0A5B7B" w14:textId="77777777" w:rsidR="00085D46" w:rsidRPr="00085D46" w:rsidRDefault="00085D46" w:rsidP="00085D46">
            <w:pPr>
              <w:widowControl w:val="0"/>
              <w:autoSpaceDE w:val="0"/>
              <w:autoSpaceDN w:val="0"/>
              <w:jc w:val="center"/>
              <w:rPr>
                <w:rFonts w:ascii="Times New Roman" w:eastAsia="Calibri" w:hAnsi="Times New Roman" w:cs="Times New Roman"/>
                <w:sz w:val="24"/>
                <w:szCs w:val="24"/>
                <w:lang w:eastAsia="ru-RU"/>
              </w:rPr>
            </w:pPr>
            <w:r w:rsidRPr="00085D46">
              <w:rPr>
                <w:rFonts w:ascii="Times New Roman" w:eastAsia="Times New Roman" w:hAnsi="Times New Roman" w:cs="Times New Roman"/>
                <w:sz w:val="24"/>
                <w:szCs w:val="24"/>
                <w:lang w:eastAsia="ru-RU"/>
              </w:rPr>
              <w:t>130,2</w:t>
            </w:r>
          </w:p>
          <w:p w14:paraId="6E6481A1" w14:textId="77777777" w:rsidR="00085D46" w:rsidRPr="00085D46" w:rsidRDefault="00085D46" w:rsidP="00085D46">
            <w:pPr>
              <w:widowControl w:val="0"/>
              <w:autoSpaceDE w:val="0"/>
              <w:autoSpaceDN w:val="0"/>
              <w:jc w:val="center"/>
              <w:rPr>
                <w:rFonts w:ascii="Times New Roman" w:eastAsia="Calibri" w:hAnsi="Times New Roman" w:cs="Times New Roman"/>
                <w:sz w:val="24"/>
                <w:szCs w:val="24"/>
                <w:lang w:eastAsia="ru-RU"/>
              </w:rPr>
            </w:pPr>
          </w:p>
          <w:p w14:paraId="20CDF8BF" w14:textId="77777777" w:rsidR="00085D46" w:rsidRPr="00085D46" w:rsidRDefault="00085D46" w:rsidP="00085D46">
            <w:pPr>
              <w:widowControl w:val="0"/>
              <w:autoSpaceDE w:val="0"/>
              <w:autoSpaceDN w:val="0"/>
              <w:spacing w:before="240"/>
              <w:jc w:val="center"/>
              <w:rPr>
                <w:rFonts w:ascii="Times New Roman" w:eastAsia="Times New Roman" w:hAnsi="Times New Roman" w:cs="Times New Roman"/>
                <w:sz w:val="24"/>
                <w:szCs w:val="24"/>
                <w:lang w:eastAsia="ru-RU"/>
              </w:rPr>
            </w:pPr>
          </w:p>
        </w:tc>
      </w:tr>
      <w:tr w:rsidR="00085D46" w:rsidRPr="00085D46" w14:paraId="01B589D1" w14:textId="77777777" w:rsidTr="00D74883">
        <w:trPr>
          <w:trHeight w:val="1229"/>
        </w:trPr>
        <w:tc>
          <w:tcPr>
            <w:tcW w:w="2977" w:type="dxa"/>
          </w:tcPr>
          <w:p w14:paraId="79C6FCEE" w14:textId="77777777" w:rsidR="00085D46" w:rsidRPr="00085D46" w:rsidRDefault="00085D46" w:rsidP="00085D46">
            <w:pPr>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Среднее образование    </w:t>
            </w:r>
          </w:p>
          <w:p w14:paraId="61E23490" w14:textId="77777777" w:rsidR="00085D46" w:rsidRPr="00085D46" w:rsidRDefault="00085D46" w:rsidP="00085D46">
            <w:pPr>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t xml:space="preserve">  (X-XI классы) при обучении в одну смену</w:t>
            </w:r>
            <w:r w:rsidRPr="00085D46">
              <w:rPr>
                <w:rFonts w:ascii="Times New Roman" w:eastAsia="Calibri" w:hAnsi="Times New Roman" w:cs="Times New Roman"/>
                <w:sz w:val="24"/>
                <w:szCs w:val="24"/>
                <w:lang w:eastAsia="ru-RU"/>
              </w:rPr>
              <w:t xml:space="preserve"> </w:t>
            </w:r>
          </w:p>
          <w:p w14:paraId="3E076D20" w14:textId="77777777" w:rsidR="00085D46" w:rsidRPr="00085D46" w:rsidRDefault="00085D46" w:rsidP="00085D46">
            <w:pPr>
              <w:ind w:left="80"/>
              <w:rPr>
                <w:rFonts w:ascii="Times New Roman" w:eastAsia="Calibri" w:hAnsi="Times New Roman" w:cs="Times New Roman"/>
                <w:sz w:val="24"/>
                <w:szCs w:val="24"/>
                <w:lang w:eastAsia="ru-RU"/>
              </w:rPr>
            </w:pPr>
          </w:p>
        </w:tc>
        <w:tc>
          <w:tcPr>
            <w:tcW w:w="3827" w:type="dxa"/>
            <w:gridSpan w:val="2"/>
          </w:tcPr>
          <w:p w14:paraId="3DF24548"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Уровень обеспеченности от детей в возрасте от 16 до 18 лет,  </w:t>
            </w:r>
          </w:p>
          <w:p w14:paraId="1258C123" w14:textId="77777777" w:rsidR="00085D46" w:rsidRPr="00085D46" w:rsidRDefault="00085D46" w:rsidP="00085D46">
            <w:pPr>
              <w:spacing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 75% от общего количества мест</w:t>
            </w:r>
          </w:p>
        </w:tc>
        <w:tc>
          <w:tcPr>
            <w:tcW w:w="2835" w:type="dxa"/>
          </w:tcPr>
          <w:p w14:paraId="71F6175B"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97,65</w:t>
            </w:r>
          </w:p>
          <w:p w14:paraId="08EAEE61"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14:paraId="37C7BD81"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14:paraId="04BDD589"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r>
      <w:tr w:rsidR="00085D46" w:rsidRPr="00085D46" w14:paraId="5C261214" w14:textId="77777777" w:rsidTr="00D74883">
        <w:trPr>
          <w:trHeight w:val="460"/>
        </w:trPr>
        <w:tc>
          <w:tcPr>
            <w:tcW w:w="2977" w:type="dxa"/>
            <w:vMerge w:val="restart"/>
          </w:tcPr>
          <w:p w14:paraId="2C74CE60"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14:paraId="181DFC3E"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14:paraId="516285F4"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14:paraId="4BB9BAA8"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14:paraId="2F3A90C8"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tc>
        <w:tc>
          <w:tcPr>
            <w:tcW w:w="3827" w:type="dxa"/>
            <w:gridSpan w:val="2"/>
          </w:tcPr>
          <w:p w14:paraId="74D102A6" w14:textId="77777777" w:rsidR="00085D46" w:rsidRPr="00085D46" w:rsidRDefault="00085D46" w:rsidP="00085D46">
            <w:pPr>
              <w:spacing w:after="160" w:line="259" w:lineRule="auto"/>
              <w:ind w:left="80"/>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Размер земельного участка,</w:t>
            </w:r>
          </w:p>
          <w:p w14:paraId="115F8AC6" w14:textId="77777777" w:rsidR="00085D46" w:rsidRPr="00085D46" w:rsidRDefault="00085D46" w:rsidP="00085D46">
            <w:pPr>
              <w:spacing w:after="160" w:line="259" w:lineRule="auto"/>
              <w:ind w:left="80"/>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м</w:t>
            </w:r>
            <w:r w:rsidRPr="00085D46">
              <w:rPr>
                <w:rFonts w:ascii="Times New Roman" w:eastAsia="Calibri" w:hAnsi="Times New Roman" w:cs="Times New Roman"/>
                <w:sz w:val="24"/>
                <w:szCs w:val="24"/>
                <w:vertAlign w:val="superscript"/>
                <w:lang w:eastAsia="ru-RU"/>
              </w:rPr>
              <w:t>2</w:t>
            </w:r>
            <w:r w:rsidRPr="00085D46">
              <w:rPr>
                <w:rFonts w:ascii="Times New Roman" w:eastAsia="Calibri" w:hAnsi="Times New Roman" w:cs="Times New Roman"/>
                <w:sz w:val="24"/>
                <w:szCs w:val="24"/>
                <w:lang w:eastAsia="ru-RU"/>
              </w:rPr>
              <w:t xml:space="preserve"> на 1 место (2), (4)</w:t>
            </w:r>
          </w:p>
        </w:tc>
        <w:tc>
          <w:tcPr>
            <w:tcW w:w="2835" w:type="dxa"/>
          </w:tcPr>
          <w:p w14:paraId="195B9A22"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При вместимости общеобразовательной организации на одного учащегося учащихся, м</w:t>
            </w:r>
            <w:r w:rsidRPr="00085D46">
              <w:rPr>
                <w:rFonts w:ascii="Times New Roman" w:eastAsia="Times New Roman" w:hAnsi="Times New Roman" w:cs="Times New Roman"/>
                <w:sz w:val="24"/>
                <w:szCs w:val="24"/>
                <w:vertAlign w:val="superscript"/>
                <w:lang w:eastAsia="ru-RU"/>
              </w:rPr>
              <w:t>2</w:t>
            </w:r>
            <w:r w:rsidRPr="00085D46">
              <w:rPr>
                <w:rFonts w:ascii="Times New Roman" w:eastAsia="Times New Roman" w:hAnsi="Times New Roman" w:cs="Times New Roman"/>
                <w:sz w:val="24"/>
                <w:szCs w:val="24"/>
                <w:lang w:eastAsia="ru-RU"/>
              </w:rPr>
              <w:t>:</w:t>
            </w:r>
          </w:p>
          <w:p w14:paraId="6A34D9C6"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40 до 400        - 55 </w:t>
            </w:r>
          </w:p>
          <w:p w14:paraId="08936F74"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400 до 500      - 65 </w:t>
            </w:r>
          </w:p>
          <w:p w14:paraId="1B27658C"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500 до 600       - 55 </w:t>
            </w:r>
          </w:p>
          <w:p w14:paraId="516F6C5F"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600 до 800       - 45 </w:t>
            </w:r>
          </w:p>
          <w:p w14:paraId="3A9D6169"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800 до 1100      -36 </w:t>
            </w:r>
          </w:p>
          <w:p w14:paraId="42AEDE5F" w14:textId="77777777" w:rsidR="00085D46" w:rsidRPr="00085D46" w:rsidRDefault="00085D46" w:rsidP="00085D46">
            <w:pPr>
              <w:autoSpaceDE w:val="0"/>
              <w:autoSpaceDN w:val="0"/>
              <w:adjustRightInd w:val="0"/>
              <w:spacing w:line="269" w:lineRule="exact"/>
              <w:ind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1100 до 1500    -23 </w:t>
            </w:r>
          </w:p>
          <w:p w14:paraId="4995CB90"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lastRenderedPageBreak/>
              <w:t xml:space="preserve"> св. 1500 до 2000   - 18</w:t>
            </w:r>
          </w:p>
          <w:p w14:paraId="12AF201E"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2000                 - 16 </w:t>
            </w:r>
          </w:p>
          <w:p w14:paraId="636FD957"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Размеры земельных участков</w:t>
            </w:r>
          </w:p>
          <w:p w14:paraId="54F1D285" w14:textId="77777777" w:rsidR="00085D46" w:rsidRPr="00085D46" w:rsidRDefault="00085D46" w:rsidP="00085D46">
            <w:pPr>
              <w:widowControl w:val="0"/>
              <w:autoSpaceDE w:val="0"/>
              <w:autoSpaceDN w:val="0"/>
              <w:ind w:left="82"/>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общеобразовательных организаций могут быть уменьшены при условии соблюдения требований технических регламентов.</w:t>
            </w:r>
          </w:p>
        </w:tc>
      </w:tr>
      <w:tr w:rsidR="00085D46" w:rsidRPr="00085D46" w14:paraId="19F9FC00" w14:textId="77777777" w:rsidTr="00D74883">
        <w:trPr>
          <w:trHeight w:val="2173"/>
        </w:trPr>
        <w:tc>
          <w:tcPr>
            <w:tcW w:w="2977" w:type="dxa"/>
            <w:vMerge/>
          </w:tcPr>
          <w:p w14:paraId="3B907A55"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3827" w:type="dxa"/>
            <w:gridSpan w:val="2"/>
          </w:tcPr>
          <w:p w14:paraId="30B1EC64" w14:textId="77777777" w:rsidR="00085D46" w:rsidRPr="00085D46" w:rsidRDefault="00085D46" w:rsidP="00085D46">
            <w:pPr>
              <w:spacing w:after="160" w:line="259" w:lineRule="auto"/>
              <w:ind w:right="360" w:firstLine="81"/>
              <w:rPr>
                <w:rFonts w:ascii="Times New Roman" w:eastAsia="Calibri" w:hAnsi="Times New Roman" w:cs="Times New Roman"/>
                <w:sz w:val="24"/>
                <w:szCs w:val="24"/>
              </w:rPr>
            </w:pPr>
            <w:r w:rsidRPr="00085D46">
              <w:rPr>
                <w:rFonts w:ascii="Times New Roman" w:eastAsia="Calibri" w:hAnsi="Times New Roman" w:cs="Times New Roman"/>
                <w:sz w:val="24"/>
                <w:szCs w:val="24"/>
              </w:rPr>
              <w:t>Радиус обслуживания, м</w:t>
            </w:r>
          </w:p>
          <w:p w14:paraId="34C6862E" w14:textId="77777777"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14:paraId="3F1661FC" w14:textId="77777777"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14:paraId="58B9E121" w14:textId="77777777"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14:paraId="6DFE8DFF" w14:textId="77777777"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14:paraId="599A55C3" w14:textId="77777777"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14:paraId="10D909DC" w14:textId="77777777"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14:paraId="715C059A" w14:textId="77777777" w:rsidR="00085D46" w:rsidRPr="00085D46" w:rsidRDefault="00085D46" w:rsidP="00085D46">
            <w:pPr>
              <w:spacing w:line="259" w:lineRule="auto"/>
              <w:ind w:right="360" w:firstLine="81"/>
              <w:rPr>
                <w:rFonts w:ascii="Times New Roman" w:eastAsia="Calibri" w:hAnsi="Times New Roman" w:cs="Times New Roman"/>
                <w:sz w:val="24"/>
                <w:szCs w:val="24"/>
              </w:rPr>
            </w:pPr>
          </w:p>
        </w:tc>
        <w:tc>
          <w:tcPr>
            <w:tcW w:w="2835" w:type="dxa"/>
          </w:tcPr>
          <w:p w14:paraId="724FC620" w14:textId="77777777" w:rsidR="00085D46" w:rsidRPr="00085D46" w:rsidRDefault="00085D46" w:rsidP="00085D46">
            <w:pPr>
              <w:spacing w:line="259" w:lineRule="auto"/>
              <w:ind w:right="-62" w:firstLine="82"/>
              <w:rPr>
                <w:rFonts w:ascii="Times New Roman" w:eastAsia="Calibri" w:hAnsi="Times New Roman" w:cs="Times New Roman"/>
                <w:sz w:val="24"/>
                <w:szCs w:val="24"/>
              </w:rPr>
            </w:pPr>
            <w:r w:rsidRPr="00085D46">
              <w:rPr>
                <w:rFonts w:ascii="Times New Roman" w:eastAsia="Calibri" w:hAnsi="Times New Roman" w:cs="Times New Roman"/>
                <w:sz w:val="24"/>
                <w:szCs w:val="24"/>
              </w:rPr>
              <w:t>в зоне застройки многоэтажными жилыми домами   – 500 м</w:t>
            </w:r>
          </w:p>
          <w:p w14:paraId="7970AA17" w14:textId="77777777" w:rsidR="00085D46" w:rsidRPr="00085D46" w:rsidRDefault="00085D46" w:rsidP="00085D46">
            <w:pPr>
              <w:tabs>
                <w:tab w:val="left" w:pos="4130"/>
              </w:tabs>
              <w:spacing w:line="259" w:lineRule="auto"/>
              <w:ind w:firstLine="82"/>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застройки </w:t>
            </w:r>
            <w:proofErr w:type="spellStart"/>
            <w:r w:rsidRPr="00085D46">
              <w:rPr>
                <w:rFonts w:ascii="Times New Roman" w:eastAsia="Calibri" w:hAnsi="Times New Roman" w:cs="Times New Roman"/>
                <w:sz w:val="24"/>
                <w:szCs w:val="24"/>
              </w:rPr>
              <w:t>среднеэтажными</w:t>
            </w:r>
            <w:proofErr w:type="spellEnd"/>
            <w:r w:rsidRPr="00085D46">
              <w:rPr>
                <w:rFonts w:ascii="Times New Roman" w:eastAsia="Calibri" w:hAnsi="Times New Roman" w:cs="Times New Roman"/>
                <w:sz w:val="24"/>
                <w:szCs w:val="24"/>
              </w:rPr>
              <w:t xml:space="preserve"> жилыми домами   - 650 м                        </w:t>
            </w:r>
          </w:p>
          <w:p w14:paraId="723A26EB" w14:textId="77777777" w:rsidR="00085D46" w:rsidRPr="00085D46" w:rsidRDefault="00085D46" w:rsidP="00085D46">
            <w:pPr>
              <w:spacing w:line="259" w:lineRule="auto"/>
              <w:ind w:right="-62" w:firstLine="82"/>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застройки малоэтажными жилыми домами - 900 м </w:t>
            </w:r>
          </w:p>
          <w:p w14:paraId="3BF3FB3C" w14:textId="77777777" w:rsidR="00085D46" w:rsidRPr="00085D46" w:rsidRDefault="00085D46" w:rsidP="00085D46">
            <w:pPr>
              <w:spacing w:line="259" w:lineRule="auto"/>
              <w:ind w:right="-62" w:firstLine="82"/>
              <w:rPr>
                <w:rFonts w:ascii="Times New Roman" w:eastAsia="Calibri" w:hAnsi="Times New Roman" w:cs="Times New Roman"/>
                <w:sz w:val="24"/>
                <w:szCs w:val="24"/>
              </w:rPr>
            </w:pPr>
            <w:r w:rsidRPr="00085D46">
              <w:rPr>
                <w:rFonts w:ascii="Times New Roman" w:eastAsia="Calibri" w:hAnsi="Times New Roman" w:cs="Times New Roman"/>
                <w:sz w:val="24"/>
                <w:szCs w:val="24"/>
              </w:rPr>
              <w:t>в зоне застройки индивидуальными жилыми домами – 900 м</w:t>
            </w:r>
          </w:p>
        </w:tc>
      </w:tr>
      <w:tr w:rsidR="00085D46" w:rsidRPr="00085D46" w14:paraId="754337FD" w14:textId="77777777" w:rsidTr="00D74883">
        <w:trPr>
          <w:trHeight w:val="1682"/>
        </w:trPr>
        <w:tc>
          <w:tcPr>
            <w:tcW w:w="2977" w:type="dxa"/>
            <w:vMerge/>
          </w:tcPr>
          <w:p w14:paraId="26453F41"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6662" w:type="dxa"/>
            <w:gridSpan w:val="3"/>
          </w:tcPr>
          <w:p w14:paraId="49985D61" w14:textId="77777777" w:rsidR="00085D46" w:rsidRPr="00085D46" w:rsidRDefault="00085D46" w:rsidP="00085D46">
            <w:pPr>
              <w:tabs>
                <w:tab w:val="left" w:pos="970"/>
              </w:tabs>
              <w:autoSpaceDE w:val="0"/>
              <w:autoSpaceDN w:val="0"/>
              <w:adjustRightInd w:val="0"/>
              <w:spacing w:line="274" w:lineRule="exact"/>
              <w:ind w:firstLine="222"/>
              <w:jc w:val="both"/>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t>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r w:rsidRPr="00085D46">
              <w:rPr>
                <w:rFonts w:ascii="Times New Roman" w:eastAsia="Calibri" w:hAnsi="Times New Roman" w:cs="Times New Roman"/>
                <w:sz w:val="24"/>
                <w:szCs w:val="24"/>
                <w:lang w:eastAsia="ru-RU"/>
              </w:rPr>
              <w:t xml:space="preserve"> В условиях сложного рельефа указанные в таблице радиусы обслуживания следует уменьшать на 30%.</w:t>
            </w:r>
          </w:p>
        </w:tc>
      </w:tr>
      <w:tr w:rsidR="00085D46" w:rsidRPr="00085D46" w14:paraId="16E74EA4" w14:textId="77777777" w:rsidTr="00D74883">
        <w:trPr>
          <w:trHeight w:val="1660"/>
        </w:trPr>
        <w:tc>
          <w:tcPr>
            <w:tcW w:w="2977" w:type="dxa"/>
            <w:vMerge w:val="restart"/>
          </w:tcPr>
          <w:p w14:paraId="2EC7D860"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Дополнительное образование  </w:t>
            </w:r>
          </w:p>
          <w:p w14:paraId="43C4B144"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14:paraId="6BD16819"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14:paraId="5B938496"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14:paraId="455251EC"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14:paraId="021DA600" w14:textId="77777777" w:rsidR="00085D46" w:rsidRPr="00085D46" w:rsidRDefault="00085D46" w:rsidP="00085D46">
            <w:pPr>
              <w:spacing w:line="259" w:lineRule="auto"/>
              <w:rPr>
                <w:rFonts w:ascii="Times New Roman" w:eastAsia="Calibri" w:hAnsi="Times New Roman" w:cs="Times New Roman"/>
                <w:sz w:val="24"/>
                <w:szCs w:val="24"/>
                <w:lang w:eastAsia="ru-RU"/>
              </w:rPr>
            </w:pPr>
          </w:p>
          <w:p w14:paraId="46760A9E" w14:textId="77777777" w:rsidR="00085D46" w:rsidRPr="00085D46" w:rsidRDefault="00085D46" w:rsidP="00085D46">
            <w:pPr>
              <w:spacing w:line="259" w:lineRule="auto"/>
              <w:rPr>
                <w:rFonts w:ascii="Times New Roman" w:eastAsia="Calibri" w:hAnsi="Times New Roman" w:cs="Times New Roman"/>
                <w:sz w:val="24"/>
                <w:szCs w:val="24"/>
                <w:lang w:eastAsia="ru-RU"/>
              </w:rPr>
            </w:pPr>
          </w:p>
          <w:p w14:paraId="39822738" w14:textId="77777777" w:rsidR="00085D46" w:rsidRPr="00085D46" w:rsidRDefault="00085D46" w:rsidP="00085D46">
            <w:pPr>
              <w:spacing w:line="259" w:lineRule="auto"/>
              <w:rPr>
                <w:rFonts w:ascii="Times New Roman" w:eastAsia="Calibri" w:hAnsi="Times New Roman" w:cs="Times New Roman"/>
                <w:sz w:val="24"/>
                <w:szCs w:val="24"/>
                <w:lang w:eastAsia="ru-RU"/>
              </w:rPr>
            </w:pPr>
          </w:p>
        </w:tc>
        <w:tc>
          <w:tcPr>
            <w:tcW w:w="2977" w:type="dxa"/>
            <w:vMerge w:val="restart"/>
          </w:tcPr>
          <w:p w14:paraId="51275553" w14:textId="77777777" w:rsidR="00085D46" w:rsidRPr="00085D46" w:rsidRDefault="00085D46" w:rsidP="00085D46">
            <w:pPr>
              <w:ind w:left="80"/>
              <w:rPr>
                <w:rFonts w:ascii="Times New Roman" w:eastAsia="Courier New" w:hAnsi="Times New Roman" w:cs="Times New Roman"/>
                <w:sz w:val="24"/>
                <w:szCs w:val="24"/>
              </w:rPr>
            </w:pPr>
            <w:r w:rsidRPr="00085D46">
              <w:rPr>
                <w:rFonts w:ascii="Times New Roman" w:eastAsia="Calibri" w:hAnsi="Times New Roman" w:cs="Times New Roman"/>
                <w:sz w:val="24"/>
                <w:szCs w:val="24"/>
                <w:lang w:eastAsia="ru-RU"/>
              </w:rPr>
              <w:t xml:space="preserve">Уровень обеспеченности на программах дополнительного образования для детей в возрасте </w:t>
            </w:r>
            <w:proofErr w:type="gramStart"/>
            <w:r w:rsidRPr="00085D46">
              <w:rPr>
                <w:rFonts w:ascii="Times New Roman" w:eastAsia="Calibri" w:hAnsi="Times New Roman" w:cs="Times New Roman"/>
                <w:sz w:val="24"/>
                <w:szCs w:val="24"/>
                <w:lang w:eastAsia="ru-RU"/>
              </w:rPr>
              <w:t>от  5</w:t>
            </w:r>
            <w:proofErr w:type="gramEnd"/>
            <w:r w:rsidRPr="00085D46">
              <w:rPr>
                <w:rFonts w:ascii="Times New Roman" w:eastAsia="Calibri" w:hAnsi="Times New Roman" w:cs="Times New Roman"/>
                <w:sz w:val="24"/>
                <w:szCs w:val="24"/>
                <w:lang w:eastAsia="ru-RU"/>
              </w:rPr>
              <w:t xml:space="preserve"> до 18 лет, мест.</w:t>
            </w:r>
            <w:r w:rsidRPr="00085D46">
              <w:rPr>
                <w:rFonts w:ascii="Times New Roman" w:eastAsia="Calibri" w:hAnsi="Times New Roman" w:cs="Times New Roman"/>
                <w:sz w:val="24"/>
                <w:szCs w:val="24"/>
              </w:rPr>
              <w:t xml:space="preserve"> </w:t>
            </w:r>
          </w:p>
          <w:p w14:paraId="6D014404" w14:textId="77777777" w:rsidR="00085D46" w:rsidRPr="00085D46" w:rsidRDefault="00085D46" w:rsidP="00085D46">
            <w:pPr>
              <w:spacing w:after="160"/>
              <w:ind w:left="80"/>
              <w:rPr>
                <w:rFonts w:ascii="Times New Roman" w:eastAsia="Calibri" w:hAnsi="Times New Roman" w:cs="Times New Roman"/>
                <w:sz w:val="24"/>
                <w:szCs w:val="24"/>
              </w:rPr>
            </w:pPr>
          </w:p>
          <w:p w14:paraId="649B38C0" w14:textId="77777777" w:rsidR="00085D46" w:rsidRPr="00085D46" w:rsidRDefault="00085D46" w:rsidP="00085D46">
            <w:pPr>
              <w:spacing w:after="16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t>75% от общего количества</w:t>
            </w:r>
            <w:r w:rsidRPr="00085D46">
              <w:rPr>
                <w:rFonts w:ascii="Times New Roman" w:eastAsia="Calibri" w:hAnsi="Times New Roman" w:cs="Times New Roman"/>
                <w:sz w:val="24"/>
                <w:szCs w:val="24"/>
                <w:lang w:eastAsia="ru-RU"/>
              </w:rPr>
              <w:t xml:space="preserve"> детей в возрасте </w:t>
            </w:r>
            <w:proofErr w:type="gramStart"/>
            <w:r w:rsidRPr="00085D46">
              <w:rPr>
                <w:rFonts w:ascii="Times New Roman" w:eastAsia="Calibri" w:hAnsi="Times New Roman" w:cs="Times New Roman"/>
                <w:sz w:val="24"/>
                <w:szCs w:val="24"/>
                <w:lang w:eastAsia="ru-RU"/>
              </w:rPr>
              <w:t>от  5</w:t>
            </w:r>
            <w:proofErr w:type="gramEnd"/>
            <w:r w:rsidRPr="00085D46">
              <w:rPr>
                <w:rFonts w:ascii="Times New Roman" w:eastAsia="Calibri" w:hAnsi="Times New Roman" w:cs="Times New Roman"/>
                <w:sz w:val="24"/>
                <w:szCs w:val="24"/>
                <w:lang w:eastAsia="ru-RU"/>
              </w:rPr>
              <w:t xml:space="preserve"> до 18 лет;</w:t>
            </w:r>
          </w:p>
          <w:p w14:paraId="31DCFBC9" w14:textId="77777777" w:rsidR="00085D46" w:rsidRPr="00085D46" w:rsidRDefault="00085D46" w:rsidP="00085D46">
            <w:pPr>
              <w:ind w:left="80"/>
              <w:rPr>
                <w:rFonts w:ascii="Times New Roman" w:eastAsia="Courier New" w:hAnsi="Times New Roman" w:cs="Times New Roman"/>
                <w:sz w:val="24"/>
                <w:szCs w:val="24"/>
              </w:rPr>
            </w:pPr>
            <w:r w:rsidRPr="00085D46">
              <w:rPr>
                <w:rFonts w:ascii="Times New Roman" w:eastAsia="Calibri" w:hAnsi="Times New Roman" w:cs="Times New Roman"/>
                <w:sz w:val="24"/>
                <w:szCs w:val="24"/>
              </w:rPr>
              <w:t xml:space="preserve">из них </w:t>
            </w:r>
            <w:r w:rsidRPr="00085D46">
              <w:rPr>
                <w:rFonts w:ascii="Times New Roman" w:eastAsia="Calibri" w:hAnsi="Times New Roman" w:cs="Times New Roman"/>
                <w:sz w:val="24"/>
                <w:szCs w:val="24"/>
                <w:lang w:eastAsia="ru-RU"/>
              </w:rPr>
              <w:t xml:space="preserve">30% </w:t>
            </w:r>
            <w:r w:rsidRPr="00085D46">
              <w:rPr>
                <w:rFonts w:ascii="Times New Roman" w:eastAsia="Calibri" w:hAnsi="Times New Roman" w:cs="Times New Roman"/>
                <w:sz w:val="24"/>
                <w:szCs w:val="24"/>
              </w:rPr>
              <w:t xml:space="preserve">на базе общеобразовательных и дошкольных образовательных организаций </w:t>
            </w:r>
            <w:r w:rsidRPr="00085D46">
              <w:rPr>
                <w:rFonts w:ascii="Times New Roman" w:eastAsia="Courier New" w:hAnsi="Times New Roman" w:cs="Times New Roman"/>
                <w:sz w:val="24"/>
                <w:szCs w:val="24"/>
              </w:rPr>
              <w:t>(кружки и секции при школах).</w:t>
            </w:r>
            <w:r w:rsidRPr="00085D46">
              <w:rPr>
                <w:rFonts w:ascii="Times New Roman" w:eastAsia="Calibri" w:hAnsi="Times New Roman" w:cs="Times New Roman"/>
                <w:sz w:val="24"/>
                <w:szCs w:val="24"/>
                <w:lang w:eastAsia="ru-RU"/>
              </w:rPr>
              <w:t xml:space="preserve"> </w:t>
            </w:r>
          </w:p>
        </w:tc>
        <w:tc>
          <w:tcPr>
            <w:tcW w:w="3685" w:type="dxa"/>
            <w:gridSpan w:val="2"/>
          </w:tcPr>
          <w:p w14:paraId="05B4264A"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shd w:val="clear" w:color="auto" w:fill="FFFFFF"/>
                <w:lang w:eastAsia="ru-RU"/>
              </w:rPr>
            </w:pPr>
            <w:r w:rsidRPr="00085D46">
              <w:rPr>
                <w:rFonts w:ascii="Times New Roman" w:eastAsia="Times New Roman" w:hAnsi="Times New Roman" w:cs="Times New Roman"/>
                <w:sz w:val="24"/>
                <w:szCs w:val="24"/>
                <w:shd w:val="clear" w:color="auto" w:fill="FFFFFF"/>
                <w:lang w:eastAsia="ru-RU"/>
              </w:rPr>
              <w:t xml:space="preserve">Письмо Минобрнауки России </w:t>
            </w:r>
          </w:p>
          <w:p w14:paraId="6B2D974F" w14:textId="77777777" w:rsidR="00085D46" w:rsidRPr="00085D46" w:rsidRDefault="00085D46" w:rsidP="00085D46">
            <w:pPr>
              <w:widowControl w:val="0"/>
              <w:autoSpaceDE w:val="0"/>
              <w:autoSpaceDN w:val="0"/>
              <w:ind w:left="80"/>
              <w:rPr>
                <w:rFonts w:ascii="Times New Roman" w:eastAsia="Times New Roman" w:hAnsi="Times New Roman" w:cs="Times New Roman"/>
                <w:bCs/>
                <w:sz w:val="24"/>
                <w:szCs w:val="24"/>
                <w:shd w:val="clear" w:color="auto" w:fill="FFFFFF"/>
                <w:lang w:eastAsia="ru-RU"/>
              </w:rPr>
            </w:pPr>
            <w:proofErr w:type="gramStart"/>
            <w:r w:rsidRPr="00085D46">
              <w:rPr>
                <w:rFonts w:ascii="Times New Roman" w:eastAsia="Times New Roman" w:hAnsi="Times New Roman" w:cs="Times New Roman"/>
                <w:bCs/>
                <w:sz w:val="24"/>
                <w:szCs w:val="24"/>
                <w:shd w:val="clear" w:color="auto" w:fill="FFFFFF"/>
                <w:lang w:eastAsia="ru-RU"/>
              </w:rPr>
              <w:t>от  4</w:t>
            </w:r>
            <w:proofErr w:type="gramEnd"/>
            <w:r w:rsidRPr="00085D46">
              <w:rPr>
                <w:rFonts w:ascii="Times New Roman" w:eastAsia="Times New Roman" w:hAnsi="Times New Roman" w:cs="Times New Roman"/>
                <w:bCs/>
                <w:sz w:val="24"/>
                <w:szCs w:val="24"/>
                <w:shd w:val="clear" w:color="auto" w:fill="FFFFFF"/>
                <w:lang w:eastAsia="ru-RU"/>
              </w:rPr>
              <w:t xml:space="preserve"> мая 2016 г. N АК-950/02</w:t>
            </w:r>
          </w:p>
          <w:p w14:paraId="4F1294E7"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shd w:val="clear" w:color="auto" w:fill="FFFFFF"/>
                <w:lang w:eastAsia="ru-RU"/>
              </w:rPr>
              <w:t>Методические рекомендации по развитию сети образовательных организаций и обеспеченности населения услугами таких организаций.</w:t>
            </w:r>
          </w:p>
        </w:tc>
      </w:tr>
      <w:tr w:rsidR="00085D46" w:rsidRPr="00085D46" w14:paraId="0C541245" w14:textId="77777777" w:rsidTr="00D74883">
        <w:trPr>
          <w:trHeight w:val="1567"/>
        </w:trPr>
        <w:tc>
          <w:tcPr>
            <w:tcW w:w="2977" w:type="dxa"/>
            <w:vMerge/>
          </w:tcPr>
          <w:p w14:paraId="42C0B28F"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tc>
        <w:tc>
          <w:tcPr>
            <w:tcW w:w="2977" w:type="dxa"/>
            <w:vMerge/>
          </w:tcPr>
          <w:p w14:paraId="758EEEA3" w14:textId="77777777" w:rsidR="00085D46" w:rsidRPr="00085D46" w:rsidRDefault="00085D46" w:rsidP="00085D46">
            <w:pPr>
              <w:ind w:left="80"/>
              <w:rPr>
                <w:rFonts w:ascii="Times New Roman" w:eastAsia="Calibri" w:hAnsi="Times New Roman" w:cs="Times New Roman"/>
                <w:sz w:val="24"/>
                <w:szCs w:val="24"/>
                <w:lang w:eastAsia="ru-RU"/>
              </w:rPr>
            </w:pPr>
          </w:p>
        </w:tc>
        <w:tc>
          <w:tcPr>
            <w:tcW w:w="3685" w:type="dxa"/>
            <w:gridSpan w:val="2"/>
          </w:tcPr>
          <w:p w14:paraId="0765E97D"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97,65</w:t>
            </w:r>
          </w:p>
          <w:p w14:paraId="6BBB2711"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shd w:val="clear" w:color="auto" w:fill="FFFFFF"/>
                <w:lang w:eastAsia="ru-RU"/>
              </w:rPr>
            </w:pPr>
          </w:p>
          <w:p w14:paraId="05D69C08"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shd w:val="clear" w:color="auto" w:fill="FFFFFF"/>
                <w:lang w:eastAsia="ru-RU"/>
              </w:rPr>
            </w:pPr>
          </w:p>
          <w:p w14:paraId="152CA544"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shd w:val="clear" w:color="auto" w:fill="FFFFFF"/>
                <w:lang w:eastAsia="ru-RU"/>
              </w:rPr>
            </w:pPr>
          </w:p>
          <w:p w14:paraId="6CCCEAAE"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shd w:val="clear" w:color="auto" w:fill="FFFFFF"/>
                <w:lang w:eastAsia="ru-RU"/>
              </w:rPr>
            </w:pPr>
            <w:r w:rsidRPr="00085D46">
              <w:rPr>
                <w:rFonts w:ascii="Times New Roman" w:eastAsia="Times New Roman" w:hAnsi="Times New Roman" w:cs="Times New Roman"/>
                <w:sz w:val="24"/>
                <w:szCs w:val="24"/>
                <w:shd w:val="clear" w:color="auto" w:fill="FFFFFF"/>
                <w:lang w:eastAsia="ru-RU"/>
              </w:rPr>
              <w:t>29,29</w:t>
            </w:r>
          </w:p>
        </w:tc>
      </w:tr>
      <w:tr w:rsidR="00085D46" w:rsidRPr="00085D46" w14:paraId="0C341F91" w14:textId="77777777" w:rsidTr="00085D46">
        <w:trPr>
          <w:trHeight w:val="186"/>
        </w:trPr>
        <w:tc>
          <w:tcPr>
            <w:tcW w:w="9639" w:type="dxa"/>
            <w:gridSpan w:val="4"/>
          </w:tcPr>
          <w:p w14:paraId="104D9AB1" w14:textId="77777777" w:rsidR="00085D46" w:rsidRPr="00085D46" w:rsidRDefault="00085D46" w:rsidP="00085D46">
            <w:pPr>
              <w:jc w:val="center"/>
              <w:rPr>
                <w:rFonts w:ascii="Times New Roman" w:eastAsia="Times New Roman" w:hAnsi="Times New Roman" w:cs="Times New Roman"/>
                <w:sz w:val="24"/>
                <w:szCs w:val="24"/>
              </w:rPr>
            </w:pPr>
            <w:r w:rsidRPr="00085D46">
              <w:rPr>
                <w:rFonts w:ascii="Times New Roman" w:eastAsia="Calibri" w:hAnsi="Times New Roman" w:cs="Times New Roman"/>
                <w:sz w:val="24"/>
                <w:szCs w:val="24"/>
                <w:lang w:eastAsia="ru-RU"/>
              </w:rPr>
              <w:t>Организации дополнительного образования</w:t>
            </w:r>
          </w:p>
        </w:tc>
      </w:tr>
      <w:tr w:rsidR="00085D46" w:rsidRPr="00085D46" w14:paraId="2D0D7888" w14:textId="77777777" w:rsidTr="00D74883">
        <w:trPr>
          <w:trHeight w:val="186"/>
        </w:trPr>
        <w:tc>
          <w:tcPr>
            <w:tcW w:w="2977" w:type="dxa"/>
          </w:tcPr>
          <w:p w14:paraId="46ABB80B" w14:textId="77777777" w:rsidR="00085D46" w:rsidRPr="00085D46" w:rsidRDefault="00085D46" w:rsidP="00085D46">
            <w:pPr>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Дом творчества школьников (в населенных пунктах с</w:t>
            </w:r>
          </w:p>
          <w:p w14:paraId="44C06AF1" w14:textId="77777777" w:rsidR="00085D46" w:rsidRPr="00085D46" w:rsidRDefault="00085D46" w:rsidP="00085D46">
            <w:pPr>
              <w:ind w:left="80"/>
              <w:rPr>
                <w:rFonts w:ascii="Times New Roman" w:eastAsia="Calibri" w:hAnsi="Times New Roman" w:cs="Times New Roman"/>
                <w:sz w:val="24"/>
                <w:szCs w:val="24"/>
                <w:lang w:eastAsia="ru-RU"/>
              </w:rPr>
            </w:pPr>
          </w:p>
        </w:tc>
        <w:tc>
          <w:tcPr>
            <w:tcW w:w="2977" w:type="dxa"/>
          </w:tcPr>
          <w:p w14:paraId="24D37D70"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3,3% от общего количества мест</w:t>
            </w:r>
          </w:p>
          <w:p w14:paraId="607FFC04" w14:textId="77777777" w:rsidR="00085D46" w:rsidRPr="00085D46" w:rsidRDefault="00085D46" w:rsidP="00085D46">
            <w:pPr>
              <w:ind w:left="80"/>
              <w:rPr>
                <w:rFonts w:ascii="Times New Roman" w:eastAsia="Calibri" w:hAnsi="Times New Roman" w:cs="Times New Roman"/>
                <w:sz w:val="24"/>
                <w:szCs w:val="24"/>
                <w:lang w:eastAsia="ru-RU"/>
              </w:rPr>
            </w:pPr>
          </w:p>
        </w:tc>
        <w:tc>
          <w:tcPr>
            <w:tcW w:w="3685" w:type="dxa"/>
            <w:gridSpan w:val="2"/>
          </w:tcPr>
          <w:p w14:paraId="28F4067D" w14:textId="77777777" w:rsidR="00085D46" w:rsidRPr="00085D46" w:rsidRDefault="00085D46" w:rsidP="00085D46">
            <w:pPr>
              <w:jc w:val="cente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rPr>
              <w:t>2,63</w:t>
            </w:r>
          </w:p>
          <w:p w14:paraId="34A9A581" w14:textId="77777777" w:rsidR="00085D46" w:rsidRPr="00085D46" w:rsidRDefault="00085D46" w:rsidP="00085D46">
            <w:pPr>
              <w:jc w:val="center"/>
              <w:rPr>
                <w:rFonts w:ascii="Times New Roman" w:eastAsia="Times New Roman" w:hAnsi="Times New Roman" w:cs="Times New Roman"/>
                <w:sz w:val="24"/>
                <w:szCs w:val="24"/>
              </w:rPr>
            </w:pPr>
          </w:p>
          <w:p w14:paraId="6B3F1343" w14:textId="77777777" w:rsidR="00085D46" w:rsidRPr="00085D46" w:rsidRDefault="00085D46" w:rsidP="00085D46">
            <w:pPr>
              <w:jc w:val="center"/>
              <w:rPr>
                <w:rFonts w:ascii="Times New Roman" w:eastAsia="Times New Roman" w:hAnsi="Times New Roman" w:cs="Times New Roman"/>
                <w:sz w:val="24"/>
                <w:szCs w:val="24"/>
              </w:rPr>
            </w:pPr>
          </w:p>
          <w:p w14:paraId="6DD2E387" w14:textId="77777777" w:rsidR="00085D46" w:rsidRPr="00085D46" w:rsidRDefault="00085D46" w:rsidP="00085D46">
            <w:pPr>
              <w:jc w:val="center"/>
              <w:rPr>
                <w:rFonts w:ascii="Times New Roman" w:eastAsia="Times New Roman" w:hAnsi="Times New Roman" w:cs="Times New Roman"/>
                <w:sz w:val="24"/>
                <w:szCs w:val="24"/>
              </w:rPr>
            </w:pPr>
          </w:p>
          <w:p w14:paraId="4E6FAB5A" w14:textId="77777777" w:rsidR="00085D46" w:rsidRPr="00085D46" w:rsidRDefault="00085D46" w:rsidP="00085D46">
            <w:pPr>
              <w:jc w:val="center"/>
              <w:rPr>
                <w:rFonts w:ascii="Times New Roman" w:eastAsia="Times New Roman" w:hAnsi="Times New Roman" w:cs="Times New Roman"/>
                <w:sz w:val="24"/>
                <w:szCs w:val="24"/>
              </w:rPr>
            </w:pPr>
          </w:p>
        </w:tc>
      </w:tr>
      <w:tr w:rsidR="00085D46" w:rsidRPr="00085D46" w14:paraId="295FE92D" w14:textId="77777777" w:rsidTr="00D74883">
        <w:trPr>
          <w:trHeight w:val="518"/>
        </w:trPr>
        <w:tc>
          <w:tcPr>
            <w:tcW w:w="2977" w:type="dxa"/>
          </w:tcPr>
          <w:p w14:paraId="78D5D544" w14:textId="77777777" w:rsidR="00085D46" w:rsidRPr="00085D46" w:rsidRDefault="00085D46" w:rsidP="00085D46">
            <w:pPr>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lastRenderedPageBreak/>
              <w:t>численностью населения от 2000 человек)</w:t>
            </w:r>
          </w:p>
        </w:tc>
        <w:tc>
          <w:tcPr>
            <w:tcW w:w="2977" w:type="dxa"/>
          </w:tcPr>
          <w:p w14:paraId="3E638611" w14:textId="77777777" w:rsidR="00085D46" w:rsidRPr="00085D46" w:rsidRDefault="00085D46" w:rsidP="00085D46">
            <w:pPr>
              <w:spacing w:after="160" w:line="259" w:lineRule="auto"/>
              <w:jc w:val="center"/>
              <w:rPr>
                <w:rFonts w:ascii="Times New Roman" w:eastAsia="Calibri" w:hAnsi="Times New Roman" w:cs="Times New Roman"/>
                <w:sz w:val="24"/>
                <w:szCs w:val="24"/>
                <w:lang w:eastAsia="ru-RU"/>
              </w:rPr>
            </w:pPr>
          </w:p>
        </w:tc>
        <w:tc>
          <w:tcPr>
            <w:tcW w:w="3685" w:type="dxa"/>
            <w:gridSpan w:val="2"/>
          </w:tcPr>
          <w:p w14:paraId="0B1B1777" w14:textId="77777777" w:rsidR="00085D46" w:rsidRPr="00085D46" w:rsidRDefault="00085D46" w:rsidP="00085D46">
            <w:pPr>
              <w:jc w:val="center"/>
              <w:rPr>
                <w:rFonts w:ascii="Times New Roman" w:eastAsia="Times New Roman" w:hAnsi="Times New Roman" w:cs="Times New Roman"/>
                <w:sz w:val="24"/>
                <w:szCs w:val="24"/>
              </w:rPr>
            </w:pPr>
          </w:p>
        </w:tc>
      </w:tr>
      <w:tr w:rsidR="00085D46" w:rsidRPr="00085D46" w14:paraId="2938727B" w14:textId="77777777" w:rsidTr="00D74883">
        <w:trPr>
          <w:trHeight w:val="436"/>
        </w:trPr>
        <w:tc>
          <w:tcPr>
            <w:tcW w:w="2977" w:type="dxa"/>
          </w:tcPr>
          <w:p w14:paraId="5F813EFC" w14:textId="77777777"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Детско-юношеская спортивная школа</w:t>
            </w:r>
          </w:p>
        </w:tc>
        <w:tc>
          <w:tcPr>
            <w:tcW w:w="2977" w:type="dxa"/>
          </w:tcPr>
          <w:p w14:paraId="7C5A2901" w14:textId="77777777" w:rsidR="00085D46" w:rsidRPr="00085D46" w:rsidRDefault="00085D46" w:rsidP="00085D46">
            <w:pPr>
              <w:spacing w:after="160" w:line="259" w:lineRule="auto"/>
              <w:ind w:left="79"/>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2,3% от общего количества мест</w:t>
            </w:r>
          </w:p>
        </w:tc>
        <w:tc>
          <w:tcPr>
            <w:tcW w:w="3685" w:type="dxa"/>
            <w:gridSpan w:val="2"/>
          </w:tcPr>
          <w:p w14:paraId="29E3F4F0"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r>
      <w:tr w:rsidR="00085D46" w:rsidRPr="00085D46" w14:paraId="6987EFBC" w14:textId="77777777" w:rsidTr="00D74883">
        <w:trPr>
          <w:trHeight w:val="942"/>
        </w:trPr>
        <w:tc>
          <w:tcPr>
            <w:tcW w:w="2977" w:type="dxa"/>
          </w:tcPr>
          <w:p w14:paraId="758CA39C" w14:textId="77777777"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Детская школа искусств (музыкальная, художественная, хореографическая)</w:t>
            </w:r>
          </w:p>
        </w:tc>
        <w:tc>
          <w:tcPr>
            <w:tcW w:w="2977" w:type="dxa"/>
          </w:tcPr>
          <w:p w14:paraId="2F6D8A17" w14:textId="77777777" w:rsidR="00085D46" w:rsidRPr="00085D46" w:rsidRDefault="00085D46" w:rsidP="00085D46">
            <w:pPr>
              <w:spacing w:after="160" w:line="259" w:lineRule="auto"/>
              <w:ind w:left="79"/>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2.7% от общего количества мест</w:t>
            </w:r>
          </w:p>
        </w:tc>
        <w:tc>
          <w:tcPr>
            <w:tcW w:w="3685" w:type="dxa"/>
            <w:gridSpan w:val="2"/>
          </w:tcPr>
          <w:p w14:paraId="185755EC"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2,43</w:t>
            </w:r>
          </w:p>
        </w:tc>
      </w:tr>
      <w:tr w:rsidR="00085D46" w:rsidRPr="00085D46" w14:paraId="11C9039C" w14:textId="77777777" w:rsidTr="00D74883">
        <w:trPr>
          <w:trHeight w:val="351"/>
        </w:trPr>
        <w:tc>
          <w:tcPr>
            <w:tcW w:w="2977" w:type="dxa"/>
          </w:tcPr>
          <w:p w14:paraId="1F04F78F" w14:textId="77777777"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Станция юных техников</w:t>
            </w:r>
          </w:p>
        </w:tc>
        <w:tc>
          <w:tcPr>
            <w:tcW w:w="2977" w:type="dxa"/>
          </w:tcPr>
          <w:p w14:paraId="1C99F0E2" w14:textId="77777777" w:rsidR="00085D46" w:rsidRPr="00085D46" w:rsidRDefault="00085D46" w:rsidP="00085D46">
            <w:pPr>
              <w:spacing w:after="160" w:line="259" w:lineRule="auto"/>
              <w:ind w:left="79"/>
              <w:jc w:val="center"/>
              <w:rPr>
                <w:rFonts w:ascii="Times New Roman" w:eastAsia="Calibri" w:hAnsi="Times New Roman" w:cs="Times New Roman"/>
                <w:sz w:val="24"/>
                <w:szCs w:val="24"/>
              </w:rPr>
            </w:pPr>
            <w:r w:rsidRPr="00085D46">
              <w:rPr>
                <w:rFonts w:ascii="Times New Roman" w:eastAsia="Calibri" w:hAnsi="Times New Roman" w:cs="Times New Roman"/>
                <w:sz w:val="24"/>
                <w:szCs w:val="24"/>
                <w:lang w:eastAsia="ru-RU"/>
              </w:rPr>
              <w:t>0,9 % от общего количества мест</w:t>
            </w:r>
          </w:p>
        </w:tc>
        <w:tc>
          <w:tcPr>
            <w:tcW w:w="3685" w:type="dxa"/>
            <w:gridSpan w:val="2"/>
          </w:tcPr>
          <w:p w14:paraId="58BACFF6" w14:textId="77777777" w:rsidR="00085D46" w:rsidRPr="00085D46" w:rsidRDefault="00085D46" w:rsidP="00085D46">
            <w:pPr>
              <w:jc w:val="cente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rPr>
              <w:t>0,81</w:t>
            </w:r>
          </w:p>
        </w:tc>
      </w:tr>
      <w:tr w:rsidR="00085D46" w:rsidRPr="00085D46" w14:paraId="1BB40922" w14:textId="77777777" w:rsidTr="00D74883">
        <w:trPr>
          <w:trHeight w:val="279"/>
        </w:trPr>
        <w:tc>
          <w:tcPr>
            <w:tcW w:w="2977" w:type="dxa"/>
          </w:tcPr>
          <w:p w14:paraId="679C3915" w14:textId="77777777"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Станция юных туристов</w:t>
            </w:r>
          </w:p>
        </w:tc>
        <w:tc>
          <w:tcPr>
            <w:tcW w:w="2977" w:type="dxa"/>
          </w:tcPr>
          <w:p w14:paraId="6F46CA6B" w14:textId="77777777" w:rsidR="00085D46" w:rsidRPr="00085D46" w:rsidRDefault="00085D46" w:rsidP="00085D46">
            <w:pPr>
              <w:spacing w:after="160" w:line="259" w:lineRule="auto"/>
              <w:ind w:left="79"/>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0,4% от общего количества мест</w:t>
            </w:r>
          </w:p>
        </w:tc>
        <w:tc>
          <w:tcPr>
            <w:tcW w:w="3685" w:type="dxa"/>
            <w:gridSpan w:val="2"/>
          </w:tcPr>
          <w:p w14:paraId="09D06B60"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0,36</w:t>
            </w:r>
          </w:p>
        </w:tc>
      </w:tr>
      <w:tr w:rsidR="00085D46" w:rsidRPr="00085D46" w14:paraId="71C5309F" w14:textId="77777777" w:rsidTr="00D74883">
        <w:trPr>
          <w:trHeight w:val="1323"/>
        </w:trPr>
        <w:tc>
          <w:tcPr>
            <w:tcW w:w="2977" w:type="dxa"/>
          </w:tcPr>
          <w:p w14:paraId="64CF2D39" w14:textId="77777777"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Количество детских школ искусств в населенных пунктах с численностью населения свыше 10 тыс. человек</w:t>
            </w:r>
          </w:p>
        </w:tc>
        <w:tc>
          <w:tcPr>
            <w:tcW w:w="2977" w:type="dxa"/>
          </w:tcPr>
          <w:p w14:paraId="7B06D5AB" w14:textId="77777777" w:rsidR="00085D46" w:rsidRPr="00085D46" w:rsidRDefault="00085D46" w:rsidP="00085D46">
            <w:pPr>
              <w:spacing w:after="160" w:line="259" w:lineRule="auto"/>
              <w:ind w:left="79"/>
              <w:jc w:val="center"/>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12% обучающихся </w:t>
            </w:r>
          </w:p>
          <w:p w14:paraId="50400BE3" w14:textId="77777777" w:rsidR="00085D46" w:rsidRPr="00085D46" w:rsidRDefault="00085D46" w:rsidP="00085D46">
            <w:pPr>
              <w:spacing w:after="160" w:line="259" w:lineRule="auto"/>
              <w:ind w:left="79"/>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t>1-8-х классов общеобразовательных организаций.</w:t>
            </w:r>
          </w:p>
        </w:tc>
        <w:tc>
          <w:tcPr>
            <w:tcW w:w="3685" w:type="dxa"/>
            <w:gridSpan w:val="2"/>
          </w:tcPr>
          <w:p w14:paraId="4414EC97"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14,11</w:t>
            </w:r>
          </w:p>
        </w:tc>
      </w:tr>
      <w:tr w:rsidR="00085D46" w:rsidRPr="00085D46" w14:paraId="35D41DE5" w14:textId="77777777" w:rsidTr="00D74883">
        <w:trPr>
          <w:trHeight w:val="597"/>
        </w:trPr>
        <w:tc>
          <w:tcPr>
            <w:tcW w:w="2977" w:type="dxa"/>
            <w:vMerge w:val="restart"/>
          </w:tcPr>
          <w:p w14:paraId="34E746D0"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p w14:paraId="27946791"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p w14:paraId="0355DC87"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p w14:paraId="0FF9D906"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p w14:paraId="7F077492"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p>
        </w:tc>
        <w:tc>
          <w:tcPr>
            <w:tcW w:w="2977" w:type="dxa"/>
          </w:tcPr>
          <w:p w14:paraId="5C100A7C"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Размер земельного участка, м</w:t>
            </w:r>
            <w:r w:rsidRPr="00085D46">
              <w:rPr>
                <w:rFonts w:ascii="Times New Roman" w:eastAsia="Times New Roman" w:hAnsi="Times New Roman" w:cs="Times New Roman"/>
                <w:sz w:val="24"/>
                <w:szCs w:val="24"/>
                <w:vertAlign w:val="superscript"/>
                <w:lang w:eastAsia="ru-RU"/>
              </w:rPr>
              <w:t>2</w:t>
            </w:r>
            <w:r w:rsidRPr="00085D46">
              <w:rPr>
                <w:rFonts w:ascii="Times New Roman" w:eastAsia="Times New Roman" w:hAnsi="Times New Roman" w:cs="Times New Roman"/>
                <w:sz w:val="24"/>
                <w:szCs w:val="24"/>
                <w:lang w:eastAsia="ru-RU"/>
              </w:rPr>
              <w:t xml:space="preserve"> на 1 место</w:t>
            </w:r>
          </w:p>
        </w:tc>
        <w:tc>
          <w:tcPr>
            <w:tcW w:w="3685" w:type="dxa"/>
            <w:gridSpan w:val="2"/>
          </w:tcPr>
          <w:p w14:paraId="6E6F2437"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Для отдельно стоящих зданий - 15,</w:t>
            </w:r>
          </w:p>
          <w:p w14:paraId="38CD44C5"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для организаций, размещенных в первых этажах жилых зданий - 7,5</w:t>
            </w:r>
          </w:p>
        </w:tc>
      </w:tr>
      <w:tr w:rsidR="00085D46" w:rsidRPr="00085D46" w14:paraId="673CC643" w14:textId="77777777" w:rsidTr="00D74883">
        <w:trPr>
          <w:trHeight w:val="488"/>
        </w:trPr>
        <w:tc>
          <w:tcPr>
            <w:tcW w:w="2977" w:type="dxa"/>
            <w:vMerge/>
          </w:tcPr>
          <w:p w14:paraId="258BBC59"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2977" w:type="dxa"/>
          </w:tcPr>
          <w:p w14:paraId="7CC57A38"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Территориальная доступность, мин. </w:t>
            </w:r>
          </w:p>
        </w:tc>
        <w:tc>
          <w:tcPr>
            <w:tcW w:w="3685" w:type="dxa"/>
            <w:gridSpan w:val="2"/>
          </w:tcPr>
          <w:p w14:paraId="3EEEB905"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30 мин.</w:t>
            </w:r>
          </w:p>
        </w:tc>
      </w:tr>
      <w:tr w:rsidR="00085D46" w:rsidRPr="00085D46" w14:paraId="5A54FB4D" w14:textId="77777777" w:rsidTr="00D74883">
        <w:trPr>
          <w:trHeight w:val="61"/>
        </w:trPr>
        <w:tc>
          <w:tcPr>
            <w:tcW w:w="9639" w:type="dxa"/>
            <w:gridSpan w:val="4"/>
            <w:tcBorders>
              <w:bottom w:val="single" w:sz="4" w:space="0" w:color="auto"/>
            </w:tcBorders>
          </w:tcPr>
          <w:p w14:paraId="218EE331" w14:textId="77777777" w:rsidR="00085D46" w:rsidRPr="00085D46" w:rsidRDefault="00085D46" w:rsidP="00085D46">
            <w:pPr>
              <w:widowControl w:val="0"/>
              <w:autoSpaceDE w:val="0"/>
              <w:autoSpaceDN w:val="0"/>
              <w:ind w:lef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Примечания.</w:t>
            </w:r>
          </w:p>
          <w:p w14:paraId="01AE8308" w14:textId="77777777" w:rsidR="00085D46" w:rsidRPr="00085D46" w:rsidRDefault="00085D46" w:rsidP="00085D46">
            <w:pPr>
              <w:widowControl w:val="0"/>
              <w:autoSpaceDE w:val="0"/>
              <w:autoSpaceDN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1. При планировании учебных трансформеров, совмещенных объектов размер земельного участка определяется как сумма земельного участка, необходимого для размещения общеобразовательной организации, и размера земельного участка, необходимого для размещения встроенной дошкольной образовательной организации.</w:t>
            </w:r>
          </w:p>
          <w:p w14:paraId="1EE56E2D" w14:textId="77777777" w:rsidR="00085D46" w:rsidRPr="00085D46" w:rsidRDefault="00085D46" w:rsidP="00085D46">
            <w:pPr>
              <w:widowControl w:val="0"/>
              <w:autoSpaceDE w:val="0"/>
              <w:autoSpaceDN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2. Подвоз учащихся дополнительного осуществляется на транспорте, предназначенном для перевозки детей.</w:t>
            </w:r>
          </w:p>
          <w:p w14:paraId="62C06487" w14:textId="77777777" w:rsidR="00085D46" w:rsidRPr="00085D46" w:rsidRDefault="00085D46" w:rsidP="00085D46">
            <w:pPr>
              <w:widowControl w:val="0"/>
              <w:autoSpaceDE w:val="0"/>
              <w:autoSpaceDN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3. Предельный пешеходный подход учащихся к месту сбора на остановке должен быть не более 500 м.</w:t>
            </w:r>
          </w:p>
          <w:p w14:paraId="09DD7805" w14:textId="77777777" w:rsidR="00085D46" w:rsidRPr="00085D46" w:rsidRDefault="00085D46" w:rsidP="00085D46">
            <w:pPr>
              <w:widowControl w:val="0"/>
              <w:autoSpaceDE w:val="0"/>
              <w:autoSpaceDN w:val="0"/>
              <w:ind w:lef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4. 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w:t>
            </w:r>
            <w:proofErr w:type="gramStart"/>
            <w:r w:rsidRPr="00085D46">
              <w:rPr>
                <w:rFonts w:ascii="Times New Roman" w:eastAsia="Calibri" w:hAnsi="Times New Roman" w:cs="Times New Roman"/>
                <w:sz w:val="24"/>
                <w:szCs w:val="24"/>
              </w:rPr>
              <w:t>менее  250</w:t>
            </w:r>
            <w:proofErr w:type="gramEnd"/>
            <w:r w:rsidRPr="00085D46">
              <w:rPr>
                <w:rFonts w:ascii="Times New Roman" w:eastAsia="Calibri" w:hAnsi="Times New Roman" w:cs="Times New Roman"/>
                <w:sz w:val="24"/>
                <w:szCs w:val="24"/>
              </w:rPr>
              <w:t xml:space="preserve"> м со стороны дороги.</w:t>
            </w:r>
          </w:p>
          <w:p w14:paraId="10521DA7" w14:textId="77777777" w:rsidR="00085D46" w:rsidRPr="00085D46" w:rsidRDefault="00085D46" w:rsidP="00085D46">
            <w:pPr>
              <w:widowControl w:val="0"/>
              <w:autoSpaceDE w:val="0"/>
              <w:autoSpaceDN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5.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 </w:t>
            </w:r>
          </w:p>
          <w:p w14:paraId="39484E3C" w14:textId="77777777" w:rsidR="00085D46" w:rsidRPr="00085D46" w:rsidRDefault="00085D46" w:rsidP="00085D46">
            <w:pPr>
              <w:autoSpaceDE w:val="0"/>
              <w:autoSpaceDN w:val="0"/>
              <w:adjustRightInd w:val="0"/>
              <w:ind w:left="80" w:right="80" w:firstLine="283"/>
              <w:jc w:val="both"/>
              <w:rPr>
                <w:rFonts w:ascii="Times New Roman" w:eastAsia="Calibri" w:hAnsi="Times New Roman" w:cs="Times New Roman"/>
                <w:sz w:val="24"/>
                <w:szCs w:val="24"/>
                <w:shd w:val="clear" w:color="auto" w:fill="FFFFFF"/>
              </w:rPr>
            </w:pPr>
            <w:r w:rsidRPr="00085D46">
              <w:rPr>
                <w:rFonts w:ascii="Times New Roman" w:eastAsia="Calibri" w:hAnsi="Times New Roman" w:cs="Times New Roman"/>
                <w:sz w:val="24"/>
                <w:szCs w:val="24"/>
              </w:rPr>
              <w:t xml:space="preserve">6. </w:t>
            </w:r>
            <w:r w:rsidRPr="00085D46">
              <w:rPr>
                <w:rFonts w:ascii="Times New Roman" w:eastAsia="Calibri" w:hAnsi="Times New Roman" w:cs="Times New Roman"/>
                <w:sz w:val="24"/>
                <w:szCs w:val="24"/>
                <w:shd w:val="clear" w:color="auto" w:fill="FFFFFF"/>
              </w:rPr>
              <w:t xml:space="preserve">Спортивная зона школы может быть объединена с физкультурно-спортивным комплексом района. </w:t>
            </w:r>
          </w:p>
          <w:p w14:paraId="25EE20FA" w14:textId="77777777" w:rsidR="00085D46" w:rsidRPr="00085D46" w:rsidRDefault="00085D46" w:rsidP="00085D46">
            <w:pPr>
              <w:autoSpaceDE w:val="0"/>
              <w:autoSpaceDN w:val="0"/>
              <w:adjustRightInd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7. Здания общеобразовательных организаций следует размещать в соответствии с требованиями СП 2.4.3648-20 и СП 251.1325800-2016, </w:t>
            </w:r>
            <w:r w:rsidRPr="00085D46">
              <w:rPr>
                <w:rFonts w:ascii="Times New Roman" w:eastAsia="Calibri" w:hAnsi="Times New Roman" w:cs="Times New Roman"/>
                <w:sz w:val="24"/>
                <w:szCs w:val="24"/>
                <w:shd w:val="clear" w:color="auto" w:fill="FFFFFF"/>
              </w:rPr>
              <w:t>Методическими рекомендациями</w:t>
            </w:r>
            <w:r w:rsidRPr="00085D46">
              <w:rPr>
                <w:rFonts w:ascii="Times New Roman" w:eastAsia="Calibri" w:hAnsi="Times New Roman" w:cs="Times New Roman"/>
                <w:sz w:val="24"/>
                <w:szCs w:val="24"/>
              </w:rPr>
              <w:t xml:space="preserve"> </w:t>
            </w:r>
            <w:r w:rsidRPr="00085D46">
              <w:rPr>
                <w:rFonts w:ascii="Times New Roman" w:eastAsia="Calibri" w:hAnsi="Times New Roman" w:cs="Times New Roman"/>
                <w:sz w:val="24"/>
                <w:szCs w:val="24"/>
                <w:shd w:val="clear" w:color="auto" w:fill="FFFFFF"/>
              </w:rPr>
              <w:t xml:space="preserve">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w:t>
            </w:r>
            <w:r w:rsidRPr="00085D46">
              <w:rPr>
                <w:rFonts w:ascii="Times New Roman" w:eastAsia="Calibri" w:hAnsi="Times New Roman" w:cs="Times New Roman"/>
                <w:sz w:val="24"/>
                <w:szCs w:val="24"/>
                <w:shd w:val="clear" w:color="auto" w:fill="FFFFFF"/>
              </w:rPr>
              <w:lastRenderedPageBreak/>
              <w:t>населения, транспортной инфраструктуры и других факторов, влияющих на доступность и обеспеченность населения услугами сферы образования (утв. заместителем</w:t>
            </w:r>
            <w:r w:rsidRPr="00085D46">
              <w:rPr>
                <w:rFonts w:ascii="Times New Roman" w:eastAsia="Calibri" w:hAnsi="Times New Roman" w:cs="Times New Roman"/>
                <w:sz w:val="24"/>
                <w:szCs w:val="24"/>
              </w:rPr>
              <w:br/>
            </w:r>
            <w:r w:rsidRPr="00085D46">
              <w:rPr>
                <w:rFonts w:ascii="Times New Roman" w:eastAsia="Calibri" w:hAnsi="Times New Roman" w:cs="Times New Roman"/>
                <w:sz w:val="24"/>
                <w:szCs w:val="24"/>
                <w:shd w:val="clear" w:color="auto" w:fill="FFFFFF"/>
              </w:rPr>
              <w:t>министра образования и науки Российской Федерации 4 мая 2016 г. № АК-15/02вн)</w:t>
            </w:r>
          </w:p>
          <w:p w14:paraId="3B73CDBE" w14:textId="77777777" w:rsidR="00085D46" w:rsidRPr="00085D46" w:rsidRDefault="00085D46" w:rsidP="00085D46">
            <w:pPr>
              <w:ind w:right="118" w:firstLine="505"/>
              <w:jc w:val="both"/>
              <w:rPr>
                <w:rFonts w:ascii="Times New Roman" w:eastAsia="Calibri" w:hAnsi="Times New Roman" w:cs="Times New Roman"/>
                <w:sz w:val="24"/>
                <w:szCs w:val="24"/>
              </w:rPr>
            </w:pPr>
            <w:r w:rsidRPr="00085D46">
              <w:rPr>
                <w:rFonts w:ascii="Times New Roman" w:eastAsia="Calibri" w:hAnsi="Times New Roman" w:cs="Times New Roman"/>
                <w:sz w:val="24"/>
                <w:szCs w:val="24"/>
                <w:shd w:val="clear" w:color="auto" w:fill="FFFFFF"/>
              </w:rPr>
              <w:t xml:space="preserve">8. </w:t>
            </w:r>
            <w:r w:rsidRPr="00085D46">
              <w:rPr>
                <w:rFonts w:ascii="Times New Roman" w:eastAsia="Calibri" w:hAnsi="Times New Roman" w:cs="Times New Roman"/>
                <w:sz w:val="24"/>
                <w:szCs w:val="24"/>
              </w:rPr>
              <w:t xml:space="preserve">Расчетные показатели  </w:t>
            </w:r>
            <w:r w:rsidRPr="00085D46">
              <w:rPr>
                <w:rFonts w:ascii="Times New Roman" w:eastAsia="Times New Roman" w:hAnsi="Times New Roman" w:cs="Times New Roman"/>
                <w:bCs/>
                <w:sz w:val="24"/>
                <w:szCs w:val="24"/>
              </w:rPr>
              <w:t>объектов дошкольного образования</w:t>
            </w:r>
            <w:r w:rsidRPr="00085D46">
              <w:rPr>
                <w:rFonts w:ascii="Times New Roman" w:eastAsia="Calibri" w:hAnsi="Times New Roman" w:cs="Times New Roman"/>
                <w:sz w:val="24"/>
                <w:szCs w:val="24"/>
              </w:rPr>
              <w:t xml:space="preserve"> определяются из расчета,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38" w:history="1">
              <w:r w:rsidRPr="00085D46">
                <w:rPr>
                  <w:rFonts w:ascii="Times New Roman" w:eastAsia="Calibri" w:hAnsi="Times New Roman" w:cs="Times New Roman"/>
                  <w:sz w:val="24"/>
                  <w:szCs w:val="24"/>
                  <w:u w:val="single"/>
                </w:rPr>
                <w:t>https://krsdstat.gks.ru/storage/mediabank/PVS1.htm</w:t>
              </w:r>
            </w:hyperlink>
            <w:r w:rsidRPr="00085D46">
              <w:rPr>
                <w:rFonts w:ascii="Times New Roman" w:eastAsia="Calibri" w:hAnsi="Times New Roman" w:cs="Times New Roman"/>
                <w:sz w:val="24"/>
                <w:szCs w:val="24"/>
              </w:rPr>
              <w:t>) на 01.01.2023 г.</w:t>
            </w:r>
          </w:p>
          <w:p w14:paraId="64A8D155" w14:textId="77777777" w:rsidR="00085D46" w:rsidRPr="00085D46" w:rsidRDefault="00085D46" w:rsidP="00085D46">
            <w:pPr>
              <w:autoSpaceDE w:val="0"/>
              <w:autoSpaceDN w:val="0"/>
              <w:adjustRightInd w:val="0"/>
              <w:ind w:right="118" w:firstLine="706"/>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14:paraId="3B738584" w14:textId="77777777" w:rsidR="00085D46" w:rsidRPr="00085D46" w:rsidRDefault="00085D46" w:rsidP="00085D46">
            <w:pPr>
              <w:widowControl w:val="0"/>
              <w:spacing w:after="16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Расчетный показатель мест на 1000 жителей установлен настоящими Нормативами на основании демографических данных по Краснодарскому краю по формуле:</w:t>
            </w:r>
          </w:p>
          <w:p w14:paraId="59D5F869" w14:textId="77777777" w:rsidR="00085D46" w:rsidRPr="00085D46" w:rsidRDefault="00085D46" w:rsidP="00085D46">
            <w:pPr>
              <w:widowControl w:val="0"/>
              <w:ind w:left="80" w:right="80" w:firstLine="283"/>
              <w:jc w:val="both"/>
              <w:rPr>
                <w:rFonts w:ascii="Times New Roman" w:eastAsia="Calibri" w:hAnsi="Times New Roman" w:cs="Times New Roman"/>
                <w:sz w:val="24"/>
                <w:szCs w:val="24"/>
                <w:u w:val="single"/>
              </w:rPr>
            </w:pPr>
            <w:proofErr w:type="spellStart"/>
            <w:r w:rsidRPr="00085D46">
              <w:rPr>
                <w:rFonts w:ascii="Times New Roman" w:eastAsia="Calibri" w:hAnsi="Times New Roman" w:cs="Times New Roman"/>
                <w:sz w:val="24"/>
                <w:szCs w:val="24"/>
              </w:rPr>
              <w:t>Роош</w:t>
            </w:r>
            <w:proofErr w:type="spellEnd"/>
            <w:r w:rsidRPr="00085D46">
              <w:rPr>
                <w:rFonts w:ascii="Times New Roman" w:eastAsia="Calibri" w:hAnsi="Times New Roman" w:cs="Times New Roman"/>
                <w:sz w:val="24"/>
                <w:szCs w:val="24"/>
              </w:rPr>
              <w:t xml:space="preserve"> = </w:t>
            </w:r>
            <w:r w:rsidRPr="00085D46">
              <w:rPr>
                <w:rFonts w:ascii="Times New Roman" w:eastAsia="Calibri" w:hAnsi="Times New Roman" w:cs="Times New Roman"/>
                <w:sz w:val="24"/>
                <w:szCs w:val="24"/>
                <w:u w:val="single"/>
              </w:rPr>
              <w:t>((К7+К8+К9+К10+К11+К12+К13+К14+К</w:t>
            </w:r>
            <w:proofErr w:type="gramStart"/>
            <w:r w:rsidRPr="00085D46">
              <w:rPr>
                <w:rFonts w:ascii="Times New Roman" w:eastAsia="Calibri" w:hAnsi="Times New Roman" w:cs="Times New Roman"/>
                <w:sz w:val="24"/>
                <w:szCs w:val="24"/>
                <w:u w:val="single"/>
              </w:rPr>
              <w:t>15)+(</w:t>
            </w:r>
            <w:proofErr w:type="gramEnd"/>
            <w:r w:rsidRPr="00085D46">
              <w:rPr>
                <w:rFonts w:ascii="Times New Roman" w:eastAsia="Calibri" w:hAnsi="Times New Roman" w:cs="Times New Roman"/>
                <w:sz w:val="24"/>
                <w:szCs w:val="24"/>
                <w:u w:val="single"/>
              </w:rPr>
              <w:t>(К16+К17)х0,75))х1000,</w:t>
            </w:r>
            <w:r w:rsidRPr="00085D46">
              <w:rPr>
                <w:rFonts w:ascii="Times New Roman" w:eastAsia="Calibri" w:hAnsi="Times New Roman" w:cs="Times New Roman"/>
                <w:sz w:val="24"/>
                <w:szCs w:val="24"/>
              </w:rPr>
              <w:t xml:space="preserve">  где</w:t>
            </w:r>
          </w:p>
          <w:p w14:paraId="00A7BDB9" w14:textId="77777777" w:rsidR="00085D46" w:rsidRPr="00085D46" w:rsidRDefault="00085D46" w:rsidP="00085D46">
            <w:pPr>
              <w:widowControl w:val="0"/>
              <w:ind w:left="80" w:right="80" w:firstLine="283"/>
              <w:jc w:val="center"/>
              <w:rPr>
                <w:rFonts w:ascii="Times New Roman" w:eastAsia="Calibri" w:hAnsi="Times New Roman" w:cs="Times New Roman"/>
                <w:sz w:val="24"/>
                <w:szCs w:val="24"/>
              </w:rPr>
            </w:pPr>
            <w:r w:rsidRPr="00085D46">
              <w:rPr>
                <w:rFonts w:ascii="Times New Roman" w:eastAsia="Calibri" w:hAnsi="Times New Roman" w:cs="Times New Roman"/>
                <w:sz w:val="24"/>
                <w:szCs w:val="24"/>
                <w:lang w:val="en-US"/>
              </w:rPr>
              <w:t>N</w:t>
            </w:r>
          </w:p>
          <w:p w14:paraId="3E261310"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К7 - количество детей в возрасте от 7 до 8 лет, К8 - количество детей в возрасте от 8 до 9 лет, </w:t>
            </w:r>
          </w:p>
          <w:p w14:paraId="55B610C6"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К9 - количество детей в возрасте от 9 до 10 лет, </w:t>
            </w:r>
          </w:p>
          <w:p w14:paraId="44AE5791"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К10 - количество детей в возрасте от 10 до 11 лет, </w:t>
            </w:r>
          </w:p>
          <w:p w14:paraId="6F623522"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val="en-US" w:eastAsia="ru-RU"/>
              </w:rPr>
              <w:t>Kl</w:t>
            </w:r>
            <w:r w:rsidRPr="00085D46">
              <w:rPr>
                <w:rFonts w:ascii="Times New Roman" w:eastAsia="Times New Roman" w:hAnsi="Times New Roman" w:cs="Times New Roman"/>
                <w:sz w:val="24"/>
                <w:szCs w:val="24"/>
                <w:lang w:eastAsia="ru-RU"/>
              </w:rPr>
              <w:t xml:space="preserve"> 1 - количество детей в возрасте от 11 до 12 лет, </w:t>
            </w:r>
          </w:p>
          <w:p w14:paraId="259D42ED"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К12 - количество детей в возрасте от 12 до 13 лет, </w:t>
            </w:r>
          </w:p>
          <w:p w14:paraId="1D1D5564"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К13 - количество детей в возрасте от 13 до 14 лет, </w:t>
            </w:r>
          </w:p>
          <w:p w14:paraId="0961A843"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К14 - количество детей в возрасте от 14 до 15 лет, </w:t>
            </w:r>
          </w:p>
          <w:p w14:paraId="0280B808"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К15 - количество детей в возрасте от 15 до 16 лет, </w:t>
            </w:r>
          </w:p>
          <w:p w14:paraId="1F20CC65"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К16 - количество детей в возрасте от 16 до 17 лет, </w:t>
            </w:r>
          </w:p>
          <w:p w14:paraId="484E0F17"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К17 - количество детей в возрасте от 17 до 18 лет,</w:t>
            </w:r>
          </w:p>
          <w:p w14:paraId="75A5D260" w14:textId="77777777" w:rsidR="00085D46" w:rsidRPr="00085D46" w:rsidRDefault="00085D46" w:rsidP="00085D46">
            <w:pPr>
              <w:widowControl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lang w:val="en-US"/>
              </w:rPr>
              <w:t>N</w:t>
            </w:r>
            <w:r w:rsidRPr="00085D46">
              <w:rPr>
                <w:rFonts w:ascii="Times New Roman" w:eastAsia="Calibri" w:hAnsi="Times New Roman" w:cs="Times New Roman"/>
                <w:sz w:val="24"/>
                <w:szCs w:val="24"/>
              </w:rPr>
              <w:t xml:space="preserve"> - общее количество населения.</w:t>
            </w:r>
          </w:p>
          <w:p w14:paraId="758491BA" w14:textId="77777777" w:rsidR="00085D46" w:rsidRPr="00085D46" w:rsidRDefault="00085D46" w:rsidP="00085D46">
            <w:pPr>
              <w:shd w:val="clear" w:color="auto" w:fill="FFFFFF"/>
              <w:ind w:left="80" w:right="79" w:firstLine="283"/>
              <w:jc w:val="both"/>
              <w:rPr>
                <w:rFonts w:ascii="Times New Roman" w:eastAsia="Times New Roman" w:hAnsi="Times New Roman" w:cs="Times New Roman"/>
                <w:sz w:val="24"/>
                <w:szCs w:val="24"/>
                <w:lang w:eastAsia="ru-RU"/>
              </w:rPr>
            </w:pPr>
            <w:proofErr w:type="spellStart"/>
            <w:r w:rsidRPr="00085D46">
              <w:rPr>
                <w:rFonts w:ascii="Times New Roman" w:eastAsia="Calibri" w:hAnsi="Times New Roman" w:cs="Times New Roman"/>
                <w:sz w:val="24"/>
                <w:szCs w:val="24"/>
              </w:rPr>
              <w:t>Роош</w:t>
            </w:r>
            <w:proofErr w:type="spellEnd"/>
            <w:r w:rsidRPr="00085D46">
              <w:rPr>
                <w:rFonts w:ascii="Times New Roman" w:eastAsia="Calibri" w:hAnsi="Times New Roman" w:cs="Times New Roman"/>
                <w:sz w:val="24"/>
                <w:szCs w:val="24"/>
              </w:rPr>
              <w:t xml:space="preserve"> - расчетное количество мест в объектах среднего школьного образования, мест </w:t>
            </w:r>
            <w:proofErr w:type="gramStart"/>
            <w:r w:rsidRPr="00085D46">
              <w:rPr>
                <w:rFonts w:ascii="Times New Roman" w:eastAsia="Calibri" w:hAnsi="Times New Roman" w:cs="Times New Roman"/>
                <w:sz w:val="24"/>
                <w:szCs w:val="24"/>
              </w:rPr>
              <w:t>на  1</w:t>
            </w:r>
            <w:proofErr w:type="gramEnd"/>
            <w:r w:rsidRPr="00085D46">
              <w:rPr>
                <w:rFonts w:ascii="Times New Roman" w:eastAsia="Calibri" w:hAnsi="Times New Roman" w:cs="Times New Roman"/>
                <w:sz w:val="24"/>
                <w:szCs w:val="24"/>
              </w:rPr>
              <w:t xml:space="preserve"> тыс. жителей.</w:t>
            </w:r>
            <w:r w:rsidRPr="00085D46">
              <w:rPr>
                <w:rFonts w:ascii="Times New Roman" w:eastAsia="Times New Roman" w:hAnsi="Times New Roman" w:cs="Times New Roman"/>
                <w:sz w:val="24"/>
                <w:szCs w:val="24"/>
                <w:lang w:eastAsia="ru-RU"/>
              </w:rPr>
              <w:t xml:space="preserve"> </w:t>
            </w:r>
          </w:p>
          <w:p w14:paraId="79D7794A" w14:textId="77777777" w:rsidR="00085D46" w:rsidRPr="00085D46" w:rsidRDefault="00085D46" w:rsidP="00085D46">
            <w:pPr>
              <w:widowControl w:val="0"/>
              <w:ind w:left="80" w:right="80" w:firstLine="283"/>
              <w:jc w:val="both"/>
              <w:rPr>
                <w:rFonts w:ascii="Times New Roman" w:eastAsia="Calibri" w:hAnsi="Times New Roman" w:cs="Times New Roman"/>
                <w:sz w:val="24"/>
                <w:szCs w:val="24"/>
              </w:rPr>
            </w:pPr>
          </w:p>
        </w:tc>
      </w:tr>
    </w:tbl>
    <w:p w14:paraId="093996B6" w14:textId="77777777" w:rsidR="00085D46" w:rsidRDefault="00085D46" w:rsidP="000D5D3C">
      <w:pPr>
        <w:widowControl w:val="0"/>
        <w:autoSpaceDE w:val="0"/>
        <w:autoSpaceDN w:val="0"/>
        <w:spacing w:before="240"/>
        <w:ind w:firstLine="709"/>
        <w:jc w:val="both"/>
        <w:rPr>
          <w:rFonts w:ascii="Times New Roman" w:eastAsia="Times New Roman" w:hAnsi="Times New Roman" w:cs="Times New Roman"/>
          <w:sz w:val="28"/>
          <w:szCs w:val="28"/>
          <w:lang w:eastAsia="ru-RU"/>
        </w:rPr>
      </w:pPr>
      <w:r w:rsidRPr="00085D46">
        <w:rPr>
          <w:rFonts w:ascii="Times New Roman" w:eastAsia="Times New Roman" w:hAnsi="Times New Roman" w:cs="Times New Roman"/>
          <w:sz w:val="28"/>
          <w:szCs w:val="28"/>
          <w:lang w:eastAsia="ru-RU"/>
        </w:rPr>
        <w:lastRenderedPageBreak/>
        <w:t>Количество парковочных мест для обслуживания объектов образования следует принимать по таблице.</w:t>
      </w:r>
    </w:p>
    <w:p w14:paraId="01578083" w14:textId="77777777" w:rsidR="00D74883" w:rsidRPr="00085D46" w:rsidRDefault="00D74883" w:rsidP="00D74883">
      <w:pPr>
        <w:widowControl w:val="0"/>
        <w:autoSpaceDE w:val="0"/>
        <w:autoSpaceDN w:val="0"/>
        <w:ind w:firstLine="851"/>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43</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3544"/>
        <w:gridCol w:w="2126"/>
        <w:gridCol w:w="3969"/>
      </w:tblGrid>
      <w:tr w:rsidR="00D74883" w:rsidRPr="00085D46" w14:paraId="7F3F34AF" w14:textId="77777777" w:rsidTr="00D74883">
        <w:trPr>
          <w:trHeight w:val="173"/>
        </w:trPr>
        <w:tc>
          <w:tcPr>
            <w:tcW w:w="3544" w:type="dxa"/>
            <w:vMerge w:val="restart"/>
          </w:tcPr>
          <w:p w14:paraId="14E9E481"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Дошкольные образовательные организации</w:t>
            </w:r>
          </w:p>
          <w:p w14:paraId="6BEFE435"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(таблица 108 НГП КК)</w:t>
            </w:r>
          </w:p>
        </w:tc>
        <w:tc>
          <w:tcPr>
            <w:tcW w:w="2126" w:type="dxa"/>
            <w:tcBorders>
              <w:top w:val="single" w:sz="4" w:space="0" w:color="auto"/>
              <w:left w:val="single" w:sz="4" w:space="0" w:color="auto"/>
              <w:bottom w:val="single" w:sz="4" w:space="0" w:color="auto"/>
              <w:right w:val="single" w:sz="4" w:space="0" w:color="auto"/>
            </w:tcBorders>
          </w:tcPr>
          <w:p w14:paraId="6D12A532"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 1 объект</w:t>
            </w:r>
          </w:p>
        </w:tc>
        <w:tc>
          <w:tcPr>
            <w:tcW w:w="3969" w:type="dxa"/>
          </w:tcPr>
          <w:p w14:paraId="7F5872F6"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не менее 7 </w:t>
            </w:r>
            <w:proofErr w:type="spellStart"/>
            <w:r w:rsidRPr="00085D46">
              <w:rPr>
                <w:rFonts w:ascii="Times New Roman" w:eastAsia="Times New Roman" w:hAnsi="Times New Roman" w:cs="Times New Roman"/>
                <w:sz w:val="24"/>
                <w:szCs w:val="24"/>
                <w:lang w:eastAsia="ru-RU"/>
              </w:rPr>
              <w:t>машино</w:t>
            </w:r>
            <w:proofErr w:type="spellEnd"/>
            <w:r w:rsidRPr="00085D46">
              <w:rPr>
                <w:rFonts w:ascii="Times New Roman" w:eastAsia="Times New Roman" w:hAnsi="Times New Roman" w:cs="Times New Roman"/>
                <w:sz w:val="24"/>
                <w:szCs w:val="24"/>
                <w:lang w:eastAsia="ru-RU"/>
              </w:rPr>
              <w:t>-мест</w:t>
            </w:r>
          </w:p>
        </w:tc>
      </w:tr>
      <w:tr w:rsidR="00D74883" w:rsidRPr="00085D46" w14:paraId="4F483400" w14:textId="77777777" w:rsidTr="00D74883">
        <w:trPr>
          <w:trHeight w:val="173"/>
        </w:trPr>
        <w:tc>
          <w:tcPr>
            <w:tcW w:w="3544" w:type="dxa"/>
            <w:vMerge/>
          </w:tcPr>
          <w:p w14:paraId="36D51E60"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14:paraId="28FB2C02"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 100 детей</w:t>
            </w:r>
          </w:p>
        </w:tc>
        <w:tc>
          <w:tcPr>
            <w:tcW w:w="3969" w:type="dxa"/>
          </w:tcPr>
          <w:p w14:paraId="46D4081E"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не менее 5 </w:t>
            </w:r>
            <w:proofErr w:type="spellStart"/>
            <w:r w:rsidRPr="00085D46">
              <w:rPr>
                <w:rFonts w:ascii="Times New Roman" w:eastAsia="Times New Roman" w:hAnsi="Times New Roman" w:cs="Times New Roman"/>
                <w:sz w:val="24"/>
                <w:szCs w:val="24"/>
                <w:lang w:eastAsia="ru-RU"/>
              </w:rPr>
              <w:t>машино</w:t>
            </w:r>
            <w:proofErr w:type="spellEnd"/>
            <w:r w:rsidRPr="00085D46">
              <w:rPr>
                <w:rFonts w:ascii="Times New Roman" w:eastAsia="Times New Roman" w:hAnsi="Times New Roman" w:cs="Times New Roman"/>
                <w:sz w:val="24"/>
                <w:szCs w:val="24"/>
                <w:lang w:eastAsia="ru-RU"/>
              </w:rPr>
              <w:t>-мест для единовременной высадки</w:t>
            </w:r>
          </w:p>
        </w:tc>
      </w:tr>
      <w:tr w:rsidR="00D74883" w:rsidRPr="00085D46" w14:paraId="3C5841E2" w14:textId="77777777" w:rsidTr="00D74883">
        <w:trPr>
          <w:trHeight w:val="173"/>
        </w:trPr>
        <w:tc>
          <w:tcPr>
            <w:tcW w:w="3544" w:type="dxa"/>
            <w:vMerge w:val="restart"/>
          </w:tcPr>
          <w:p w14:paraId="1FFFBA52"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Общеобразовательные организации</w:t>
            </w:r>
          </w:p>
          <w:p w14:paraId="309B98DB"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(таблица 108 НГП КК)</w:t>
            </w:r>
          </w:p>
        </w:tc>
        <w:tc>
          <w:tcPr>
            <w:tcW w:w="2126" w:type="dxa"/>
            <w:tcBorders>
              <w:top w:val="single" w:sz="4" w:space="0" w:color="auto"/>
              <w:left w:val="single" w:sz="4" w:space="0" w:color="auto"/>
              <w:bottom w:val="single" w:sz="4" w:space="0" w:color="auto"/>
              <w:right w:val="single" w:sz="4" w:space="0" w:color="auto"/>
            </w:tcBorders>
          </w:tcPr>
          <w:p w14:paraId="5C43E4D2"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 1 объект</w:t>
            </w:r>
          </w:p>
        </w:tc>
        <w:tc>
          <w:tcPr>
            <w:tcW w:w="3969" w:type="dxa"/>
          </w:tcPr>
          <w:p w14:paraId="33AE2F45"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не менее 8 </w:t>
            </w:r>
            <w:proofErr w:type="spellStart"/>
            <w:r w:rsidRPr="00085D46">
              <w:rPr>
                <w:rFonts w:ascii="Times New Roman" w:eastAsia="Times New Roman" w:hAnsi="Times New Roman" w:cs="Times New Roman"/>
                <w:sz w:val="24"/>
                <w:szCs w:val="24"/>
                <w:lang w:eastAsia="ru-RU"/>
              </w:rPr>
              <w:t>машино</w:t>
            </w:r>
            <w:proofErr w:type="spellEnd"/>
            <w:r w:rsidRPr="00085D46">
              <w:rPr>
                <w:rFonts w:ascii="Times New Roman" w:eastAsia="Times New Roman" w:hAnsi="Times New Roman" w:cs="Times New Roman"/>
                <w:sz w:val="24"/>
                <w:szCs w:val="24"/>
                <w:lang w:eastAsia="ru-RU"/>
              </w:rPr>
              <w:t>-мест</w:t>
            </w:r>
          </w:p>
        </w:tc>
      </w:tr>
      <w:tr w:rsidR="00D74883" w:rsidRPr="00085D46" w14:paraId="65BF6037" w14:textId="77777777" w:rsidTr="00D74883">
        <w:trPr>
          <w:trHeight w:val="173"/>
        </w:trPr>
        <w:tc>
          <w:tcPr>
            <w:tcW w:w="3544" w:type="dxa"/>
            <w:vMerge/>
          </w:tcPr>
          <w:p w14:paraId="20E45072"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14:paraId="71EEFAFB" w14:textId="77777777" w:rsidR="00085D46" w:rsidRPr="00085D46" w:rsidRDefault="00085D46" w:rsidP="00085D46">
            <w:pPr>
              <w:widowControl w:val="0"/>
              <w:autoSpaceDE w:val="0"/>
              <w:autoSpaceDN w:val="0"/>
              <w:ind w:left="-62" w:right="-62"/>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 1000 обучающихся</w:t>
            </w:r>
          </w:p>
        </w:tc>
        <w:tc>
          <w:tcPr>
            <w:tcW w:w="3969" w:type="dxa"/>
          </w:tcPr>
          <w:p w14:paraId="781F59A7"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не менее 15 </w:t>
            </w:r>
            <w:proofErr w:type="spellStart"/>
            <w:r w:rsidRPr="00085D46">
              <w:rPr>
                <w:rFonts w:ascii="Times New Roman" w:eastAsia="Times New Roman" w:hAnsi="Times New Roman" w:cs="Times New Roman"/>
                <w:sz w:val="24"/>
                <w:szCs w:val="24"/>
                <w:lang w:eastAsia="ru-RU"/>
              </w:rPr>
              <w:t>машино</w:t>
            </w:r>
            <w:proofErr w:type="spellEnd"/>
            <w:r w:rsidRPr="00085D46">
              <w:rPr>
                <w:rFonts w:ascii="Times New Roman" w:eastAsia="Times New Roman" w:hAnsi="Times New Roman" w:cs="Times New Roman"/>
                <w:sz w:val="24"/>
                <w:szCs w:val="24"/>
                <w:lang w:eastAsia="ru-RU"/>
              </w:rPr>
              <w:t>-мест для единовременной высадки</w:t>
            </w:r>
          </w:p>
        </w:tc>
      </w:tr>
    </w:tbl>
    <w:p w14:paraId="79DB0441" w14:textId="77777777" w:rsidR="00085D46" w:rsidRPr="00085D46" w:rsidRDefault="00085D46" w:rsidP="00085D46">
      <w:pPr>
        <w:widowControl w:val="0"/>
        <w:autoSpaceDE w:val="0"/>
        <w:autoSpaceDN w:val="0"/>
        <w:ind w:firstLine="540"/>
        <w:jc w:val="both"/>
        <w:rPr>
          <w:rFonts w:ascii="Times New Roman" w:eastAsia="Times New Roman" w:hAnsi="Times New Roman" w:cs="Times New Roman"/>
          <w:color w:val="0070C0"/>
          <w:sz w:val="24"/>
          <w:szCs w:val="24"/>
          <w:lang w:eastAsia="ru-RU"/>
        </w:rPr>
      </w:pPr>
    </w:p>
    <w:p w14:paraId="623F2F7E" w14:textId="77777777" w:rsidR="00085D46" w:rsidRPr="00085D46" w:rsidRDefault="00085D46" w:rsidP="000D5D3C">
      <w:pPr>
        <w:widowControl w:val="0"/>
        <w:autoSpaceDE w:val="0"/>
        <w:autoSpaceDN w:val="0"/>
        <w:ind w:firstLine="709"/>
        <w:jc w:val="both"/>
        <w:rPr>
          <w:rFonts w:ascii="Times New Roman" w:eastAsia="Calibri" w:hAnsi="Times New Roman" w:cs="Times New Roman"/>
          <w:sz w:val="28"/>
          <w:szCs w:val="28"/>
        </w:rPr>
      </w:pPr>
      <w:r w:rsidRPr="00085D46">
        <w:rPr>
          <w:rFonts w:ascii="Times New Roman" w:eastAsia="Times New Roman" w:hAnsi="Times New Roman" w:cs="Times New Roman"/>
          <w:sz w:val="28"/>
          <w:szCs w:val="28"/>
          <w:lang w:eastAsia="ru-RU"/>
        </w:rPr>
        <w:t>Площадь озеленения территории объектов образования должна составлять не менее 30 процентов общей площади земельного участка</w:t>
      </w:r>
      <w:r w:rsidRPr="00085D46">
        <w:rPr>
          <w:rFonts w:ascii="Times New Roman" w:eastAsia="Calibri" w:hAnsi="Times New Roman" w:cs="Times New Roman"/>
          <w:sz w:val="28"/>
          <w:szCs w:val="28"/>
        </w:rPr>
        <w:t xml:space="preserve"> (п. 4.3.57 НГП КК, рекомендации ДАГ КК от </w:t>
      </w:r>
      <w:r w:rsidRPr="00085D46">
        <w:rPr>
          <w:rFonts w:ascii="Times New Roman" w:eastAsia="Times New Roman" w:hAnsi="Times New Roman" w:cs="Times New Roman"/>
          <w:sz w:val="28"/>
          <w:szCs w:val="28"/>
          <w:lang w:eastAsia="ru-RU"/>
        </w:rPr>
        <w:t>24.12.2020 №71-01-08-11406/20, 18.01.2021 № 71-01-09-276/21</w:t>
      </w:r>
      <w:r w:rsidRPr="00085D46">
        <w:rPr>
          <w:rFonts w:ascii="Times New Roman" w:eastAsia="Calibri" w:hAnsi="Times New Roman" w:cs="Times New Roman"/>
          <w:sz w:val="28"/>
          <w:szCs w:val="28"/>
        </w:rPr>
        <w:t>).</w:t>
      </w:r>
    </w:p>
    <w:p w14:paraId="2D0DD49C" w14:textId="77777777" w:rsidR="00085D46" w:rsidRPr="00085D46" w:rsidRDefault="00085D46" w:rsidP="000D5D3C">
      <w:pPr>
        <w:widowControl w:val="0"/>
        <w:autoSpaceDE w:val="0"/>
        <w:autoSpaceDN w:val="0"/>
        <w:ind w:firstLine="709"/>
        <w:jc w:val="both"/>
        <w:rPr>
          <w:rFonts w:ascii="Times New Roman" w:eastAsia="Calibri" w:hAnsi="Times New Roman" w:cs="Times New Roman"/>
          <w:sz w:val="28"/>
          <w:szCs w:val="28"/>
        </w:rPr>
      </w:pPr>
      <w:r w:rsidRPr="00085D46">
        <w:rPr>
          <w:rFonts w:ascii="Times New Roman" w:eastAsia="Calibri" w:hAnsi="Times New Roman" w:cs="Times New Roman"/>
          <w:sz w:val="28"/>
          <w:szCs w:val="28"/>
        </w:rPr>
        <w:t>Минимальные расстояния от стен зданий и границ земельных участков организаций обслуживания на основе расчетов инсоляции и освещенности, соблюдения противопожарных и бытовых разрывов.</w:t>
      </w:r>
    </w:p>
    <w:p w14:paraId="06A2245D" w14:textId="77777777" w:rsidR="00085D46" w:rsidRPr="00085D46" w:rsidRDefault="00085D46" w:rsidP="000D5D3C">
      <w:pPr>
        <w:widowControl w:val="0"/>
        <w:autoSpaceDE w:val="0"/>
        <w:autoSpaceDN w:val="0"/>
        <w:ind w:firstLine="709"/>
        <w:jc w:val="both"/>
        <w:rPr>
          <w:rFonts w:ascii="Times New Roman" w:eastAsia="Times New Roman" w:hAnsi="Times New Roman" w:cs="Times New Roman"/>
          <w:sz w:val="28"/>
          <w:szCs w:val="28"/>
          <w:lang w:eastAsia="ru-RU"/>
        </w:rPr>
      </w:pPr>
      <w:r w:rsidRPr="00085D46">
        <w:rPr>
          <w:rFonts w:ascii="Times New Roman" w:eastAsia="Times New Roman" w:hAnsi="Times New Roman" w:cs="Times New Roman"/>
          <w:sz w:val="28"/>
          <w:szCs w:val="28"/>
          <w:lang w:eastAsia="ru-RU"/>
        </w:rPr>
        <w:lastRenderedPageBreak/>
        <w:t xml:space="preserve">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P19570" w:history="1">
        <w:r w:rsidRPr="00085D46">
          <w:rPr>
            <w:rFonts w:ascii="Times New Roman" w:eastAsia="Times New Roman" w:hAnsi="Times New Roman" w:cs="Times New Roman"/>
            <w:sz w:val="28"/>
            <w:szCs w:val="28"/>
            <w:lang w:eastAsia="ru-RU"/>
          </w:rPr>
          <w:t>разделов 10</w:t>
        </w:r>
      </w:hyperlink>
      <w:r w:rsidRPr="00085D46">
        <w:rPr>
          <w:rFonts w:ascii="Times New Roman" w:eastAsia="Times New Roman" w:hAnsi="Times New Roman" w:cs="Times New Roman"/>
          <w:sz w:val="28"/>
          <w:szCs w:val="28"/>
          <w:lang w:eastAsia="ru-RU"/>
        </w:rPr>
        <w:t xml:space="preserve"> «Охрана окружающей среды» и </w:t>
      </w:r>
      <w:hyperlink w:anchor="P20229" w:history="1">
        <w:r w:rsidRPr="00085D46">
          <w:rPr>
            <w:rFonts w:ascii="Times New Roman" w:eastAsia="Times New Roman" w:hAnsi="Times New Roman" w:cs="Times New Roman"/>
            <w:sz w:val="28"/>
            <w:szCs w:val="28"/>
            <w:lang w:eastAsia="ru-RU"/>
          </w:rPr>
          <w:t>13</w:t>
        </w:r>
      </w:hyperlink>
      <w:r w:rsidRPr="00085D46">
        <w:rPr>
          <w:rFonts w:ascii="Times New Roman" w:eastAsia="Times New Roman" w:hAnsi="Times New Roman" w:cs="Times New Roman"/>
          <w:sz w:val="28"/>
          <w:szCs w:val="28"/>
          <w:lang w:eastAsia="ru-RU"/>
        </w:rPr>
        <w:t xml:space="preserve"> «Противопожарные требования» (п. </w:t>
      </w:r>
      <w:r w:rsidRPr="00085D46">
        <w:rPr>
          <w:rFonts w:ascii="Times New Roman" w:eastAsia="Calibri" w:hAnsi="Times New Roman" w:cs="Times New Roman"/>
          <w:sz w:val="28"/>
          <w:szCs w:val="28"/>
        </w:rPr>
        <w:t>4.3.28</w:t>
      </w:r>
      <w:r w:rsidRPr="00085D46">
        <w:rPr>
          <w:rFonts w:ascii="Times New Roman" w:eastAsia="Times New Roman" w:hAnsi="Times New Roman" w:cs="Times New Roman"/>
          <w:sz w:val="28"/>
          <w:szCs w:val="28"/>
          <w:lang w:eastAsia="ru-RU"/>
        </w:rPr>
        <w:t xml:space="preserve"> НГП КК).</w:t>
      </w:r>
    </w:p>
    <w:p w14:paraId="1559C666" w14:textId="77777777" w:rsidR="00085D46" w:rsidRPr="00085D46" w:rsidRDefault="00085D46" w:rsidP="000D5D3C">
      <w:pPr>
        <w:widowControl w:val="0"/>
        <w:ind w:firstLine="709"/>
        <w:jc w:val="both"/>
        <w:rPr>
          <w:rFonts w:ascii="Times New Roman" w:eastAsia="Calibri" w:hAnsi="Times New Roman" w:cs="Times New Roman"/>
          <w:sz w:val="28"/>
          <w:szCs w:val="28"/>
          <w:shd w:val="clear" w:color="auto" w:fill="FFFFFF"/>
        </w:rPr>
      </w:pPr>
      <w:r w:rsidRPr="00085D46">
        <w:rPr>
          <w:rFonts w:ascii="Times New Roman" w:eastAsia="Calibri" w:hAnsi="Times New Roman" w:cs="Times New Roman"/>
          <w:sz w:val="28"/>
          <w:szCs w:val="28"/>
          <w:shd w:val="clear" w:color="auto" w:fill="FFFFFF"/>
        </w:rPr>
        <w:t xml:space="preserve">В соответствии с ч. 3 ст. 67.1 Водного кодекса РФ не разрешается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Инженерная защита территорий и объектов от негативного воздействия вод (строительство </w:t>
      </w:r>
      <w:proofErr w:type="spellStart"/>
      <w:r w:rsidRPr="00085D46">
        <w:rPr>
          <w:rFonts w:ascii="Times New Roman" w:eastAsia="Calibri" w:hAnsi="Times New Roman" w:cs="Times New Roman"/>
          <w:sz w:val="28"/>
          <w:szCs w:val="28"/>
          <w:shd w:val="clear" w:color="auto" w:fill="FFFFFF"/>
        </w:rPr>
        <w:t>водоограждающих</w:t>
      </w:r>
      <w:proofErr w:type="spellEnd"/>
      <w:r w:rsidRPr="00085D46">
        <w:rPr>
          <w:rFonts w:ascii="Times New Roman" w:eastAsia="Calibri" w:hAnsi="Times New Roman" w:cs="Times New Roman"/>
          <w:sz w:val="28"/>
          <w:szCs w:val="28"/>
          <w:shd w:val="clear" w:color="auto" w:fill="FFFFFF"/>
        </w:rPr>
        <w:t xml:space="preserve">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39" w:anchor="dst1107" w:history="1">
        <w:r w:rsidRPr="00085D46">
          <w:rPr>
            <w:rFonts w:ascii="Times New Roman" w:eastAsia="Calibri" w:hAnsi="Times New Roman" w:cs="Times New Roman"/>
            <w:sz w:val="28"/>
            <w:szCs w:val="28"/>
            <w:shd w:val="clear" w:color="auto" w:fill="FFFFFF"/>
          </w:rPr>
          <w:t>законодательством</w:t>
        </w:r>
      </w:hyperlink>
      <w:r w:rsidRPr="00085D46">
        <w:rPr>
          <w:rFonts w:ascii="Times New Roman" w:eastAsia="Calibri" w:hAnsi="Times New Roman" w:cs="Times New Roman"/>
          <w:sz w:val="28"/>
          <w:szCs w:val="28"/>
          <w:shd w:val="clear" w:color="auto" w:fill="FFFFFF"/>
        </w:rPr>
        <w:t>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r w:rsidR="004E0DA9">
        <w:rPr>
          <w:rFonts w:ascii="Times New Roman" w:eastAsia="Calibri" w:hAnsi="Times New Roman" w:cs="Times New Roman"/>
          <w:sz w:val="28"/>
          <w:szCs w:val="28"/>
          <w:shd w:val="clear" w:color="auto" w:fill="FFFFFF"/>
        </w:rPr>
        <w:t>»;</w:t>
      </w:r>
    </w:p>
    <w:p w14:paraId="301CFCE4" w14:textId="77777777" w:rsidR="00487B02" w:rsidRDefault="004E0DA9"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 приложени</w:t>
      </w:r>
      <w:r w:rsidR="0025092D">
        <w:rPr>
          <w:rFonts w:ascii="Times New Roman" w:eastAsia="Times New Roman" w:hAnsi="Times New Roman" w:cs="Times New Roman"/>
          <w:sz w:val="28"/>
          <w:szCs w:val="28"/>
          <w:lang w:eastAsia="ru-RU"/>
        </w:rPr>
        <w:t xml:space="preserve">я </w:t>
      </w:r>
      <w:r w:rsidR="00011785">
        <w:rPr>
          <w:rFonts w:ascii="Times New Roman" w:eastAsia="Times New Roman" w:hAnsi="Times New Roman" w:cs="Times New Roman"/>
          <w:sz w:val="28"/>
          <w:szCs w:val="28"/>
          <w:lang w:eastAsia="ru-RU"/>
        </w:rPr>
        <w:t>6</w:t>
      </w:r>
      <w:r w:rsidR="0025092D">
        <w:rPr>
          <w:rFonts w:ascii="Times New Roman" w:eastAsia="Times New Roman" w:hAnsi="Times New Roman" w:cs="Times New Roman"/>
          <w:sz w:val="28"/>
          <w:szCs w:val="28"/>
          <w:lang w:eastAsia="ru-RU"/>
        </w:rPr>
        <w:t>-9 исключить, приложени</w:t>
      </w:r>
      <w:r w:rsidR="00011785">
        <w:rPr>
          <w:rFonts w:ascii="Times New Roman" w:eastAsia="Times New Roman" w:hAnsi="Times New Roman" w:cs="Times New Roman"/>
          <w:sz w:val="28"/>
          <w:szCs w:val="28"/>
          <w:lang w:eastAsia="ru-RU"/>
        </w:rPr>
        <w:t>я</w:t>
      </w:r>
      <w:r>
        <w:rPr>
          <w:rFonts w:ascii="Times New Roman" w:eastAsia="Times New Roman" w:hAnsi="Times New Roman" w:cs="Times New Roman"/>
          <w:sz w:val="28"/>
          <w:szCs w:val="28"/>
          <w:lang w:eastAsia="ru-RU"/>
        </w:rPr>
        <w:t xml:space="preserve"> 3</w:t>
      </w:r>
      <w:r w:rsidR="00011785">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xml:space="preserve"> изложить в новой редакции следующего содержания:</w:t>
      </w:r>
    </w:p>
    <w:p w14:paraId="631E7564" w14:textId="77777777" w:rsidR="00011785" w:rsidRDefault="004E0DA9" w:rsidP="000D5D3C">
      <w:pPr>
        <w:widowControl w:val="0"/>
        <w:autoSpaceDE w:val="0"/>
        <w:autoSpaceDN w:val="0"/>
        <w:adjustRightInd w:val="0"/>
        <w:spacing w:after="240"/>
        <w:ind w:firstLine="709"/>
        <w:contextualSpacing/>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011785">
        <w:rPr>
          <w:rFonts w:ascii="Times New Roman" w:eastAsia="Times New Roman" w:hAnsi="Times New Roman" w:cs="Times New Roman"/>
          <w:sz w:val="28"/>
          <w:szCs w:val="28"/>
          <w:lang w:eastAsia="ru-RU"/>
        </w:rPr>
        <w:t>Приложение 3</w:t>
      </w:r>
    </w:p>
    <w:p w14:paraId="228A70DF" w14:textId="77777777" w:rsidR="0025092D" w:rsidRDefault="0025092D" w:rsidP="000D5D3C">
      <w:pPr>
        <w:widowControl w:val="0"/>
        <w:autoSpaceDE w:val="0"/>
        <w:autoSpaceDN w:val="0"/>
        <w:adjustRightInd w:val="0"/>
        <w:spacing w:after="240"/>
        <w:ind w:firstLine="709"/>
        <w:contextualSpacing/>
        <w:jc w:val="both"/>
        <w:rPr>
          <w:rFonts w:ascii="Times New Roman" w:eastAsia="Times New Roman" w:hAnsi="Times New Roman" w:cs="Times New Roman"/>
          <w:sz w:val="28"/>
          <w:szCs w:val="28"/>
          <w:lang w:eastAsia="ru-RU"/>
        </w:rPr>
      </w:pPr>
      <w:r w:rsidRPr="0025092D">
        <w:rPr>
          <w:rFonts w:ascii="Times New Roman" w:eastAsia="Times New Roman" w:hAnsi="Times New Roman" w:cs="Times New Roman"/>
          <w:sz w:val="28"/>
          <w:szCs w:val="28"/>
          <w:lang w:eastAsia="ru-RU"/>
        </w:rPr>
        <w:t>Нормы расчета учреждений и предприятий обслуживания и размеры земельных участков для их размещения</w:t>
      </w:r>
      <w:r>
        <w:rPr>
          <w:rFonts w:ascii="Times New Roman" w:eastAsia="Times New Roman" w:hAnsi="Times New Roman" w:cs="Times New Roman"/>
          <w:sz w:val="28"/>
          <w:szCs w:val="28"/>
          <w:lang w:eastAsia="ru-RU"/>
        </w:rPr>
        <w:t>.</w:t>
      </w:r>
    </w:p>
    <w:p w14:paraId="3418D1EF" w14:textId="77777777" w:rsidR="0025092D" w:rsidRPr="0025092D" w:rsidRDefault="0025092D" w:rsidP="0025092D">
      <w:pPr>
        <w:widowControl w:val="0"/>
        <w:autoSpaceDE w:val="0"/>
        <w:autoSpaceDN w:val="0"/>
        <w:adjustRightInd w:val="0"/>
        <w:spacing w:after="240"/>
        <w:ind w:firstLine="851"/>
        <w:contextualSpacing/>
        <w:jc w:val="both"/>
        <w:rPr>
          <w:rFonts w:ascii="Times New Roman" w:eastAsia="Calibri" w:hAnsi="Times New Roman" w:cs="Times New Roman"/>
          <w:sz w:val="28"/>
          <w:szCs w:val="28"/>
        </w:rPr>
      </w:pPr>
      <w:r w:rsidRPr="0025092D">
        <w:rPr>
          <w:rFonts w:ascii="Times New Roman" w:eastAsia="Calibri" w:hAnsi="Times New Roman" w:cs="Times New Roman"/>
          <w:sz w:val="28"/>
          <w:szCs w:val="28"/>
        </w:rPr>
        <w:t xml:space="preserve">  </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60"/>
        <w:gridCol w:w="283"/>
        <w:gridCol w:w="133"/>
        <w:gridCol w:w="9"/>
        <w:gridCol w:w="425"/>
        <w:gridCol w:w="142"/>
        <w:gridCol w:w="283"/>
        <w:gridCol w:w="993"/>
        <w:gridCol w:w="283"/>
        <w:gridCol w:w="142"/>
        <w:gridCol w:w="425"/>
        <w:gridCol w:w="142"/>
        <w:gridCol w:w="536"/>
        <w:gridCol w:w="31"/>
        <w:gridCol w:w="425"/>
        <w:gridCol w:w="142"/>
        <w:gridCol w:w="709"/>
        <w:gridCol w:w="708"/>
        <w:gridCol w:w="142"/>
        <w:gridCol w:w="2126"/>
      </w:tblGrid>
      <w:tr w:rsidR="0025092D" w:rsidRPr="0025092D" w14:paraId="2E3F5DCF" w14:textId="77777777" w:rsidTr="00C6729C">
        <w:trPr>
          <w:trHeight w:val="34"/>
        </w:trPr>
        <w:tc>
          <w:tcPr>
            <w:tcW w:w="1985" w:type="dxa"/>
            <w:gridSpan w:val="4"/>
            <w:vMerge w:val="restart"/>
            <w:vAlign w:val="center"/>
          </w:tcPr>
          <w:p w14:paraId="373A9D22"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Учреждения, организации, предприятия, сооружения, единица измерения</w:t>
            </w:r>
          </w:p>
          <w:p w14:paraId="5EAAFCF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0B8555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AAFE0BA"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850" w:type="dxa"/>
            <w:gridSpan w:val="3"/>
            <w:vMerge w:val="restart"/>
            <w:vAlign w:val="center"/>
          </w:tcPr>
          <w:p w14:paraId="684CF06C"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Единица измерения</w:t>
            </w:r>
          </w:p>
          <w:p w14:paraId="6AB0498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802C32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D0463B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C731D9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742A163"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552" w:type="dxa"/>
            <w:gridSpan w:val="7"/>
            <w:vAlign w:val="center"/>
          </w:tcPr>
          <w:p w14:paraId="62363F02"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Рекомендуемая обеспеченность на 1000 жителей (в пределах минимума)</w:t>
            </w:r>
          </w:p>
        </w:tc>
        <w:tc>
          <w:tcPr>
            <w:tcW w:w="1984" w:type="dxa"/>
            <w:gridSpan w:val="4"/>
            <w:vMerge w:val="restart"/>
            <w:vAlign w:val="center"/>
          </w:tcPr>
          <w:p w14:paraId="561C2D15"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Размер земельного участка, кв. м</w:t>
            </w:r>
          </w:p>
          <w:p w14:paraId="11FA540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B772CE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602338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D8039F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B3D2DE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516909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DB6E2DB"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268" w:type="dxa"/>
            <w:gridSpan w:val="2"/>
            <w:vMerge w:val="restart"/>
            <w:vAlign w:val="center"/>
          </w:tcPr>
          <w:p w14:paraId="3C299CC9"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Примечание</w:t>
            </w:r>
          </w:p>
          <w:p w14:paraId="2370B1D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562A73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4B5F8B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41286F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5D0F52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C595B7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B17BC7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8A57326"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r>
      <w:tr w:rsidR="0025092D" w:rsidRPr="0025092D" w14:paraId="10D53F94" w14:textId="77777777" w:rsidTr="00C6729C">
        <w:trPr>
          <w:trHeight w:val="34"/>
        </w:trPr>
        <w:tc>
          <w:tcPr>
            <w:tcW w:w="1985" w:type="dxa"/>
            <w:gridSpan w:val="4"/>
            <w:vMerge/>
          </w:tcPr>
          <w:p w14:paraId="4FFEA258"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850" w:type="dxa"/>
            <w:gridSpan w:val="3"/>
            <w:vMerge/>
          </w:tcPr>
          <w:p w14:paraId="76A6E321"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14:paraId="7B646F08"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городской округ, городское поселение</w:t>
            </w:r>
          </w:p>
        </w:tc>
        <w:tc>
          <w:tcPr>
            <w:tcW w:w="1276" w:type="dxa"/>
            <w:gridSpan w:val="5"/>
            <w:vAlign w:val="center"/>
          </w:tcPr>
          <w:p w14:paraId="57048476"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сельское поселение</w:t>
            </w:r>
          </w:p>
        </w:tc>
        <w:tc>
          <w:tcPr>
            <w:tcW w:w="1984" w:type="dxa"/>
            <w:gridSpan w:val="4"/>
            <w:vMerge/>
          </w:tcPr>
          <w:p w14:paraId="635A74C3"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268" w:type="dxa"/>
            <w:gridSpan w:val="2"/>
            <w:vMerge/>
          </w:tcPr>
          <w:p w14:paraId="203E4B23"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4FE7C45A" w14:textId="77777777" w:rsidTr="0025092D">
        <w:tblPrEx>
          <w:tblBorders>
            <w:insideH w:val="nil"/>
          </w:tblBorders>
        </w:tblPrEx>
        <w:trPr>
          <w:trHeight w:val="131"/>
        </w:trPr>
        <w:tc>
          <w:tcPr>
            <w:tcW w:w="9639" w:type="dxa"/>
            <w:gridSpan w:val="20"/>
            <w:tcBorders>
              <w:bottom w:val="nil"/>
            </w:tcBorders>
          </w:tcPr>
          <w:p w14:paraId="5FF4DDA4" w14:textId="77777777"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I. Образовательные организации</w:t>
            </w:r>
          </w:p>
        </w:tc>
      </w:tr>
      <w:tr w:rsidR="0025092D" w:rsidRPr="0025092D" w14:paraId="601687E9" w14:textId="77777777" w:rsidTr="00C6729C">
        <w:trPr>
          <w:trHeight w:val="1007"/>
        </w:trPr>
        <w:tc>
          <w:tcPr>
            <w:tcW w:w="1985" w:type="dxa"/>
            <w:gridSpan w:val="4"/>
            <w:tcBorders>
              <w:bottom w:val="single" w:sz="4" w:space="0" w:color="auto"/>
            </w:tcBorders>
            <w:vAlign w:val="center"/>
          </w:tcPr>
          <w:p w14:paraId="0964A07E"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Дошкольные образовательные организации, место</w:t>
            </w:r>
          </w:p>
          <w:p w14:paraId="746DB58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FDAA96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2A1C3D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2E2C667"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single" w:sz="4" w:space="0" w:color="auto"/>
              <w:right w:val="single" w:sz="4" w:space="0" w:color="auto"/>
            </w:tcBorders>
          </w:tcPr>
          <w:p w14:paraId="10E2395C"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tcBorders>
              <w:top w:val="single" w:sz="4" w:space="0" w:color="auto"/>
              <w:left w:val="single" w:sz="4" w:space="0" w:color="auto"/>
              <w:bottom w:val="single" w:sz="4" w:space="0" w:color="auto"/>
              <w:right w:val="single" w:sz="4" w:space="0" w:color="auto"/>
            </w:tcBorders>
          </w:tcPr>
          <w:p w14:paraId="51BF2D07"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расчету*</w:t>
            </w:r>
          </w:p>
        </w:tc>
        <w:tc>
          <w:tcPr>
            <w:tcW w:w="1984" w:type="dxa"/>
            <w:gridSpan w:val="4"/>
            <w:tcBorders>
              <w:left w:val="single" w:sz="4" w:space="0" w:color="auto"/>
              <w:bottom w:val="single" w:sz="4" w:space="0" w:color="auto"/>
            </w:tcBorders>
          </w:tcPr>
          <w:p w14:paraId="2E2F3EA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268" w:type="dxa"/>
            <w:gridSpan w:val="2"/>
            <w:tcBorders>
              <w:bottom w:val="single" w:sz="4" w:space="0" w:color="auto"/>
            </w:tcBorders>
          </w:tcPr>
          <w:p w14:paraId="6582A591" w14:textId="77777777" w:rsidR="0025092D" w:rsidRPr="0025092D" w:rsidRDefault="0025092D" w:rsidP="00200876">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Радиус обслуживания следует принимать в соответствии с таблицей </w:t>
            </w:r>
            <w:r w:rsidR="00200876" w:rsidRPr="00200876">
              <w:rPr>
                <w:rFonts w:ascii="Times New Roman" w:eastAsia="Times New Roman" w:hAnsi="Times New Roman" w:cs="Times New Roman"/>
                <w:sz w:val="24"/>
                <w:szCs w:val="24"/>
                <w:lang w:eastAsia="ru-RU"/>
              </w:rPr>
              <w:t>приложения 4</w:t>
            </w:r>
            <w:r w:rsidRPr="0025092D">
              <w:rPr>
                <w:rFonts w:ascii="Times New Roman" w:eastAsia="Times New Roman" w:hAnsi="Times New Roman" w:cs="Times New Roman"/>
                <w:sz w:val="24"/>
                <w:szCs w:val="24"/>
                <w:lang w:eastAsia="ru-RU"/>
              </w:rPr>
              <w:t xml:space="preserve"> Настоящих нормативов</w:t>
            </w:r>
          </w:p>
        </w:tc>
      </w:tr>
      <w:tr w:rsidR="0025092D" w:rsidRPr="0025092D" w14:paraId="4E5E0A1E" w14:textId="77777777" w:rsidTr="00C6729C">
        <w:tblPrEx>
          <w:tblBorders>
            <w:insideH w:val="nil"/>
          </w:tblBorders>
        </w:tblPrEx>
        <w:trPr>
          <w:trHeight w:val="916"/>
        </w:trPr>
        <w:tc>
          <w:tcPr>
            <w:tcW w:w="1985" w:type="dxa"/>
            <w:gridSpan w:val="4"/>
            <w:tcBorders>
              <w:bottom w:val="nil"/>
            </w:tcBorders>
            <w:vAlign w:val="center"/>
          </w:tcPr>
          <w:p w14:paraId="5B68E67C"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Крытые бассейны для дошкольников</w:t>
            </w:r>
          </w:p>
          <w:p w14:paraId="625F1204"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7442FDA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90A574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CC2DD4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AB036F3"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nil"/>
            </w:tcBorders>
          </w:tcPr>
          <w:p w14:paraId="6538E4A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w:t>
            </w:r>
          </w:p>
        </w:tc>
        <w:tc>
          <w:tcPr>
            <w:tcW w:w="2552" w:type="dxa"/>
            <w:gridSpan w:val="7"/>
            <w:tcBorders>
              <w:bottom w:val="nil"/>
            </w:tcBorders>
            <w:vAlign w:val="center"/>
          </w:tcPr>
          <w:p w14:paraId="52A9262C"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3E2A4CB6"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77CDBD1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ADB95B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50C35A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073E24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8BD5D24"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984" w:type="dxa"/>
            <w:gridSpan w:val="4"/>
            <w:tcBorders>
              <w:bottom w:val="nil"/>
            </w:tcBorders>
            <w:vAlign w:val="center"/>
          </w:tcPr>
          <w:p w14:paraId="13AB1EA0"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26C29866"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125D445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F139BC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E4C7A9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7079D0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A206C97"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268" w:type="dxa"/>
            <w:gridSpan w:val="2"/>
            <w:tcBorders>
              <w:bottom w:val="nil"/>
            </w:tcBorders>
            <w:vAlign w:val="center"/>
          </w:tcPr>
          <w:p w14:paraId="38F29C2C" w14:textId="77777777" w:rsidR="0025092D" w:rsidRPr="00200876" w:rsidRDefault="0025092D" w:rsidP="00200876">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Радиус обслуживания следует принимать в соответствии с таблицей </w:t>
            </w:r>
            <w:r w:rsidR="00200876" w:rsidRPr="00200876">
              <w:rPr>
                <w:rFonts w:ascii="Times New Roman" w:eastAsia="Times New Roman" w:hAnsi="Times New Roman" w:cs="Times New Roman"/>
                <w:sz w:val="24"/>
                <w:szCs w:val="24"/>
                <w:lang w:eastAsia="ru-RU"/>
              </w:rPr>
              <w:t>приложения 4</w:t>
            </w:r>
            <w:r w:rsidRPr="00200876">
              <w:rPr>
                <w:rFonts w:ascii="Times New Roman" w:eastAsia="Times New Roman" w:hAnsi="Times New Roman" w:cs="Times New Roman"/>
                <w:sz w:val="24"/>
                <w:szCs w:val="24"/>
                <w:lang w:eastAsia="ru-RU"/>
              </w:rPr>
              <w:t xml:space="preserve"> Настоящих нормативов</w:t>
            </w:r>
          </w:p>
        </w:tc>
      </w:tr>
      <w:tr w:rsidR="0025092D" w:rsidRPr="0025092D" w14:paraId="2397317D" w14:textId="77777777" w:rsidTr="00C6729C">
        <w:trPr>
          <w:trHeight w:val="7282"/>
        </w:trPr>
        <w:tc>
          <w:tcPr>
            <w:tcW w:w="1985" w:type="dxa"/>
            <w:gridSpan w:val="4"/>
            <w:tcBorders>
              <w:bottom w:val="single" w:sz="4" w:space="0" w:color="auto"/>
            </w:tcBorders>
            <w:vAlign w:val="center"/>
          </w:tcPr>
          <w:p w14:paraId="08B6FB5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roofErr w:type="spellStart"/>
            <w:r w:rsidRPr="0025092D">
              <w:rPr>
                <w:rFonts w:ascii="Times New Roman" w:eastAsia="Times New Roman" w:hAnsi="Times New Roman" w:cs="Times New Roman"/>
                <w:sz w:val="24"/>
                <w:szCs w:val="24"/>
                <w:lang w:eastAsia="ru-RU"/>
              </w:rPr>
              <w:t>Общеобразова</w:t>
            </w:r>
            <w:proofErr w:type="spellEnd"/>
          </w:p>
          <w:p w14:paraId="6ED4F54B"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тельные организации: школы, лицеи, гимназии, кадетские училища</w:t>
            </w:r>
          </w:p>
          <w:p w14:paraId="7AD34364"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15CD4AFE"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7FC2A8E5"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69D642FD"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5BD4D008"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0E3DA0DF"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6D5135F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F8F61D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AA8BE7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6A064E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24CB5A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3E2CF6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F3B20D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A67DF6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DF3341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622018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1A0F06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6339C4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4FE0E4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175A6A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986789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6CCBCE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777BC6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78407D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F2CF0E8"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single" w:sz="4" w:space="0" w:color="auto"/>
            </w:tcBorders>
          </w:tcPr>
          <w:p w14:paraId="7A22EA8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tcBorders>
              <w:bottom w:val="single" w:sz="4" w:space="0" w:color="auto"/>
            </w:tcBorders>
            <w:vAlign w:val="center"/>
          </w:tcPr>
          <w:p w14:paraId="288BBC12"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расчету*</w:t>
            </w:r>
          </w:p>
          <w:p w14:paraId="13BACA98"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7FFAEAB4"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580AF227"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36F89843"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79F610DD"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6FF1D5E9"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2BA82D9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DE949D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9C2134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56B16F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85CB8B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8279DD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2DF655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F3FE72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1941C4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A0EEBA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97411C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4DA050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AFF0D2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5A8221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E311B6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CF4539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436E12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86787C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6D0C08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175B4D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BA824E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C9C889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C31A8A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82002A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F12C7C4"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984" w:type="dxa"/>
            <w:gridSpan w:val="4"/>
            <w:tcBorders>
              <w:bottom w:val="single" w:sz="4" w:space="0" w:color="auto"/>
            </w:tcBorders>
            <w:vAlign w:val="center"/>
          </w:tcPr>
          <w:p w14:paraId="7E8670C8"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При вместимости общеобразовательной организации, на одного учащегося, м: </w:t>
            </w:r>
          </w:p>
          <w:p w14:paraId="06A1ACE9"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св. 40 до 400 - 55 </w:t>
            </w:r>
          </w:p>
          <w:p w14:paraId="03730AB0"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св. 400 до 500 - 65 </w:t>
            </w:r>
          </w:p>
          <w:p w14:paraId="6F6DC392"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св. 500 до 600 – 55</w:t>
            </w:r>
          </w:p>
          <w:p w14:paraId="60F4BCBC"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св. 600 до 800 – 45</w:t>
            </w:r>
          </w:p>
          <w:p w14:paraId="27F96C83"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св. 800 до 110 - 36 </w:t>
            </w:r>
          </w:p>
          <w:p w14:paraId="26C4ACDE"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св. 1100 до 1500 - </w:t>
            </w:r>
          </w:p>
          <w:p w14:paraId="62287ADE"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св. 1500 до 2000- 18</w:t>
            </w:r>
          </w:p>
          <w:p w14:paraId="45FE75A8"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св. 2000- 16. Размеры земельных участков</w:t>
            </w:r>
          </w:p>
          <w:p w14:paraId="4DF49428" w14:textId="77777777" w:rsidR="0025092D" w:rsidRPr="00200876" w:rsidRDefault="0025092D" w:rsidP="0025092D">
            <w:pPr>
              <w:widowControl w:val="0"/>
              <w:autoSpaceDE w:val="0"/>
              <w:autoSpaceDN w:val="0"/>
              <w:adjustRightInd w:val="0"/>
              <w:rPr>
                <w:rFonts w:ascii="Arial" w:eastAsia="Times New Roman" w:hAnsi="Arial" w:cs="Arial"/>
                <w:sz w:val="20"/>
                <w:szCs w:val="20"/>
                <w:lang w:eastAsia="ru-RU"/>
              </w:rPr>
            </w:pPr>
            <w:r w:rsidRPr="00200876">
              <w:rPr>
                <w:rFonts w:ascii="Times New Roman" w:eastAsia="Times New Roman" w:hAnsi="Times New Roman" w:cs="Times New Roman"/>
                <w:sz w:val="24"/>
                <w:szCs w:val="24"/>
                <w:lang w:eastAsia="ru-RU"/>
              </w:rPr>
              <w:t>общеобразовательных организаций могут быть уменьшены при условии соблюдения требований технических регламентов.</w:t>
            </w:r>
          </w:p>
        </w:tc>
        <w:tc>
          <w:tcPr>
            <w:tcW w:w="2268" w:type="dxa"/>
            <w:gridSpan w:val="2"/>
            <w:tcBorders>
              <w:bottom w:val="single" w:sz="4" w:space="0" w:color="auto"/>
            </w:tcBorders>
            <w:vAlign w:val="center"/>
          </w:tcPr>
          <w:p w14:paraId="3AE4B27A"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Радиус обслуживания следует принимать в соответствии с таблицей </w:t>
            </w:r>
            <w:r w:rsidR="00200876" w:rsidRPr="00200876">
              <w:rPr>
                <w:rFonts w:ascii="Times New Roman" w:eastAsia="Times New Roman" w:hAnsi="Times New Roman" w:cs="Times New Roman"/>
                <w:sz w:val="24"/>
                <w:szCs w:val="24"/>
                <w:lang w:eastAsia="ru-RU"/>
              </w:rPr>
              <w:t xml:space="preserve">приложения </w:t>
            </w:r>
            <w:r w:rsidR="00C6729C">
              <w:rPr>
                <w:rFonts w:ascii="Times New Roman" w:eastAsia="Times New Roman" w:hAnsi="Times New Roman" w:cs="Times New Roman"/>
                <w:sz w:val="24"/>
                <w:szCs w:val="24"/>
                <w:lang w:eastAsia="ru-RU"/>
              </w:rPr>
              <w:t>4</w:t>
            </w:r>
            <w:r w:rsidRPr="0025092D">
              <w:rPr>
                <w:rFonts w:ascii="Times New Roman" w:eastAsia="Times New Roman" w:hAnsi="Times New Roman" w:cs="Times New Roman"/>
                <w:sz w:val="24"/>
                <w:szCs w:val="24"/>
                <w:lang w:eastAsia="ru-RU"/>
              </w:rPr>
              <w:t xml:space="preserve"> нормативов. Пути подходов учащихся к общеобразовательным школам с начальными классами не должны пересекать проезжую часть магистральных улиц в одном уровне</w:t>
            </w:r>
          </w:p>
          <w:p w14:paraId="729FB40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3CA7C3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A0BED4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69A5F2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B42763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FBE552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3D4A67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002BDA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4339A9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ABF9A81"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25D0BA57" w14:textId="77777777" w:rsidTr="00C6729C">
        <w:tblPrEx>
          <w:tblBorders>
            <w:insideH w:val="nil"/>
          </w:tblBorders>
        </w:tblPrEx>
        <w:trPr>
          <w:trHeight w:val="667"/>
        </w:trPr>
        <w:tc>
          <w:tcPr>
            <w:tcW w:w="1985" w:type="dxa"/>
            <w:gridSpan w:val="4"/>
            <w:tcBorders>
              <w:top w:val="nil"/>
              <w:bottom w:val="nil"/>
            </w:tcBorders>
            <w:vAlign w:val="center"/>
          </w:tcPr>
          <w:p w14:paraId="7A524E2A"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Общеобразовательные организации, имеющие интернат, учащиеся</w:t>
            </w:r>
          </w:p>
          <w:p w14:paraId="428DA59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F16169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D6CF041"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top w:val="nil"/>
              <w:bottom w:val="nil"/>
            </w:tcBorders>
          </w:tcPr>
          <w:p w14:paraId="7749A1D6"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tcBorders>
              <w:top w:val="nil"/>
              <w:bottom w:val="nil"/>
            </w:tcBorders>
            <w:vAlign w:val="center"/>
          </w:tcPr>
          <w:p w14:paraId="5ED27FBC"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4C7B25D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B677B1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BE97D2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773985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8A8F50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4CD3E8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0E47604"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984" w:type="dxa"/>
            <w:gridSpan w:val="4"/>
            <w:tcBorders>
              <w:top w:val="nil"/>
              <w:bottom w:val="nil"/>
            </w:tcBorders>
            <w:vAlign w:val="center"/>
          </w:tcPr>
          <w:p w14:paraId="67906166" w14:textId="77777777"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При вместимости общеобразовательной школы-интерната, учащихся: св. 200 до 300 - 70 м2 на 1 учащегося</w:t>
            </w:r>
          </w:p>
          <w:p w14:paraId="28F5801D" w14:textId="77777777"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"300 "500 - 65"</w:t>
            </w:r>
          </w:p>
          <w:p w14:paraId="6D40AE40" w14:textId="77777777"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"500 и более - 45"</w:t>
            </w:r>
          </w:p>
        </w:tc>
        <w:tc>
          <w:tcPr>
            <w:tcW w:w="2268" w:type="dxa"/>
            <w:gridSpan w:val="2"/>
            <w:tcBorders>
              <w:top w:val="nil"/>
              <w:bottom w:val="nil"/>
            </w:tcBorders>
            <w:vAlign w:val="center"/>
          </w:tcPr>
          <w:p w14:paraId="6569C5A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размещении на земельном участке школы здания интерната (спального корпуса) площадь земельного участка следует увеличивать на 0,2 га</w:t>
            </w:r>
          </w:p>
        </w:tc>
      </w:tr>
      <w:tr w:rsidR="0025092D" w:rsidRPr="0025092D" w14:paraId="59397560" w14:textId="77777777" w:rsidTr="00C6729C">
        <w:tblPrEx>
          <w:tblBorders>
            <w:insideH w:val="nil"/>
          </w:tblBorders>
        </w:tblPrEx>
        <w:trPr>
          <w:trHeight w:val="3201"/>
        </w:trPr>
        <w:tc>
          <w:tcPr>
            <w:tcW w:w="1985" w:type="dxa"/>
            <w:gridSpan w:val="4"/>
            <w:tcBorders>
              <w:bottom w:val="nil"/>
            </w:tcBorders>
            <w:vAlign w:val="center"/>
          </w:tcPr>
          <w:p w14:paraId="53895C31"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Межшкольный учебный комбинат, место</w:t>
            </w:r>
          </w:p>
          <w:p w14:paraId="57A2B3A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7D3883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91E027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F528B6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CBB541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9952C6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AD53A8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133B92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852815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038590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CBCD98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3F2FF45"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nil"/>
            </w:tcBorders>
          </w:tcPr>
          <w:p w14:paraId="1C37B603"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tcBorders>
              <w:bottom w:val="nil"/>
            </w:tcBorders>
            <w:vAlign w:val="center"/>
          </w:tcPr>
          <w:p w14:paraId="204E508E"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8% общего числа школьников</w:t>
            </w:r>
          </w:p>
          <w:p w14:paraId="77752BA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5189E3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C7AFAF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4FA1AF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9EA262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6C6F35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971775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0FD1E2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97B73B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0125B3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B42280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40615E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882B003"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984" w:type="dxa"/>
            <w:gridSpan w:val="4"/>
            <w:tcBorders>
              <w:bottom w:val="nil"/>
            </w:tcBorders>
            <w:vAlign w:val="center"/>
          </w:tcPr>
          <w:p w14:paraId="68A710F2" w14:textId="77777777"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Размеры земельных участков межшкольных учебно-производственных комбинатов рекомендуется принимать по </w:t>
            </w:r>
            <w:hyperlink w:anchor="P1532" w:history="1">
              <w:r w:rsidRPr="00200876">
                <w:rPr>
                  <w:rFonts w:ascii="Times New Roman" w:eastAsia="Times New Roman" w:hAnsi="Times New Roman" w:cs="Times New Roman"/>
                  <w:sz w:val="24"/>
                  <w:szCs w:val="24"/>
                  <w:lang w:eastAsia="ru-RU"/>
                </w:rPr>
                <w:t>таблице 5</w:t>
              </w:r>
            </w:hyperlink>
            <w:r w:rsidRPr="00200876">
              <w:rPr>
                <w:rFonts w:ascii="Times New Roman" w:eastAsia="Times New Roman" w:hAnsi="Times New Roman" w:cs="Times New Roman"/>
                <w:sz w:val="24"/>
                <w:szCs w:val="24"/>
                <w:lang w:eastAsia="ru-RU"/>
              </w:rPr>
              <w:t xml:space="preserve">, но не менее 2 га, при устройстве автополигона или </w:t>
            </w:r>
            <w:proofErr w:type="spellStart"/>
            <w:r w:rsidRPr="00200876">
              <w:rPr>
                <w:rFonts w:ascii="Times New Roman" w:eastAsia="Times New Roman" w:hAnsi="Times New Roman" w:cs="Times New Roman"/>
                <w:sz w:val="24"/>
                <w:szCs w:val="24"/>
                <w:lang w:eastAsia="ru-RU"/>
              </w:rPr>
              <w:t>трактородрома</w:t>
            </w:r>
            <w:proofErr w:type="spellEnd"/>
            <w:r w:rsidRPr="00200876">
              <w:rPr>
                <w:rFonts w:ascii="Times New Roman" w:eastAsia="Times New Roman" w:hAnsi="Times New Roman" w:cs="Times New Roman"/>
                <w:sz w:val="24"/>
                <w:szCs w:val="24"/>
                <w:lang w:eastAsia="ru-RU"/>
              </w:rPr>
              <w:t xml:space="preserve"> не менее 3 га</w:t>
            </w:r>
          </w:p>
        </w:tc>
        <w:tc>
          <w:tcPr>
            <w:tcW w:w="2268" w:type="dxa"/>
            <w:gridSpan w:val="2"/>
            <w:tcBorders>
              <w:bottom w:val="nil"/>
            </w:tcBorders>
            <w:vAlign w:val="center"/>
          </w:tcPr>
          <w:p w14:paraId="6C41F40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roofErr w:type="spellStart"/>
            <w:r w:rsidRPr="0025092D">
              <w:rPr>
                <w:rFonts w:ascii="Times New Roman" w:eastAsia="Times New Roman" w:hAnsi="Times New Roman" w:cs="Times New Roman"/>
                <w:sz w:val="24"/>
                <w:szCs w:val="24"/>
                <w:lang w:eastAsia="ru-RU"/>
              </w:rPr>
              <w:t>Автотрактородром</w:t>
            </w:r>
            <w:proofErr w:type="spellEnd"/>
            <w:r w:rsidRPr="0025092D">
              <w:rPr>
                <w:rFonts w:ascii="Times New Roman" w:eastAsia="Times New Roman" w:hAnsi="Times New Roman" w:cs="Times New Roman"/>
                <w:sz w:val="24"/>
                <w:szCs w:val="24"/>
                <w:lang w:eastAsia="ru-RU"/>
              </w:rPr>
              <w:t xml:space="preserve"> следует размещать вне селитебной территории.</w:t>
            </w:r>
          </w:p>
          <w:p w14:paraId="393C4BE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городах межшкольные учебно-производственные комбинаты размещаются на селитебной территории с учетом транспортной доступности не более 30 мин.</w:t>
            </w:r>
          </w:p>
        </w:tc>
      </w:tr>
      <w:tr w:rsidR="0025092D" w:rsidRPr="0025092D" w14:paraId="60A6BF2D" w14:textId="77777777" w:rsidTr="00C6729C">
        <w:trPr>
          <w:trHeight w:val="34"/>
        </w:trPr>
        <w:tc>
          <w:tcPr>
            <w:tcW w:w="1976" w:type="dxa"/>
            <w:gridSpan w:val="3"/>
            <w:vAlign w:val="center"/>
          </w:tcPr>
          <w:p w14:paraId="0C58B926"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Внешкольные учреждения, место</w:t>
            </w:r>
          </w:p>
          <w:p w14:paraId="42C38F0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353613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0C5CBC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F28809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FDA0A2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AC375B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787021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168BAD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9D4E60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7899A8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4F9C37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CCBD22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24A88B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06BF79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90692F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C417E5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7981995"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14:paraId="311A446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vAlign w:val="center"/>
          </w:tcPr>
          <w:p w14:paraId="57BE934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 общего числа школьников, в том числе по видам зданий: Дворец (Дом) творчества школьников - 3,3%; станция юных техников - 0,9%; станция юных натуралистов - 0,4%; станция юных туристов - 0,4%; детско-юношеская спортивная школа - 2,3%; детская школа искусств или музыкальная, художественная, хореографическая школа - 2,7%</w:t>
            </w:r>
          </w:p>
        </w:tc>
        <w:tc>
          <w:tcPr>
            <w:tcW w:w="1984" w:type="dxa"/>
            <w:gridSpan w:val="4"/>
            <w:vAlign w:val="center"/>
          </w:tcPr>
          <w:p w14:paraId="45261584" w14:textId="77777777"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По заданию на проектирование</w:t>
            </w:r>
          </w:p>
        </w:tc>
        <w:tc>
          <w:tcPr>
            <w:tcW w:w="2268" w:type="dxa"/>
            <w:gridSpan w:val="2"/>
            <w:vAlign w:val="center"/>
          </w:tcPr>
          <w:p w14:paraId="61143E4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городах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tc>
      </w:tr>
      <w:tr w:rsidR="0025092D" w:rsidRPr="0025092D" w14:paraId="5B2F5566" w14:textId="77777777" w:rsidTr="0025092D">
        <w:trPr>
          <w:trHeight w:val="34"/>
        </w:trPr>
        <w:tc>
          <w:tcPr>
            <w:tcW w:w="9639" w:type="dxa"/>
            <w:gridSpan w:val="20"/>
          </w:tcPr>
          <w:p w14:paraId="78010BD1" w14:textId="77777777" w:rsidR="0025092D" w:rsidRPr="0025092D" w:rsidRDefault="0025092D" w:rsidP="00200876">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II. Учреждения социального обслуживания и здравоохранения</w:t>
            </w:r>
          </w:p>
        </w:tc>
      </w:tr>
      <w:tr w:rsidR="0025092D" w:rsidRPr="0025092D" w14:paraId="7ED884BA" w14:textId="77777777" w:rsidTr="0025092D">
        <w:trPr>
          <w:trHeight w:val="34"/>
        </w:trPr>
        <w:tc>
          <w:tcPr>
            <w:tcW w:w="1976" w:type="dxa"/>
            <w:gridSpan w:val="3"/>
            <w:vAlign w:val="center"/>
          </w:tcPr>
          <w:p w14:paraId="41EC094A"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Дома-интернаты</w:t>
            </w:r>
          </w:p>
        </w:tc>
        <w:tc>
          <w:tcPr>
            <w:tcW w:w="859" w:type="dxa"/>
            <w:gridSpan w:val="4"/>
          </w:tcPr>
          <w:p w14:paraId="172D308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14:paraId="3BAC74C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6209C5A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2BF1323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5F208D4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197287A9" w14:textId="77777777" w:rsidTr="0025092D">
        <w:trPr>
          <w:trHeight w:val="34"/>
        </w:trPr>
        <w:tc>
          <w:tcPr>
            <w:tcW w:w="1976" w:type="dxa"/>
            <w:gridSpan w:val="3"/>
            <w:vAlign w:val="center"/>
          </w:tcPr>
          <w:p w14:paraId="5368CCA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Дома-интернаты для престарелых, ветеранов труда и войны, организуемые производственными объединениями (предприятиями), платные пансионаты, место на 1 тыс. </w:t>
            </w:r>
            <w:r w:rsidRPr="0025092D">
              <w:rPr>
                <w:rFonts w:ascii="Times New Roman" w:eastAsia="Times New Roman" w:hAnsi="Times New Roman" w:cs="Times New Roman"/>
                <w:sz w:val="24"/>
                <w:szCs w:val="24"/>
                <w:lang w:eastAsia="ru-RU"/>
              </w:rPr>
              <w:lastRenderedPageBreak/>
              <w:t>чел. (с 60 лет)</w:t>
            </w:r>
          </w:p>
        </w:tc>
        <w:tc>
          <w:tcPr>
            <w:tcW w:w="859" w:type="dxa"/>
            <w:gridSpan w:val="4"/>
          </w:tcPr>
          <w:p w14:paraId="768010E2"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1 место</w:t>
            </w:r>
          </w:p>
        </w:tc>
        <w:tc>
          <w:tcPr>
            <w:tcW w:w="1276" w:type="dxa"/>
            <w:gridSpan w:val="2"/>
            <w:vAlign w:val="center"/>
          </w:tcPr>
          <w:p w14:paraId="2A14B5B9"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28</w:t>
            </w:r>
          </w:p>
          <w:p w14:paraId="778C4B5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C33B10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61B6B2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4E9A80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2E0FD7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C68E35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EE79A3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614F13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C75FF9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5DB9B45"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04E0AE9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3A96888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Для городских округов и городских поселений - 60 кв. м на 1 место.</w:t>
            </w:r>
          </w:p>
          <w:p w14:paraId="3C00B3A8"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Для сельских поселений - 80 кв. м на 1 место</w:t>
            </w:r>
          </w:p>
          <w:p w14:paraId="01F8FD3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817D265"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54EF403D"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Нормы расчета учреждений социального обеспечения следует уточнять в зависимости от социально-демографических особенностей</w:t>
            </w:r>
          </w:p>
          <w:p w14:paraId="798042F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8950F23"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0DE09510" w14:textId="77777777" w:rsidTr="0025092D">
        <w:trPr>
          <w:trHeight w:val="34"/>
        </w:trPr>
        <w:tc>
          <w:tcPr>
            <w:tcW w:w="1976" w:type="dxa"/>
            <w:gridSpan w:val="3"/>
            <w:vAlign w:val="center"/>
          </w:tcPr>
          <w:p w14:paraId="59CB1EF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Дома-интернаты для взрослых инвалидов с физическими нарушениями, место на 1 тыс. чел. (с 18 лет)</w:t>
            </w:r>
          </w:p>
        </w:tc>
        <w:tc>
          <w:tcPr>
            <w:tcW w:w="859" w:type="dxa"/>
            <w:gridSpan w:val="4"/>
          </w:tcPr>
          <w:p w14:paraId="6070730D"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54FA9AD4"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28</w:t>
            </w:r>
          </w:p>
          <w:p w14:paraId="2D12A07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EA1D85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1F5011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F37520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853AB3E"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1CDD404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6EF83DC2"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4466246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D8E5C1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9703A7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180E6F0"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2928661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3C4736C8" w14:textId="77777777" w:rsidTr="0025092D">
        <w:trPr>
          <w:trHeight w:val="34"/>
        </w:trPr>
        <w:tc>
          <w:tcPr>
            <w:tcW w:w="1976" w:type="dxa"/>
            <w:gridSpan w:val="3"/>
            <w:vAlign w:val="center"/>
          </w:tcPr>
          <w:p w14:paraId="7BC33617"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Детские дома-интернаты, место на 1 тыс. чел. (от 4 до 17 лет)</w:t>
            </w:r>
          </w:p>
          <w:p w14:paraId="0AFF01CD"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14:paraId="73F4C93F"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w:t>
            </w:r>
          </w:p>
        </w:tc>
        <w:tc>
          <w:tcPr>
            <w:tcW w:w="1276" w:type="dxa"/>
            <w:gridSpan w:val="2"/>
            <w:vAlign w:val="center"/>
          </w:tcPr>
          <w:p w14:paraId="10D9636F"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p w14:paraId="7EC8626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87300E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EF6537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AEDDDBD"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42609B1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0F2B805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150 кв. м (без учета площади застройки и хозяйственной зоны)</w:t>
            </w:r>
          </w:p>
        </w:tc>
        <w:tc>
          <w:tcPr>
            <w:tcW w:w="2126" w:type="dxa"/>
            <w:vAlign w:val="center"/>
          </w:tcPr>
          <w:p w14:paraId="12E6D35C" w14:textId="77777777" w:rsidR="0025092D" w:rsidRPr="0025092D" w:rsidRDefault="0025092D" w:rsidP="0025092D">
            <w:pPr>
              <w:widowControl w:val="0"/>
              <w:autoSpaceDE w:val="0"/>
              <w:autoSpaceDN w:val="0"/>
              <w:rPr>
                <w:rFonts w:ascii="Times New Roman" w:eastAsia="Times New Roman" w:hAnsi="Times New Roman" w:cs="Times New Roman"/>
                <w:strike/>
                <w:color w:val="FF0000"/>
                <w:sz w:val="24"/>
                <w:szCs w:val="24"/>
                <w:lang w:eastAsia="ru-RU"/>
              </w:rPr>
            </w:pPr>
          </w:p>
        </w:tc>
      </w:tr>
      <w:tr w:rsidR="0025092D" w:rsidRPr="0025092D" w14:paraId="2517D43B" w14:textId="77777777" w:rsidTr="0025092D">
        <w:trPr>
          <w:trHeight w:val="34"/>
        </w:trPr>
        <w:tc>
          <w:tcPr>
            <w:tcW w:w="1976" w:type="dxa"/>
            <w:gridSpan w:val="3"/>
            <w:vAlign w:val="center"/>
          </w:tcPr>
          <w:p w14:paraId="130D5FA4"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Реабилитационный центр для детей и подростков с ограниченными возможностями здоровья (ОВЗ)</w:t>
            </w:r>
          </w:p>
          <w:p w14:paraId="031AC6E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54D9231"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14:paraId="7BEE2875"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7A930C5B"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 мест на 1000 подростков с ОВЗ</w:t>
            </w:r>
          </w:p>
          <w:p w14:paraId="764E090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ABC2E4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048153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8629408"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38D5C17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7B6B9B7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вместимости 80 детей с ОВЗ и менее - 200 м2, при вместимости более 80 детей с ОВЗ - 160 м2</w:t>
            </w:r>
          </w:p>
        </w:tc>
        <w:tc>
          <w:tcPr>
            <w:tcW w:w="2126" w:type="dxa"/>
            <w:vAlign w:val="center"/>
          </w:tcPr>
          <w:p w14:paraId="6A371424"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Минимально допустимая вместимость центра 50 мест, а максимальная величина центра - 300 мест</w:t>
            </w:r>
          </w:p>
          <w:p w14:paraId="5E0C9E0A"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516B687D" w14:textId="77777777" w:rsidTr="0025092D">
        <w:trPr>
          <w:trHeight w:val="34"/>
        </w:trPr>
        <w:tc>
          <w:tcPr>
            <w:tcW w:w="1976" w:type="dxa"/>
            <w:gridSpan w:val="3"/>
            <w:vAlign w:val="center"/>
          </w:tcPr>
          <w:p w14:paraId="1E3592CF"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Психоневрологические интернаты, место на 1 тыс. чел. (с 18 лет)</w:t>
            </w:r>
          </w:p>
          <w:p w14:paraId="084DCB9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B88492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66A58B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8D9791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A07F5D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E6F550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01DED85"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14:paraId="772DEA72"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3787FD2B"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p w14:paraId="770827D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EEE7A4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DD55E0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D858F9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7E21AF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831A61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3BE707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BEE4FF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07E876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11E527D"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734F62D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478FE5B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вместимости интернатов, мест: до 200 - 125 м2 на 1 место, св. 200 до 400 - 100 м2 на 1 место, свыше 400 до 600 - 80 м2 на 1 место</w:t>
            </w:r>
          </w:p>
        </w:tc>
        <w:tc>
          <w:tcPr>
            <w:tcW w:w="2126" w:type="dxa"/>
            <w:vAlign w:val="center"/>
          </w:tcPr>
          <w:p w14:paraId="766C7106"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Вместимость интернатов принимать от 50 до 600 мест</w:t>
            </w:r>
          </w:p>
          <w:p w14:paraId="3938E15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629079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F150EE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5E9DF6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82D504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D6CD0E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296774C"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46E2BCBF" w14:textId="77777777" w:rsidTr="0025092D">
        <w:trPr>
          <w:trHeight w:val="34"/>
        </w:trPr>
        <w:tc>
          <w:tcPr>
            <w:tcW w:w="1976" w:type="dxa"/>
            <w:gridSpan w:val="3"/>
            <w:vAlign w:val="center"/>
          </w:tcPr>
          <w:p w14:paraId="209460F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Специальные жилые дома и группы квартир для ветеранов войны и труда и одиноких престарелых, место на 1 тыс. чел. (с 60 лет)</w:t>
            </w:r>
          </w:p>
        </w:tc>
        <w:tc>
          <w:tcPr>
            <w:tcW w:w="859" w:type="dxa"/>
            <w:gridSpan w:val="4"/>
          </w:tcPr>
          <w:p w14:paraId="7759EB7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чел.</w:t>
            </w:r>
          </w:p>
        </w:tc>
        <w:tc>
          <w:tcPr>
            <w:tcW w:w="1276" w:type="dxa"/>
            <w:gridSpan w:val="2"/>
            <w:vAlign w:val="center"/>
          </w:tcPr>
          <w:p w14:paraId="4FAAB2A8"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60</w:t>
            </w:r>
          </w:p>
        </w:tc>
        <w:tc>
          <w:tcPr>
            <w:tcW w:w="1701" w:type="dxa"/>
            <w:gridSpan w:val="6"/>
            <w:vAlign w:val="center"/>
          </w:tcPr>
          <w:p w14:paraId="6294B81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Merge w:val="restart"/>
            <w:vAlign w:val="center"/>
          </w:tcPr>
          <w:p w14:paraId="7E66204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100 м2 на 1 чел. на дом, 125 м2 на 1 чел. на жилой комплекс для МГН (по заданию на </w:t>
            </w:r>
            <w:proofErr w:type="spellStart"/>
            <w:r w:rsidRPr="0025092D">
              <w:rPr>
                <w:rFonts w:ascii="Times New Roman" w:eastAsia="Times New Roman" w:hAnsi="Times New Roman" w:cs="Times New Roman"/>
                <w:sz w:val="24"/>
                <w:szCs w:val="24"/>
                <w:lang w:eastAsia="ru-RU"/>
              </w:rPr>
              <w:t>проектирова</w:t>
            </w:r>
            <w:proofErr w:type="spellEnd"/>
          </w:p>
          <w:p w14:paraId="2EF0C478"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proofErr w:type="spellStart"/>
            <w:r w:rsidRPr="0025092D">
              <w:rPr>
                <w:rFonts w:ascii="Times New Roman" w:eastAsia="Times New Roman" w:hAnsi="Times New Roman" w:cs="Times New Roman"/>
                <w:sz w:val="24"/>
                <w:szCs w:val="24"/>
                <w:lang w:eastAsia="ru-RU"/>
              </w:rPr>
              <w:t>ние</w:t>
            </w:r>
            <w:proofErr w:type="spellEnd"/>
            <w:r w:rsidRPr="0025092D">
              <w:rPr>
                <w:rFonts w:ascii="Times New Roman" w:eastAsia="Times New Roman" w:hAnsi="Times New Roman" w:cs="Times New Roman"/>
                <w:sz w:val="24"/>
                <w:szCs w:val="24"/>
                <w:lang w:eastAsia="ru-RU"/>
              </w:rPr>
              <w:t>)</w:t>
            </w:r>
          </w:p>
          <w:p w14:paraId="65ADFB7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E96110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E18F85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EFCDD0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5B930B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C8D982B"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Merge w:val="restart"/>
            <w:vAlign w:val="center"/>
          </w:tcPr>
          <w:p w14:paraId="6F13875B"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0,5 - 1,0 га на дом, 1,25 - 1,5 га на группу домов, 2,5 га на жилой комплекс для МГН</w:t>
            </w:r>
          </w:p>
          <w:p w14:paraId="5B3C90D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D8C64F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E0B073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81FAF0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28988C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151758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D1705E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74A2F6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40A77E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0A7F806"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08D5DDB3" w14:textId="77777777" w:rsidTr="0025092D">
        <w:trPr>
          <w:trHeight w:val="34"/>
        </w:trPr>
        <w:tc>
          <w:tcPr>
            <w:tcW w:w="1976" w:type="dxa"/>
            <w:gridSpan w:val="3"/>
            <w:vAlign w:val="center"/>
          </w:tcPr>
          <w:p w14:paraId="036FB89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Специальные жилые дома и группы квартир для инвалидов на креслах-колясках и их семей, место </w:t>
            </w:r>
            <w:r w:rsidRPr="0025092D">
              <w:rPr>
                <w:rFonts w:ascii="Times New Roman" w:eastAsia="Times New Roman" w:hAnsi="Times New Roman" w:cs="Times New Roman"/>
                <w:sz w:val="24"/>
                <w:szCs w:val="24"/>
                <w:lang w:eastAsia="ru-RU"/>
              </w:rPr>
              <w:lastRenderedPageBreak/>
              <w:t>на 1 тыс. чел. всего населения</w:t>
            </w:r>
          </w:p>
        </w:tc>
        <w:tc>
          <w:tcPr>
            <w:tcW w:w="859" w:type="dxa"/>
            <w:gridSpan w:val="4"/>
          </w:tcPr>
          <w:p w14:paraId="7008550F"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1 чел.</w:t>
            </w:r>
          </w:p>
        </w:tc>
        <w:tc>
          <w:tcPr>
            <w:tcW w:w="1276" w:type="dxa"/>
            <w:gridSpan w:val="2"/>
            <w:vAlign w:val="center"/>
          </w:tcPr>
          <w:p w14:paraId="0AB41E1C"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0,5</w:t>
            </w:r>
          </w:p>
        </w:tc>
        <w:tc>
          <w:tcPr>
            <w:tcW w:w="1701" w:type="dxa"/>
            <w:gridSpan w:val="6"/>
            <w:vAlign w:val="center"/>
          </w:tcPr>
          <w:p w14:paraId="3AF3BCD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Merge/>
          </w:tcPr>
          <w:p w14:paraId="339F4A96"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126" w:type="dxa"/>
            <w:vMerge/>
          </w:tcPr>
          <w:p w14:paraId="00FD19DD"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1B8E556B" w14:textId="77777777" w:rsidTr="0025092D">
        <w:trPr>
          <w:trHeight w:val="34"/>
        </w:trPr>
        <w:tc>
          <w:tcPr>
            <w:tcW w:w="1976" w:type="dxa"/>
            <w:gridSpan w:val="3"/>
            <w:vAlign w:val="center"/>
          </w:tcPr>
          <w:p w14:paraId="0FA6C82A"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Учреждения медико-социального обслуживания, в том числе:</w:t>
            </w:r>
          </w:p>
          <w:p w14:paraId="0C59B1B7"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vMerge w:val="restart"/>
          </w:tcPr>
          <w:p w14:paraId="68036905"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койка</w:t>
            </w:r>
          </w:p>
        </w:tc>
        <w:tc>
          <w:tcPr>
            <w:tcW w:w="1276" w:type="dxa"/>
            <w:gridSpan w:val="2"/>
            <w:vAlign w:val="center"/>
          </w:tcPr>
          <w:p w14:paraId="65E0DB7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 на 1000 лиц старшей возрастной группы (ЛСВГ)</w:t>
            </w:r>
          </w:p>
        </w:tc>
        <w:tc>
          <w:tcPr>
            <w:tcW w:w="1701" w:type="dxa"/>
            <w:gridSpan w:val="6"/>
            <w:vAlign w:val="center"/>
          </w:tcPr>
          <w:p w14:paraId="7E5042F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6824E1C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По заданию на </w:t>
            </w:r>
            <w:proofErr w:type="spellStart"/>
            <w:r w:rsidRPr="0025092D">
              <w:rPr>
                <w:rFonts w:ascii="Times New Roman" w:eastAsia="Times New Roman" w:hAnsi="Times New Roman" w:cs="Times New Roman"/>
                <w:sz w:val="24"/>
                <w:szCs w:val="24"/>
                <w:lang w:eastAsia="ru-RU"/>
              </w:rPr>
              <w:t>проектирова</w:t>
            </w:r>
            <w:proofErr w:type="spellEnd"/>
          </w:p>
          <w:p w14:paraId="69F775F9" w14:textId="77777777" w:rsidR="0025092D" w:rsidRDefault="00200876" w:rsidP="0025092D">
            <w:pPr>
              <w:widowControl w:val="0"/>
              <w:autoSpaceDE w:val="0"/>
              <w:autoSpaceDN w:val="0"/>
              <w:rPr>
                <w:rFonts w:ascii="Times New Roman" w:eastAsia="Times New Roman" w:hAnsi="Times New Roman" w:cs="Times New Roman"/>
                <w:sz w:val="24"/>
                <w:szCs w:val="24"/>
                <w:lang w:eastAsia="ru-RU"/>
              </w:rPr>
            </w:pPr>
            <w:proofErr w:type="spellStart"/>
            <w:r w:rsidRPr="0025092D">
              <w:rPr>
                <w:rFonts w:ascii="Times New Roman" w:eastAsia="Times New Roman" w:hAnsi="Times New Roman" w:cs="Times New Roman"/>
                <w:sz w:val="24"/>
                <w:szCs w:val="24"/>
                <w:lang w:eastAsia="ru-RU"/>
              </w:rPr>
              <w:t>Н</w:t>
            </w:r>
            <w:r w:rsidR="0025092D" w:rsidRPr="0025092D">
              <w:rPr>
                <w:rFonts w:ascii="Times New Roman" w:eastAsia="Times New Roman" w:hAnsi="Times New Roman" w:cs="Times New Roman"/>
                <w:sz w:val="24"/>
                <w:szCs w:val="24"/>
                <w:lang w:eastAsia="ru-RU"/>
              </w:rPr>
              <w:t>ие</w:t>
            </w:r>
            <w:proofErr w:type="spellEnd"/>
          </w:p>
          <w:p w14:paraId="5575BF0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12D524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2B9F0CA"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1257596A"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Возможно размещение в пригородной зоне</w:t>
            </w:r>
          </w:p>
          <w:p w14:paraId="3C0DFDC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FCE16C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04BEB4B"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4D5E24BD" w14:textId="77777777" w:rsidTr="0025092D">
        <w:trPr>
          <w:trHeight w:val="34"/>
        </w:trPr>
        <w:tc>
          <w:tcPr>
            <w:tcW w:w="1976" w:type="dxa"/>
            <w:gridSpan w:val="3"/>
            <w:vAlign w:val="center"/>
          </w:tcPr>
          <w:p w14:paraId="3E6FB40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Хоспис</w:t>
            </w:r>
          </w:p>
        </w:tc>
        <w:tc>
          <w:tcPr>
            <w:tcW w:w="859" w:type="dxa"/>
            <w:gridSpan w:val="4"/>
            <w:vMerge/>
          </w:tcPr>
          <w:p w14:paraId="5E5B29D1"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14:paraId="6A60219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04F6C3C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09C17C2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500 кв. м (60)</w:t>
            </w:r>
          </w:p>
        </w:tc>
        <w:tc>
          <w:tcPr>
            <w:tcW w:w="2126" w:type="dxa"/>
            <w:vAlign w:val="center"/>
          </w:tcPr>
          <w:p w14:paraId="5EC52D0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Площадь участка 0,8 - 1,5 га</w:t>
            </w:r>
          </w:p>
        </w:tc>
      </w:tr>
      <w:tr w:rsidR="0025092D" w:rsidRPr="0025092D" w14:paraId="5E944410" w14:textId="77777777" w:rsidTr="0025092D">
        <w:trPr>
          <w:trHeight w:val="34"/>
        </w:trPr>
        <w:tc>
          <w:tcPr>
            <w:tcW w:w="1976" w:type="dxa"/>
            <w:gridSpan w:val="3"/>
            <w:vAlign w:val="center"/>
          </w:tcPr>
          <w:p w14:paraId="2FB4386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геронтологический центр</w:t>
            </w:r>
          </w:p>
        </w:tc>
        <w:tc>
          <w:tcPr>
            <w:tcW w:w="859" w:type="dxa"/>
            <w:gridSpan w:val="4"/>
            <w:vMerge/>
          </w:tcPr>
          <w:p w14:paraId="2FE4CE24"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14:paraId="77C5052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5C64A83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1C959B5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 кв. м (150)</w:t>
            </w:r>
          </w:p>
        </w:tc>
        <w:tc>
          <w:tcPr>
            <w:tcW w:w="2126" w:type="dxa"/>
            <w:vMerge w:val="restart"/>
            <w:vAlign w:val="center"/>
          </w:tcPr>
          <w:p w14:paraId="3275719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Площадь участка 2,0 га</w:t>
            </w:r>
          </w:p>
        </w:tc>
      </w:tr>
      <w:tr w:rsidR="0025092D" w:rsidRPr="0025092D" w14:paraId="247B3D0F" w14:textId="77777777" w:rsidTr="0025092D">
        <w:trPr>
          <w:trHeight w:val="34"/>
        </w:trPr>
        <w:tc>
          <w:tcPr>
            <w:tcW w:w="1976" w:type="dxa"/>
            <w:gridSpan w:val="3"/>
            <w:vAlign w:val="center"/>
          </w:tcPr>
          <w:p w14:paraId="7904043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геронтопсихиатрический центр</w:t>
            </w:r>
          </w:p>
        </w:tc>
        <w:tc>
          <w:tcPr>
            <w:tcW w:w="859" w:type="dxa"/>
            <w:gridSpan w:val="4"/>
            <w:vMerge/>
          </w:tcPr>
          <w:p w14:paraId="2A2262C3"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14:paraId="04338FE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4924928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1B16C17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 кв. м</w:t>
            </w:r>
          </w:p>
        </w:tc>
        <w:tc>
          <w:tcPr>
            <w:tcW w:w="2126" w:type="dxa"/>
            <w:vMerge/>
          </w:tcPr>
          <w:p w14:paraId="53093D23"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4E9AD8AB" w14:textId="77777777" w:rsidTr="0025092D">
        <w:trPr>
          <w:trHeight w:val="34"/>
        </w:trPr>
        <w:tc>
          <w:tcPr>
            <w:tcW w:w="1976" w:type="dxa"/>
            <w:gridSpan w:val="3"/>
            <w:vAlign w:val="center"/>
          </w:tcPr>
          <w:p w14:paraId="26E23E0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дом сестринского ухода</w:t>
            </w:r>
          </w:p>
        </w:tc>
        <w:tc>
          <w:tcPr>
            <w:tcW w:w="859" w:type="dxa"/>
            <w:gridSpan w:val="4"/>
            <w:vMerge/>
          </w:tcPr>
          <w:p w14:paraId="507209ED"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14:paraId="41F3A73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3B627B7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4C283F1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60 кв. м</w:t>
            </w:r>
          </w:p>
        </w:tc>
        <w:tc>
          <w:tcPr>
            <w:tcW w:w="2126" w:type="dxa"/>
            <w:vAlign w:val="center"/>
          </w:tcPr>
          <w:p w14:paraId="3F08C5D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Площадь участка 0,6 - 1,2 га</w:t>
            </w:r>
          </w:p>
        </w:tc>
      </w:tr>
      <w:tr w:rsidR="0025092D" w:rsidRPr="0025092D" w14:paraId="7ACF8B1F" w14:textId="77777777" w:rsidTr="0025092D">
        <w:trPr>
          <w:trHeight w:val="34"/>
        </w:trPr>
        <w:tc>
          <w:tcPr>
            <w:tcW w:w="1976" w:type="dxa"/>
            <w:gridSpan w:val="3"/>
            <w:vAlign w:val="center"/>
          </w:tcPr>
          <w:p w14:paraId="2576F2D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гериатрический центр </w:t>
            </w:r>
          </w:p>
        </w:tc>
        <w:tc>
          <w:tcPr>
            <w:tcW w:w="859" w:type="dxa"/>
            <w:gridSpan w:val="4"/>
            <w:vMerge/>
          </w:tcPr>
          <w:p w14:paraId="5F4FBA7C"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14:paraId="10B21BB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1BDDE7D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2B13EAF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150 кв. м</w:t>
            </w:r>
          </w:p>
        </w:tc>
        <w:tc>
          <w:tcPr>
            <w:tcW w:w="2126" w:type="dxa"/>
            <w:vAlign w:val="center"/>
          </w:tcPr>
          <w:p w14:paraId="3629C0A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5B301E80" w14:textId="77777777" w:rsidTr="0025092D">
        <w:trPr>
          <w:trHeight w:val="34"/>
        </w:trPr>
        <w:tc>
          <w:tcPr>
            <w:tcW w:w="1976" w:type="dxa"/>
            <w:gridSpan w:val="3"/>
            <w:vAlign w:val="center"/>
          </w:tcPr>
          <w:p w14:paraId="07190BA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Учреждения здравоохранения</w:t>
            </w:r>
          </w:p>
        </w:tc>
        <w:tc>
          <w:tcPr>
            <w:tcW w:w="859" w:type="dxa"/>
            <w:gridSpan w:val="4"/>
          </w:tcPr>
          <w:p w14:paraId="66E145B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14:paraId="6B3C1F7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7C9136C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69F07DC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4A16791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150AC25E" w14:textId="77777777" w:rsidTr="0025092D">
        <w:trPr>
          <w:trHeight w:val="409"/>
        </w:trPr>
        <w:tc>
          <w:tcPr>
            <w:tcW w:w="1976" w:type="dxa"/>
            <w:gridSpan w:val="3"/>
          </w:tcPr>
          <w:p w14:paraId="600F08B6" w14:textId="77777777"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Амбулаторно-поликлинические организации (поликлиники) для взрослых</w:t>
            </w:r>
          </w:p>
        </w:tc>
        <w:tc>
          <w:tcPr>
            <w:tcW w:w="859" w:type="dxa"/>
            <w:gridSpan w:val="4"/>
          </w:tcPr>
          <w:p w14:paraId="3BCE23C1" w14:textId="77777777"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1</w:t>
            </w:r>
          </w:p>
          <w:p w14:paraId="6E3E83B1" w14:textId="77777777"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посещение в смену на 1000</w:t>
            </w:r>
          </w:p>
          <w:p w14:paraId="6F4F22AC" w14:textId="77777777"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чел.</w:t>
            </w:r>
          </w:p>
        </w:tc>
        <w:tc>
          <w:tcPr>
            <w:tcW w:w="1276" w:type="dxa"/>
            <w:gridSpan w:val="2"/>
          </w:tcPr>
          <w:p w14:paraId="49F2069D" w14:textId="77777777" w:rsidR="0025092D" w:rsidRPr="00200876" w:rsidRDefault="0025092D" w:rsidP="0025092D">
            <w:pPr>
              <w:autoSpaceDE w:val="0"/>
              <w:autoSpaceDN w:val="0"/>
              <w:adjustRightInd w:val="0"/>
              <w:ind w:left="427"/>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18</w:t>
            </w:r>
          </w:p>
        </w:tc>
        <w:tc>
          <w:tcPr>
            <w:tcW w:w="3402" w:type="dxa"/>
            <w:gridSpan w:val="10"/>
          </w:tcPr>
          <w:p w14:paraId="64F47EB0" w14:textId="77777777"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0,1 га на 100 посещений в смену</w:t>
            </w:r>
          </w:p>
        </w:tc>
        <w:tc>
          <w:tcPr>
            <w:tcW w:w="2126" w:type="dxa"/>
          </w:tcPr>
          <w:p w14:paraId="12AD14FC" w14:textId="77777777"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радиус обслуживания - 1000 м</w:t>
            </w:r>
          </w:p>
        </w:tc>
      </w:tr>
      <w:tr w:rsidR="0025092D" w:rsidRPr="0025092D" w14:paraId="314D9433" w14:textId="77777777" w:rsidTr="0025092D">
        <w:trPr>
          <w:trHeight w:val="383"/>
        </w:trPr>
        <w:tc>
          <w:tcPr>
            <w:tcW w:w="1976" w:type="dxa"/>
            <w:gridSpan w:val="3"/>
          </w:tcPr>
          <w:p w14:paraId="58CF5A2D" w14:textId="77777777" w:rsidR="0025092D" w:rsidRPr="00200876" w:rsidRDefault="0025092D" w:rsidP="0025092D">
            <w:pPr>
              <w:autoSpaceDE w:val="0"/>
              <w:autoSpaceDN w:val="0"/>
              <w:adjustRightInd w:val="0"/>
              <w:spacing w:line="283"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Амбулаторно-поликлинические организации (поликлиники) для детей</w:t>
            </w:r>
          </w:p>
        </w:tc>
        <w:tc>
          <w:tcPr>
            <w:tcW w:w="859" w:type="dxa"/>
            <w:gridSpan w:val="4"/>
          </w:tcPr>
          <w:p w14:paraId="25C35BDF" w14:textId="77777777" w:rsidR="0025092D" w:rsidRPr="00200876" w:rsidRDefault="0025092D" w:rsidP="0025092D">
            <w:pPr>
              <w:autoSpaceDE w:val="0"/>
              <w:autoSpaceDN w:val="0"/>
              <w:adjustRightInd w:val="0"/>
              <w:spacing w:line="278"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1</w:t>
            </w:r>
          </w:p>
          <w:p w14:paraId="52A84696" w14:textId="77777777" w:rsidR="0025092D" w:rsidRPr="00200876" w:rsidRDefault="0025092D" w:rsidP="0025092D">
            <w:pPr>
              <w:autoSpaceDE w:val="0"/>
              <w:autoSpaceDN w:val="0"/>
              <w:adjustRightInd w:val="0"/>
              <w:spacing w:line="278"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посещен</w:t>
            </w:r>
          </w:p>
          <w:p w14:paraId="1CA8DAC3" w14:textId="77777777" w:rsidR="0025092D" w:rsidRPr="00200876" w:rsidRDefault="0025092D" w:rsidP="0025092D">
            <w:pPr>
              <w:autoSpaceDE w:val="0"/>
              <w:autoSpaceDN w:val="0"/>
              <w:adjustRightInd w:val="0"/>
              <w:spacing w:line="278" w:lineRule="exact"/>
              <w:rPr>
                <w:rFonts w:ascii="Times New Roman" w:eastAsia="Times New Roman" w:hAnsi="Times New Roman" w:cs="Times New Roman"/>
                <w:sz w:val="24"/>
                <w:szCs w:val="24"/>
                <w:lang w:eastAsia="ru-RU"/>
              </w:rPr>
            </w:pPr>
            <w:proofErr w:type="spellStart"/>
            <w:r w:rsidRPr="00200876">
              <w:rPr>
                <w:rFonts w:ascii="Times New Roman" w:eastAsia="Times New Roman" w:hAnsi="Times New Roman" w:cs="Times New Roman"/>
                <w:sz w:val="24"/>
                <w:szCs w:val="24"/>
                <w:lang w:eastAsia="ru-RU"/>
              </w:rPr>
              <w:t>ие</w:t>
            </w:r>
            <w:proofErr w:type="spellEnd"/>
            <w:r w:rsidRPr="00200876">
              <w:rPr>
                <w:rFonts w:ascii="Times New Roman" w:eastAsia="Times New Roman" w:hAnsi="Times New Roman" w:cs="Times New Roman"/>
                <w:sz w:val="24"/>
                <w:szCs w:val="24"/>
                <w:lang w:eastAsia="ru-RU"/>
              </w:rPr>
              <w:t xml:space="preserve"> в смену на 1000</w:t>
            </w:r>
          </w:p>
          <w:p w14:paraId="14DD1E65" w14:textId="77777777" w:rsidR="0025092D" w:rsidRPr="00200876" w:rsidRDefault="0025092D" w:rsidP="0025092D">
            <w:pPr>
              <w:autoSpaceDE w:val="0"/>
              <w:autoSpaceDN w:val="0"/>
              <w:adjustRightInd w:val="0"/>
              <w:spacing w:line="278"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чел.</w:t>
            </w:r>
          </w:p>
        </w:tc>
        <w:tc>
          <w:tcPr>
            <w:tcW w:w="1276" w:type="dxa"/>
            <w:gridSpan w:val="2"/>
          </w:tcPr>
          <w:p w14:paraId="01E3BAF9" w14:textId="77777777" w:rsidR="0025092D" w:rsidRPr="00200876" w:rsidRDefault="0025092D" w:rsidP="0025092D">
            <w:pPr>
              <w:autoSpaceDE w:val="0"/>
              <w:autoSpaceDN w:val="0"/>
              <w:adjustRightInd w:val="0"/>
              <w:ind w:left="427"/>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14</w:t>
            </w:r>
          </w:p>
        </w:tc>
        <w:tc>
          <w:tcPr>
            <w:tcW w:w="3402" w:type="dxa"/>
            <w:gridSpan w:val="10"/>
          </w:tcPr>
          <w:p w14:paraId="1888915D" w14:textId="77777777" w:rsidR="0025092D" w:rsidRPr="00200876" w:rsidRDefault="0025092D" w:rsidP="0025092D">
            <w:pPr>
              <w:autoSpaceDE w:val="0"/>
              <w:autoSpaceDN w:val="0"/>
              <w:adjustRightInd w:val="0"/>
              <w:spacing w:line="317"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ОД га на 100 посещений в смену</w:t>
            </w:r>
          </w:p>
        </w:tc>
        <w:tc>
          <w:tcPr>
            <w:tcW w:w="2126" w:type="dxa"/>
          </w:tcPr>
          <w:p w14:paraId="4A3D6B63" w14:textId="77777777" w:rsidR="0025092D" w:rsidRPr="00200876" w:rsidRDefault="0025092D" w:rsidP="0025092D">
            <w:pPr>
              <w:autoSpaceDE w:val="0"/>
              <w:autoSpaceDN w:val="0"/>
              <w:adjustRightInd w:val="0"/>
              <w:spacing w:line="283"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радиус обслуживания - 1000 м</w:t>
            </w:r>
          </w:p>
        </w:tc>
      </w:tr>
      <w:tr w:rsidR="0025092D" w:rsidRPr="0025092D" w14:paraId="00B1F925" w14:textId="77777777" w:rsidTr="0025092D">
        <w:trPr>
          <w:trHeight w:val="34"/>
        </w:trPr>
        <w:tc>
          <w:tcPr>
            <w:tcW w:w="1976" w:type="dxa"/>
            <w:gridSpan w:val="3"/>
            <w:vAlign w:val="center"/>
          </w:tcPr>
          <w:p w14:paraId="083B3D3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Станции (подстанции) скорой медицинской помощи, автомобиль</w:t>
            </w:r>
          </w:p>
        </w:tc>
        <w:tc>
          <w:tcPr>
            <w:tcW w:w="859" w:type="dxa"/>
            <w:gridSpan w:val="4"/>
          </w:tcPr>
          <w:p w14:paraId="63A78ABE"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автомобиль</w:t>
            </w:r>
          </w:p>
        </w:tc>
        <w:tc>
          <w:tcPr>
            <w:tcW w:w="1276" w:type="dxa"/>
            <w:gridSpan w:val="2"/>
            <w:vAlign w:val="center"/>
          </w:tcPr>
          <w:p w14:paraId="2D828439"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0,1</w:t>
            </w:r>
          </w:p>
          <w:p w14:paraId="0317597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1CF42F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749657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5C72FC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5807DCB"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3D66BDC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298C07E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7C185673"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пределах зоны 15-минутной доступности на специальном автомобиле</w:t>
            </w:r>
          </w:p>
          <w:p w14:paraId="4CB96DB1"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208C70D1" w14:textId="77777777" w:rsidTr="0025092D">
        <w:trPr>
          <w:trHeight w:val="34"/>
        </w:trPr>
        <w:tc>
          <w:tcPr>
            <w:tcW w:w="1976" w:type="dxa"/>
            <w:gridSpan w:val="3"/>
            <w:vAlign w:val="center"/>
          </w:tcPr>
          <w:p w14:paraId="46AFABC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Выдвижные пункты скорой </w:t>
            </w:r>
            <w:r w:rsidRPr="0025092D">
              <w:rPr>
                <w:rFonts w:ascii="Times New Roman" w:eastAsia="Times New Roman" w:hAnsi="Times New Roman" w:cs="Times New Roman"/>
                <w:sz w:val="24"/>
                <w:szCs w:val="24"/>
                <w:lang w:eastAsia="ru-RU"/>
              </w:rPr>
              <w:lastRenderedPageBreak/>
              <w:t>медицинской помощи, автомобиль</w:t>
            </w:r>
          </w:p>
        </w:tc>
        <w:tc>
          <w:tcPr>
            <w:tcW w:w="859" w:type="dxa"/>
            <w:gridSpan w:val="4"/>
          </w:tcPr>
          <w:p w14:paraId="5C5CBE2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1 автомо</w:t>
            </w:r>
            <w:r w:rsidRPr="0025092D">
              <w:rPr>
                <w:rFonts w:ascii="Times New Roman" w:eastAsia="Times New Roman" w:hAnsi="Times New Roman" w:cs="Times New Roman"/>
                <w:sz w:val="24"/>
                <w:szCs w:val="24"/>
                <w:lang w:eastAsia="ru-RU"/>
              </w:rPr>
              <w:lastRenderedPageBreak/>
              <w:t>биль</w:t>
            </w:r>
          </w:p>
        </w:tc>
        <w:tc>
          <w:tcPr>
            <w:tcW w:w="1276" w:type="dxa"/>
            <w:gridSpan w:val="2"/>
            <w:vAlign w:val="center"/>
          </w:tcPr>
          <w:p w14:paraId="6CF744C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6515FD4D"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w:t>
            </w:r>
          </w:p>
        </w:tc>
        <w:tc>
          <w:tcPr>
            <w:tcW w:w="1701" w:type="dxa"/>
            <w:gridSpan w:val="4"/>
            <w:vAlign w:val="center"/>
          </w:tcPr>
          <w:p w14:paraId="17A3549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6FF18BC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7724B56C" w14:textId="77777777" w:rsidTr="0025092D">
        <w:tblPrEx>
          <w:tblBorders>
            <w:insideH w:val="nil"/>
          </w:tblBorders>
        </w:tblPrEx>
        <w:trPr>
          <w:trHeight w:val="34"/>
        </w:trPr>
        <w:tc>
          <w:tcPr>
            <w:tcW w:w="1976" w:type="dxa"/>
            <w:gridSpan w:val="3"/>
            <w:tcBorders>
              <w:bottom w:val="nil"/>
            </w:tcBorders>
            <w:vAlign w:val="center"/>
          </w:tcPr>
          <w:p w14:paraId="46D0D0D3"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Фельдшерские или фельдшерско-акушерские пункты, объект</w:t>
            </w:r>
          </w:p>
          <w:p w14:paraId="53E812C1" w14:textId="77777777" w:rsidR="00011785" w:rsidRDefault="00011785" w:rsidP="0025092D">
            <w:pPr>
              <w:widowControl w:val="0"/>
              <w:autoSpaceDE w:val="0"/>
              <w:autoSpaceDN w:val="0"/>
              <w:rPr>
                <w:rFonts w:ascii="Times New Roman" w:eastAsia="Times New Roman" w:hAnsi="Times New Roman" w:cs="Times New Roman"/>
                <w:sz w:val="24"/>
                <w:szCs w:val="24"/>
                <w:lang w:eastAsia="ru-RU"/>
              </w:rPr>
            </w:pPr>
          </w:p>
          <w:p w14:paraId="092469B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4F8E8D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C08C1D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701311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3C627D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3F311B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EFB4C5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9AD25B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28C8B4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4C7628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01ACE8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F72A8F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CC949A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11C370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277144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D52C06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AAB7DD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0068B5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61BC52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267F08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883C9F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2E77E1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5DD1A2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E408C2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D4C988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E84DC1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9FB74A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EB6396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FC3FF8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D2DB36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D496C4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4CCFB8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6DA21F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954E15C"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Borders>
              <w:bottom w:val="nil"/>
            </w:tcBorders>
          </w:tcPr>
          <w:p w14:paraId="685652D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w:t>
            </w:r>
          </w:p>
        </w:tc>
        <w:tc>
          <w:tcPr>
            <w:tcW w:w="1276" w:type="dxa"/>
            <w:gridSpan w:val="2"/>
            <w:tcBorders>
              <w:bottom w:val="nil"/>
            </w:tcBorders>
            <w:vAlign w:val="center"/>
          </w:tcPr>
          <w:p w14:paraId="52B53329"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 определяемому органами здравоохранения</w:t>
            </w:r>
          </w:p>
          <w:p w14:paraId="0C788E0E" w14:textId="77777777" w:rsidR="00011785" w:rsidRDefault="00011785" w:rsidP="0025092D">
            <w:pPr>
              <w:widowControl w:val="0"/>
              <w:autoSpaceDE w:val="0"/>
              <w:autoSpaceDN w:val="0"/>
              <w:rPr>
                <w:rFonts w:ascii="Times New Roman" w:eastAsia="Times New Roman" w:hAnsi="Times New Roman" w:cs="Times New Roman"/>
                <w:sz w:val="24"/>
                <w:szCs w:val="24"/>
                <w:lang w:eastAsia="ru-RU"/>
              </w:rPr>
            </w:pPr>
          </w:p>
          <w:p w14:paraId="07EE609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EFD435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50D7EC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1C5832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144D6A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8EC28B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6E4244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951234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8C3CA1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A2D9A8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28DADF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056D74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E8DD21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1C20D7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C8BFFF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1E6E61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214FD7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A4C3ED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A13363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E14993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747227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F01BAE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06CB01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4AC8A0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A38B57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C967E8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480FB4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333A9E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009F317"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tcBorders>
              <w:bottom w:val="nil"/>
            </w:tcBorders>
            <w:vAlign w:val="center"/>
          </w:tcPr>
          <w:p w14:paraId="38BF69AF"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 определяемому органами здравоохранения</w:t>
            </w:r>
          </w:p>
          <w:p w14:paraId="22463E7C" w14:textId="77777777" w:rsidR="00011785" w:rsidRDefault="00011785" w:rsidP="0025092D">
            <w:pPr>
              <w:widowControl w:val="0"/>
              <w:autoSpaceDE w:val="0"/>
              <w:autoSpaceDN w:val="0"/>
              <w:rPr>
                <w:rFonts w:ascii="Times New Roman" w:eastAsia="Times New Roman" w:hAnsi="Times New Roman" w:cs="Times New Roman"/>
                <w:sz w:val="24"/>
                <w:szCs w:val="24"/>
                <w:lang w:eastAsia="ru-RU"/>
              </w:rPr>
            </w:pPr>
          </w:p>
          <w:p w14:paraId="7BD7E1B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3FA9B3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022863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784E7D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0C0065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1C0178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152E99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4D8EA8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0AA034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54B8FB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ED5DED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DD292C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255D0B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1357A4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BA03E7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D8A660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179027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A608CF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50C8B4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D4777A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9C56A1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5834E2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959A2D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EC974F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199E80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86801E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91DEA5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BB3C2E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A48F3B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BBA2DC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07B595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71FA9BD"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tcBorders>
              <w:bottom w:val="nil"/>
            </w:tcBorders>
            <w:vAlign w:val="center"/>
          </w:tcPr>
          <w:p w14:paraId="64BF7B8B"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 га</w:t>
            </w:r>
          </w:p>
          <w:p w14:paraId="20F37311" w14:textId="77777777" w:rsidR="00011785" w:rsidRDefault="00011785" w:rsidP="0025092D">
            <w:pPr>
              <w:widowControl w:val="0"/>
              <w:autoSpaceDE w:val="0"/>
              <w:autoSpaceDN w:val="0"/>
              <w:jc w:val="center"/>
              <w:rPr>
                <w:rFonts w:ascii="Times New Roman" w:eastAsia="Times New Roman" w:hAnsi="Times New Roman" w:cs="Times New Roman"/>
                <w:sz w:val="24"/>
                <w:szCs w:val="24"/>
                <w:lang w:eastAsia="ru-RU"/>
              </w:rPr>
            </w:pPr>
          </w:p>
          <w:p w14:paraId="3692186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DBF47B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E2E191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98514E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180507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29CB27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076432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3FB58E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C8D998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F4808E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989F0C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BE746A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28F5E3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11D8DF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5DC027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458536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B8334C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38DC61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0F6030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8DE073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8C8B34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691CDB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28E683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C409B0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58883A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1309B2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0BC109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9D43A6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DD1764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7B475F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11E403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092AD1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60711C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842425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0F7897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360E10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6A6E5F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BD06B87"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126" w:type="dxa"/>
            <w:tcBorders>
              <w:bottom w:val="nil"/>
            </w:tcBorders>
            <w:vAlign w:val="center"/>
          </w:tcPr>
          <w:p w14:paraId="75B9E21F" w14:textId="77777777" w:rsidR="0025092D" w:rsidRPr="0025092D" w:rsidRDefault="0025092D" w:rsidP="00011785">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Для малых населенных пунктов, поселков, хуторов и аулов с населением менее 2 тыс. жителей предусматривается 1 объект, для населенных пунктов с населением менее 200 жителей допускается предусматривать оборудованную площадку для развертывания мобильного медицинского комплекса. Радиус пешеходной доступности указанных объектов не более 1500 метров. Для малых населенных пунктов более 2 тыс. жителей, а также для жилых районов и микрорайонов средних, больших и крупных населенных пунктов в соответствии с </w:t>
            </w:r>
            <w:hyperlink w:anchor="P1570" w:history="1">
              <w:r w:rsidRPr="00200876">
                <w:rPr>
                  <w:rFonts w:ascii="Times New Roman" w:eastAsia="Times New Roman" w:hAnsi="Times New Roman" w:cs="Times New Roman"/>
                  <w:sz w:val="24"/>
                  <w:szCs w:val="24"/>
                  <w:lang w:eastAsia="ru-RU"/>
                </w:rPr>
                <w:t xml:space="preserve">таблицей </w:t>
              </w:r>
              <w:r w:rsidR="00200876" w:rsidRPr="00200876">
                <w:rPr>
                  <w:rFonts w:ascii="Times New Roman" w:eastAsia="Times New Roman" w:hAnsi="Times New Roman" w:cs="Times New Roman"/>
                  <w:sz w:val="24"/>
                  <w:szCs w:val="24"/>
                  <w:lang w:eastAsia="ru-RU"/>
                </w:rPr>
                <w:t>приложения</w:t>
              </w:r>
            </w:hyperlink>
            <w:r w:rsidR="00200876">
              <w:rPr>
                <w:rFonts w:ascii="Times New Roman" w:eastAsia="Times New Roman" w:hAnsi="Times New Roman" w:cs="Times New Roman"/>
                <w:sz w:val="24"/>
                <w:szCs w:val="24"/>
                <w:lang w:eastAsia="ru-RU"/>
              </w:rPr>
              <w:t xml:space="preserve"> </w:t>
            </w:r>
            <w:r w:rsidR="00011785">
              <w:rPr>
                <w:rFonts w:ascii="Times New Roman" w:eastAsia="Times New Roman" w:hAnsi="Times New Roman" w:cs="Times New Roman"/>
                <w:sz w:val="24"/>
                <w:szCs w:val="24"/>
                <w:lang w:eastAsia="ru-RU"/>
              </w:rPr>
              <w:t>4</w:t>
            </w:r>
            <w:r w:rsidRPr="0025092D">
              <w:rPr>
                <w:rFonts w:ascii="Times New Roman" w:eastAsia="Times New Roman" w:hAnsi="Times New Roman" w:cs="Times New Roman"/>
                <w:sz w:val="24"/>
                <w:szCs w:val="24"/>
                <w:lang w:eastAsia="ru-RU"/>
              </w:rPr>
              <w:t xml:space="preserve"> настоящих Нормативов</w:t>
            </w:r>
          </w:p>
        </w:tc>
      </w:tr>
      <w:tr w:rsidR="0025092D" w:rsidRPr="0025092D" w14:paraId="668D5251" w14:textId="77777777" w:rsidTr="0025092D">
        <w:trPr>
          <w:trHeight w:val="34"/>
        </w:trPr>
        <w:tc>
          <w:tcPr>
            <w:tcW w:w="1976" w:type="dxa"/>
            <w:gridSpan w:val="3"/>
            <w:vAlign w:val="center"/>
          </w:tcPr>
          <w:p w14:paraId="5650DB4E"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Молочные кухни, порция в сутки на 1 ребенка (до 1 года)</w:t>
            </w:r>
          </w:p>
          <w:p w14:paraId="76FA2EE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6E63F83"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14:paraId="7A1F7E7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Порции в сутки на 1 </w:t>
            </w:r>
            <w:proofErr w:type="spellStart"/>
            <w:r w:rsidRPr="0025092D">
              <w:rPr>
                <w:rFonts w:ascii="Times New Roman" w:eastAsia="Times New Roman" w:hAnsi="Times New Roman" w:cs="Times New Roman"/>
                <w:sz w:val="24"/>
                <w:szCs w:val="24"/>
                <w:lang w:eastAsia="ru-RU"/>
              </w:rPr>
              <w:t>ребен</w:t>
            </w:r>
            <w:proofErr w:type="spellEnd"/>
          </w:p>
          <w:p w14:paraId="2544BC5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ка</w:t>
            </w:r>
          </w:p>
        </w:tc>
        <w:tc>
          <w:tcPr>
            <w:tcW w:w="1276" w:type="dxa"/>
            <w:gridSpan w:val="2"/>
            <w:vAlign w:val="center"/>
          </w:tcPr>
          <w:p w14:paraId="58FAD064"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p w14:paraId="2919644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E29748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7682C5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27AFD5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356FC95"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5B24962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25A12E96"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0,015 га на 1 тыс. порций в сутки, но не менее 0,15 га</w:t>
            </w:r>
          </w:p>
          <w:p w14:paraId="3384F0D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E18DC86"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6AD0C7C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1BAAF793" w14:textId="77777777" w:rsidTr="0025092D">
        <w:trPr>
          <w:trHeight w:val="34"/>
        </w:trPr>
        <w:tc>
          <w:tcPr>
            <w:tcW w:w="1976" w:type="dxa"/>
            <w:gridSpan w:val="3"/>
            <w:vAlign w:val="center"/>
          </w:tcPr>
          <w:p w14:paraId="569BE7A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Раздаточные пункты молочных кухонь, м2 общей площади на 1 ребенка (до 1 года)</w:t>
            </w:r>
          </w:p>
        </w:tc>
        <w:tc>
          <w:tcPr>
            <w:tcW w:w="859" w:type="dxa"/>
            <w:gridSpan w:val="4"/>
          </w:tcPr>
          <w:p w14:paraId="36121582"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м2 общей площади на 1 ребенка</w:t>
            </w:r>
          </w:p>
          <w:p w14:paraId="6ECFE607"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14:paraId="38B89786"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w:t>
            </w:r>
          </w:p>
          <w:p w14:paraId="1C99C89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2B2468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C49009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7A950C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58C3ED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0540E42"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53B3C48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328764FB"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Встроенные</w:t>
            </w:r>
          </w:p>
          <w:p w14:paraId="0F39C74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69EBD5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2D1B40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1F5389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788682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710573D"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58EFAC7B"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Радиус обслуживания - 500 м</w:t>
            </w:r>
          </w:p>
          <w:p w14:paraId="7DB8C50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46C397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6E4AD6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DDCD381"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585E11A7" w14:textId="77777777" w:rsidTr="0025092D">
        <w:trPr>
          <w:trHeight w:val="34"/>
        </w:trPr>
        <w:tc>
          <w:tcPr>
            <w:tcW w:w="9639" w:type="dxa"/>
            <w:gridSpan w:val="20"/>
          </w:tcPr>
          <w:p w14:paraId="08E871B0" w14:textId="77777777"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III. Учреждения санаторно-курортные и оздоровительные, отдыха и туризма</w:t>
            </w:r>
          </w:p>
        </w:tc>
      </w:tr>
      <w:tr w:rsidR="0025092D" w:rsidRPr="0025092D" w14:paraId="584CF155" w14:textId="77777777" w:rsidTr="0025092D">
        <w:trPr>
          <w:trHeight w:val="34"/>
        </w:trPr>
        <w:tc>
          <w:tcPr>
            <w:tcW w:w="1985" w:type="dxa"/>
            <w:gridSpan w:val="4"/>
            <w:vAlign w:val="center"/>
          </w:tcPr>
          <w:p w14:paraId="2BD80DA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Курортные поликлиники (на 1000 лечащихся в открытой сети централизованного обслуживания)</w:t>
            </w:r>
          </w:p>
        </w:tc>
        <w:tc>
          <w:tcPr>
            <w:tcW w:w="850" w:type="dxa"/>
            <w:gridSpan w:val="3"/>
          </w:tcPr>
          <w:p w14:paraId="1A90C5A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количество посещений в смену</w:t>
            </w:r>
          </w:p>
        </w:tc>
        <w:tc>
          <w:tcPr>
            <w:tcW w:w="1276" w:type="dxa"/>
            <w:gridSpan w:val="2"/>
            <w:vAlign w:val="center"/>
          </w:tcPr>
          <w:p w14:paraId="3EFAF5BA"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200</w:t>
            </w:r>
          </w:p>
          <w:p w14:paraId="3CB1AF8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7A8529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F74742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1997A4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7F3C0EA"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6D3CBEC6"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по заданию на </w:t>
            </w:r>
            <w:proofErr w:type="spellStart"/>
            <w:r w:rsidRPr="0025092D">
              <w:rPr>
                <w:rFonts w:ascii="Times New Roman" w:eastAsia="Times New Roman" w:hAnsi="Times New Roman" w:cs="Times New Roman"/>
                <w:sz w:val="24"/>
                <w:szCs w:val="24"/>
                <w:lang w:eastAsia="ru-RU"/>
              </w:rPr>
              <w:t>проектирова</w:t>
            </w:r>
            <w:proofErr w:type="spellEnd"/>
          </w:p>
          <w:p w14:paraId="4E6FB61A"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proofErr w:type="spellStart"/>
            <w:r w:rsidRPr="0025092D">
              <w:rPr>
                <w:rFonts w:ascii="Times New Roman" w:eastAsia="Times New Roman" w:hAnsi="Times New Roman" w:cs="Times New Roman"/>
                <w:sz w:val="24"/>
                <w:szCs w:val="24"/>
                <w:lang w:eastAsia="ru-RU"/>
              </w:rPr>
              <w:t>ние</w:t>
            </w:r>
            <w:proofErr w:type="spellEnd"/>
          </w:p>
          <w:p w14:paraId="2EA9ED2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7FC6FC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A58E103"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827" w:type="dxa"/>
            <w:gridSpan w:val="5"/>
            <w:vMerge w:val="restart"/>
            <w:vAlign w:val="center"/>
          </w:tcPr>
          <w:p w14:paraId="7EBD0102"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Размещаются на территории общекурортных центров для обслуживания в открытой сети отдыхающих и </w:t>
            </w:r>
            <w:proofErr w:type="spellStart"/>
            <w:r w:rsidRPr="0025092D">
              <w:rPr>
                <w:rFonts w:ascii="Times New Roman" w:eastAsia="Times New Roman" w:hAnsi="Times New Roman" w:cs="Times New Roman"/>
                <w:sz w:val="24"/>
                <w:szCs w:val="24"/>
                <w:lang w:eastAsia="ru-RU"/>
              </w:rPr>
              <w:t>курсовочников</w:t>
            </w:r>
            <w:proofErr w:type="spellEnd"/>
            <w:r w:rsidRPr="0025092D">
              <w:rPr>
                <w:rFonts w:ascii="Times New Roman" w:eastAsia="Times New Roman" w:hAnsi="Times New Roman" w:cs="Times New Roman"/>
                <w:sz w:val="24"/>
                <w:szCs w:val="24"/>
                <w:lang w:eastAsia="ru-RU"/>
              </w:rPr>
              <w:t xml:space="preserve"> санаторно-оздоровительных учреждений</w:t>
            </w:r>
          </w:p>
          <w:p w14:paraId="33DCB08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46CD5D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E53F4F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5EA78F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F3024A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4FBE57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E9F50F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0F2C15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BEF1E3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F67CD8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C444C7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33679A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BE6B2C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C650FF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C23A12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DE9FDC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4B9A65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1302D5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048C14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22C2DC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3E58C87"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74867F08" w14:textId="77777777" w:rsidTr="0025092D">
        <w:trPr>
          <w:trHeight w:val="34"/>
        </w:trPr>
        <w:tc>
          <w:tcPr>
            <w:tcW w:w="1985" w:type="dxa"/>
            <w:gridSpan w:val="4"/>
            <w:vAlign w:val="center"/>
          </w:tcPr>
          <w:p w14:paraId="1AD31F0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Водолечебницы (на 1000 лечащихся в открытой сети централизованного обслуживания)</w:t>
            </w:r>
          </w:p>
        </w:tc>
        <w:tc>
          <w:tcPr>
            <w:tcW w:w="850" w:type="dxa"/>
            <w:gridSpan w:val="3"/>
          </w:tcPr>
          <w:p w14:paraId="305903A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Количество ванн</w:t>
            </w:r>
          </w:p>
        </w:tc>
        <w:tc>
          <w:tcPr>
            <w:tcW w:w="1276" w:type="dxa"/>
            <w:gridSpan w:val="2"/>
            <w:vAlign w:val="center"/>
          </w:tcPr>
          <w:p w14:paraId="61EE613B"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30</w:t>
            </w:r>
          </w:p>
          <w:p w14:paraId="1114F16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B7E7FA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EF4AF3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BF3BB8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06F354B"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155C37A5"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0DCF6DA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9AED97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3DA7C3B"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827" w:type="dxa"/>
            <w:gridSpan w:val="5"/>
            <w:vMerge/>
          </w:tcPr>
          <w:p w14:paraId="1FDCCBE3"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059FB05E" w14:textId="77777777" w:rsidTr="0025092D">
        <w:trPr>
          <w:trHeight w:val="34"/>
        </w:trPr>
        <w:tc>
          <w:tcPr>
            <w:tcW w:w="1985" w:type="dxa"/>
            <w:gridSpan w:val="4"/>
            <w:vAlign w:val="center"/>
          </w:tcPr>
          <w:p w14:paraId="66C43F4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Грязелечебницы (на 1000 лечащихся в открытой сети централизованного обслуживания)</w:t>
            </w:r>
          </w:p>
        </w:tc>
        <w:tc>
          <w:tcPr>
            <w:tcW w:w="850" w:type="dxa"/>
            <w:gridSpan w:val="3"/>
          </w:tcPr>
          <w:p w14:paraId="11BB897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Количество кушеток</w:t>
            </w:r>
          </w:p>
        </w:tc>
        <w:tc>
          <w:tcPr>
            <w:tcW w:w="1276" w:type="dxa"/>
            <w:gridSpan w:val="2"/>
            <w:vAlign w:val="center"/>
          </w:tcPr>
          <w:p w14:paraId="62946BF2"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25</w:t>
            </w:r>
          </w:p>
          <w:p w14:paraId="72FE101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7BBE86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ED0353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495C7A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11A5C76"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1B5A1D8B"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6B2C2EF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911BE6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8C229CB"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827" w:type="dxa"/>
            <w:gridSpan w:val="5"/>
            <w:vMerge/>
          </w:tcPr>
          <w:p w14:paraId="2BCA2950"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5AD63CBC" w14:textId="77777777" w:rsidTr="0025092D">
        <w:trPr>
          <w:trHeight w:val="34"/>
        </w:trPr>
        <w:tc>
          <w:tcPr>
            <w:tcW w:w="1985" w:type="dxa"/>
            <w:gridSpan w:val="4"/>
            <w:vAlign w:val="center"/>
          </w:tcPr>
          <w:p w14:paraId="5A3DB28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Лечебные плавательные бассейны (на 1000 лечащихся в открытой сети централизованного обслуживания)</w:t>
            </w:r>
          </w:p>
        </w:tc>
        <w:tc>
          <w:tcPr>
            <w:tcW w:w="850" w:type="dxa"/>
            <w:gridSpan w:val="3"/>
          </w:tcPr>
          <w:p w14:paraId="0BF5ED1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водного зеркала</w:t>
            </w:r>
          </w:p>
        </w:tc>
        <w:tc>
          <w:tcPr>
            <w:tcW w:w="1276" w:type="dxa"/>
            <w:gridSpan w:val="2"/>
            <w:vAlign w:val="center"/>
          </w:tcPr>
          <w:p w14:paraId="74951FE2"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120</w:t>
            </w:r>
          </w:p>
          <w:p w14:paraId="17F5187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0B84E5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9A259E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45F441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5C3EC0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84312A0"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302E598B"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7D2E060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9AA474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47C8D9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9518351"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827" w:type="dxa"/>
            <w:gridSpan w:val="5"/>
            <w:vMerge/>
          </w:tcPr>
          <w:p w14:paraId="4727BEF9"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50053E65" w14:textId="77777777" w:rsidTr="0025092D">
        <w:trPr>
          <w:trHeight w:val="34"/>
        </w:trPr>
        <w:tc>
          <w:tcPr>
            <w:tcW w:w="9639" w:type="dxa"/>
            <w:gridSpan w:val="20"/>
          </w:tcPr>
          <w:p w14:paraId="67E4CFD0" w14:textId="77777777"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IV. Учреждения культуры и искусства</w:t>
            </w:r>
          </w:p>
        </w:tc>
      </w:tr>
      <w:tr w:rsidR="0025092D" w:rsidRPr="0025092D" w14:paraId="5D18E63D" w14:textId="77777777" w:rsidTr="0025092D">
        <w:trPr>
          <w:trHeight w:val="34"/>
        </w:trPr>
        <w:tc>
          <w:tcPr>
            <w:tcW w:w="1976" w:type="dxa"/>
            <w:gridSpan w:val="3"/>
            <w:vAlign w:val="center"/>
          </w:tcPr>
          <w:p w14:paraId="74378EB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Помещения для культурно-массовой и политико-воспитательной работы с населением, досуга и любительской деятельности, м2 площади пола на 1 тыс. чел.</w:t>
            </w:r>
          </w:p>
        </w:tc>
        <w:tc>
          <w:tcPr>
            <w:tcW w:w="859" w:type="dxa"/>
            <w:gridSpan w:val="4"/>
          </w:tcPr>
          <w:p w14:paraId="126BF800"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276" w:type="dxa"/>
            <w:gridSpan w:val="2"/>
            <w:vAlign w:val="center"/>
          </w:tcPr>
          <w:p w14:paraId="5315DDE8"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50 </w:t>
            </w:r>
            <w:r w:rsidR="00200876">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60</w:t>
            </w:r>
          </w:p>
          <w:p w14:paraId="08EEF92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2DA22C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57496D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4CC781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32737F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299AD2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C94AF7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F1D7E6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9879C3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280156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6C14E09"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552" w:type="dxa"/>
            <w:gridSpan w:val="8"/>
            <w:vAlign w:val="center"/>
          </w:tcPr>
          <w:p w14:paraId="10DB654C"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4BC9C6A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6D7282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72B083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8E7602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F6186A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B77622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DFD2F7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5128BD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38ADBD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120BE2B"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976" w:type="dxa"/>
            <w:gridSpan w:val="3"/>
            <w:vAlign w:val="center"/>
          </w:tcPr>
          <w:p w14:paraId="202C432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Рекомендуется формировать единые комплексы для организации культурно-массовой, физкультурно-оздоровительной и политико-воспитательной работы для использования учащимися и населением (с соответствующим суммированием нормативов) в пределах </w:t>
            </w:r>
            <w:r w:rsidRPr="0025092D">
              <w:rPr>
                <w:rFonts w:ascii="Times New Roman" w:eastAsia="Times New Roman" w:hAnsi="Times New Roman" w:cs="Times New Roman"/>
                <w:sz w:val="24"/>
                <w:szCs w:val="24"/>
                <w:lang w:eastAsia="ru-RU"/>
              </w:rPr>
              <w:lastRenderedPageBreak/>
              <w:t>пешеходной доступности не более 500 м</w:t>
            </w:r>
          </w:p>
        </w:tc>
      </w:tr>
      <w:tr w:rsidR="0025092D" w:rsidRPr="0025092D" w14:paraId="7D5C3340" w14:textId="77777777" w:rsidTr="0025092D">
        <w:trPr>
          <w:trHeight w:val="34"/>
        </w:trPr>
        <w:tc>
          <w:tcPr>
            <w:tcW w:w="1976" w:type="dxa"/>
            <w:gridSpan w:val="3"/>
            <w:vAlign w:val="center"/>
          </w:tcPr>
          <w:p w14:paraId="1F459F6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Танцевальные залы, место на 1 тыс. чел.</w:t>
            </w:r>
          </w:p>
        </w:tc>
        <w:tc>
          <w:tcPr>
            <w:tcW w:w="859" w:type="dxa"/>
            <w:gridSpan w:val="4"/>
          </w:tcPr>
          <w:p w14:paraId="4D012C2D"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41089A8E"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w:t>
            </w:r>
          </w:p>
        </w:tc>
        <w:tc>
          <w:tcPr>
            <w:tcW w:w="2552" w:type="dxa"/>
            <w:gridSpan w:val="8"/>
            <w:vAlign w:val="center"/>
          </w:tcPr>
          <w:p w14:paraId="021E1C1F"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val="restart"/>
          </w:tcPr>
          <w:p w14:paraId="58297F4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Удельный вес танцевальных залов, кинотеатров и клубов районного значения рекомендуется в размере 40 - 50%.</w:t>
            </w:r>
          </w:p>
          <w:p w14:paraId="4B0441C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Минимальное число мест учреждений культуры к искусства принимать для крупнейших и крупных городов. Размещение, вместимость и размеры земельных участков планетариев, выставочных залов и музеев определяются заданием на проектирование. Цирки, концертные залы, театры и планетарии предусматривать, как правило, в городах с населением 250 тыс. чел. и более, а кинотеатры - в поселениях с числом жителей не менее 10 тыс. чел. Универсальные спортивно-зрелищные залы с искусственным льдом предусматривать, как правило, в городах-центрах систем расселения с числом жителей свыше 100 тыс. чел.</w:t>
            </w:r>
          </w:p>
        </w:tc>
      </w:tr>
      <w:tr w:rsidR="0025092D" w:rsidRPr="0025092D" w14:paraId="25852E13" w14:textId="77777777" w:rsidTr="0025092D">
        <w:trPr>
          <w:trHeight w:val="34"/>
        </w:trPr>
        <w:tc>
          <w:tcPr>
            <w:tcW w:w="1976" w:type="dxa"/>
            <w:gridSpan w:val="3"/>
            <w:vAlign w:val="center"/>
          </w:tcPr>
          <w:p w14:paraId="552714C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Клубы, посетительское место на 1 тыс. чел.</w:t>
            </w:r>
          </w:p>
        </w:tc>
        <w:tc>
          <w:tcPr>
            <w:tcW w:w="859" w:type="dxa"/>
            <w:gridSpan w:val="4"/>
          </w:tcPr>
          <w:p w14:paraId="57554AA5"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7E1D7DCB"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80</w:t>
            </w:r>
          </w:p>
        </w:tc>
        <w:tc>
          <w:tcPr>
            <w:tcW w:w="2552" w:type="dxa"/>
            <w:gridSpan w:val="8"/>
            <w:vAlign w:val="center"/>
          </w:tcPr>
          <w:p w14:paraId="4C6FDD7D"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7A90F147"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5E0DE444" w14:textId="77777777" w:rsidTr="0025092D">
        <w:trPr>
          <w:trHeight w:val="34"/>
        </w:trPr>
        <w:tc>
          <w:tcPr>
            <w:tcW w:w="1976" w:type="dxa"/>
            <w:gridSpan w:val="3"/>
            <w:vAlign w:val="center"/>
          </w:tcPr>
          <w:p w14:paraId="01455D5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Кинотеатры, место на 1 тыс. чел.</w:t>
            </w:r>
          </w:p>
        </w:tc>
        <w:tc>
          <w:tcPr>
            <w:tcW w:w="859" w:type="dxa"/>
            <w:gridSpan w:val="4"/>
          </w:tcPr>
          <w:p w14:paraId="5D1B265A"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759B30AC"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30</w:t>
            </w:r>
          </w:p>
        </w:tc>
        <w:tc>
          <w:tcPr>
            <w:tcW w:w="2552" w:type="dxa"/>
            <w:gridSpan w:val="8"/>
            <w:vAlign w:val="center"/>
          </w:tcPr>
          <w:p w14:paraId="5DA723F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701B3003"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3DDFECA7" w14:textId="77777777" w:rsidTr="0025092D">
        <w:trPr>
          <w:trHeight w:val="34"/>
        </w:trPr>
        <w:tc>
          <w:tcPr>
            <w:tcW w:w="1976" w:type="dxa"/>
            <w:gridSpan w:val="3"/>
            <w:vAlign w:val="center"/>
          </w:tcPr>
          <w:p w14:paraId="55FAE43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Театры, место на 1 тыс. чел.</w:t>
            </w:r>
          </w:p>
        </w:tc>
        <w:tc>
          <w:tcPr>
            <w:tcW w:w="859" w:type="dxa"/>
            <w:gridSpan w:val="4"/>
          </w:tcPr>
          <w:p w14:paraId="1512C258"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0BB656B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7</w:t>
            </w:r>
          </w:p>
        </w:tc>
        <w:tc>
          <w:tcPr>
            <w:tcW w:w="2552" w:type="dxa"/>
            <w:gridSpan w:val="8"/>
            <w:vAlign w:val="center"/>
          </w:tcPr>
          <w:p w14:paraId="6D28FBB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584DDB39"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08DA82B6" w14:textId="77777777" w:rsidTr="0025092D">
        <w:trPr>
          <w:trHeight w:val="34"/>
        </w:trPr>
        <w:tc>
          <w:tcPr>
            <w:tcW w:w="1976" w:type="dxa"/>
            <w:gridSpan w:val="3"/>
            <w:vAlign w:val="center"/>
          </w:tcPr>
          <w:p w14:paraId="52869F6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Концертные залы, место на 1 тыс. чел.</w:t>
            </w:r>
          </w:p>
        </w:tc>
        <w:tc>
          <w:tcPr>
            <w:tcW w:w="859" w:type="dxa"/>
            <w:gridSpan w:val="4"/>
          </w:tcPr>
          <w:p w14:paraId="119F13DC"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1EC98AAF"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tc>
        <w:tc>
          <w:tcPr>
            <w:tcW w:w="2552" w:type="dxa"/>
            <w:gridSpan w:val="8"/>
            <w:vAlign w:val="center"/>
          </w:tcPr>
          <w:p w14:paraId="34DA120C"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2CF33239"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44EA1B83" w14:textId="77777777" w:rsidTr="0025092D">
        <w:trPr>
          <w:trHeight w:val="34"/>
        </w:trPr>
        <w:tc>
          <w:tcPr>
            <w:tcW w:w="1976" w:type="dxa"/>
            <w:gridSpan w:val="3"/>
            <w:vAlign w:val="center"/>
          </w:tcPr>
          <w:p w14:paraId="41D536F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Цирки, место на 1 тыс. чел.</w:t>
            </w:r>
          </w:p>
        </w:tc>
        <w:tc>
          <w:tcPr>
            <w:tcW w:w="859" w:type="dxa"/>
            <w:gridSpan w:val="4"/>
          </w:tcPr>
          <w:p w14:paraId="2BAA7A13"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4619E44C"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tc>
        <w:tc>
          <w:tcPr>
            <w:tcW w:w="2552" w:type="dxa"/>
            <w:gridSpan w:val="8"/>
            <w:vAlign w:val="center"/>
          </w:tcPr>
          <w:p w14:paraId="6A5816B1"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506B7165"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45889BBF" w14:textId="77777777" w:rsidTr="0025092D">
        <w:trPr>
          <w:trHeight w:val="34"/>
        </w:trPr>
        <w:tc>
          <w:tcPr>
            <w:tcW w:w="1976" w:type="dxa"/>
            <w:gridSpan w:val="3"/>
            <w:vAlign w:val="center"/>
          </w:tcPr>
          <w:p w14:paraId="642E590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Лектории, место на 1 тыс. чел.</w:t>
            </w:r>
          </w:p>
        </w:tc>
        <w:tc>
          <w:tcPr>
            <w:tcW w:w="859" w:type="dxa"/>
            <w:gridSpan w:val="4"/>
          </w:tcPr>
          <w:p w14:paraId="611AB66A"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58D4DBEB"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w:t>
            </w:r>
          </w:p>
        </w:tc>
        <w:tc>
          <w:tcPr>
            <w:tcW w:w="2552" w:type="dxa"/>
            <w:gridSpan w:val="8"/>
            <w:vAlign w:val="center"/>
          </w:tcPr>
          <w:p w14:paraId="7905B74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6B556174"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14DC5369" w14:textId="77777777" w:rsidTr="0025092D">
        <w:trPr>
          <w:trHeight w:val="34"/>
        </w:trPr>
        <w:tc>
          <w:tcPr>
            <w:tcW w:w="1976" w:type="dxa"/>
            <w:gridSpan w:val="3"/>
            <w:vAlign w:val="center"/>
          </w:tcPr>
          <w:p w14:paraId="24CBCAE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Залы аттракционов и игровых автоматов, м2 площади пола на 1 тыс. чел.</w:t>
            </w:r>
          </w:p>
        </w:tc>
        <w:tc>
          <w:tcPr>
            <w:tcW w:w="859" w:type="dxa"/>
            <w:gridSpan w:val="4"/>
          </w:tcPr>
          <w:p w14:paraId="3934A616"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276" w:type="dxa"/>
            <w:gridSpan w:val="2"/>
            <w:vAlign w:val="center"/>
          </w:tcPr>
          <w:p w14:paraId="33D4787A"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tc>
        <w:tc>
          <w:tcPr>
            <w:tcW w:w="2552" w:type="dxa"/>
            <w:gridSpan w:val="8"/>
            <w:vAlign w:val="center"/>
          </w:tcPr>
          <w:p w14:paraId="791EBC08"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2B206556"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12D8A150" w14:textId="77777777" w:rsidTr="0025092D">
        <w:trPr>
          <w:trHeight w:val="34"/>
        </w:trPr>
        <w:tc>
          <w:tcPr>
            <w:tcW w:w="1976" w:type="dxa"/>
            <w:gridSpan w:val="3"/>
            <w:vAlign w:val="center"/>
          </w:tcPr>
          <w:p w14:paraId="63789B5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Универсальные спортивно-зрелищные залы, в том числе с искусственным льдом</w:t>
            </w:r>
          </w:p>
        </w:tc>
        <w:tc>
          <w:tcPr>
            <w:tcW w:w="859" w:type="dxa"/>
            <w:gridSpan w:val="4"/>
          </w:tcPr>
          <w:p w14:paraId="24EC3B4A"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15AB41D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9</w:t>
            </w:r>
          </w:p>
        </w:tc>
        <w:tc>
          <w:tcPr>
            <w:tcW w:w="2552" w:type="dxa"/>
            <w:gridSpan w:val="8"/>
            <w:vAlign w:val="center"/>
          </w:tcPr>
          <w:p w14:paraId="6609217A"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07563FC2"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37ED053D" w14:textId="77777777" w:rsidTr="0025092D">
        <w:trPr>
          <w:trHeight w:val="34"/>
        </w:trPr>
        <w:tc>
          <w:tcPr>
            <w:tcW w:w="1976" w:type="dxa"/>
            <w:gridSpan w:val="3"/>
            <w:tcBorders>
              <w:bottom w:val="nil"/>
            </w:tcBorders>
            <w:vAlign w:val="center"/>
          </w:tcPr>
          <w:p w14:paraId="1BB1378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Городские массовые библиотеки на 1 тыс. чел., зоны обслуживания при населении города, тыс. чел. &lt;*&gt;:</w:t>
            </w:r>
          </w:p>
        </w:tc>
        <w:tc>
          <w:tcPr>
            <w:tcW w:w="859" w:type="dxa"/>
            <w:gridSpan w:val="4"/>
            <w:tcBorders>
              <w:bottom w:val="nil"/>
            </w:tcBorders>
          </w:tcPr>
          <w:p w14:paraId="78AB279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Тыс. единиц хранения/читательское место</w:t>
            </w:r>
          </w:p>
        </w:tc>
        <w:tc>
          <w:tcPr>
            <w:tcW w:w="1276" w:type="dxa"/>
            <w:gridSpan w:val="2"/>
            <w:tcBorders>
              <w:bottom w:val="nil"/>
            </w:tcBorders>
            <w:vAlign w:val="center"/>
          </w:tcPr>
          <w:p w14:paraId="591B33A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bottom w:val="nil"/>
            </w:tcBorders>
            <w:vAlign w:val="center"/>
          </w:tcPr>
          <w:p w14:paraId="039A9A6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val="restart"/>
            <w:vAlign w:val="center"/>
          </w:tcPr>
          <w:p w14:paraId="5D22A62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val="restart"/>
            <w:vAlign w:val="center"/>
          </w:tcPr>
          <w:p w14:paraId="154E0C1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массовые библиотеки - 1 объект на жилой район.</w:t>
            </w:r>
          </w:p>
          <w:p w14:paraId="6E330FA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Детские библиотеки - 1 объект на 4 - 7 тыс. учащихся и дошкольников</w:t>
            </w:r>
          </w:p>
        </w:tc>
      </w:tr>
      <w:tr w:rsidR="0025092D" w:rsidRPr="0025092D" w14:paraId="511DC8A0" w14:textId="77777777" w:rsidTr="0025092D">
        <w:tblPrEx>
          <w:tblBorders>
            <w:insideH w:val="nil"/>
          </w:tblBorders>
        </w:tblPrEx>
        <w:trPr>
          <w:trHeight w:val="34"/>
        </w:trPr>
        <w:tc>
          <w:tcPr>
            <w:tcW w:w="1976" w:type="dxa"/>
            <w:gridSpan w:val="3"/>
            <w:tcBorders>
              <w:top w:val="nil"/>
              <w:bottom w:val="nil"/>
            </w:tcBorders>
          </w:tcPr>
          <w:p w14:paraId="1AEEC13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50</w:t>
            </w:r>
          </w:p>
        </w:tc>
        <w:tc>
          <w:tcPr>
            <w:tcW w:w="859" w:type="dxa"/>
            <w:gridSpan w:val="4"/>
            <w:tcBorders>
              <w:top w:val="nil"/>
              <w:bottom w:val="nil"/>
            </w:tcBorders>
          </w:tcPr>
          <w:p w14:paraId="54771C7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788BF7FD"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p w14:paraId="2CB5A14B"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14:paraId="4EF981CD"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2</w:t>
            </w:r>
          </w:p>
        </w:tc>
        <w:tc>
          <w:tcPr>
            <w:tcW w:w="1245" w:type="dxa"/>
            <w:gridSpan w:val="4"/>
            <w:tcBorders>
              <w:top w:val="nil"/>
              <w:bottom w:val="nil"/>
            </w:tcBorders>
          </w:tcPr>
          <w:p w14:paraId="54F5813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tcPr>
          <w:p w14:paraId="696B22D3"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4E23DE8E"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1CC46CF5" w14:textId="77777777" w:rsidTr="0025092D">
        <w:trPr>
          <w:trHeight w:val="34"/>
        </w:trPr>
        <w:tc>
          <w:tcPr>
            <w:tcW w:w="1976" w:type="dxa"/>
            <w:gridSpan w:val="3"/>
            <w:tcBorders>
              <w:top w:val="nil"/>
            </w:tcBorders>
          </w:tcPr>
          <w:p w14:paraId="7EA6703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10 до 50</w:t>
            </w:r>
          </w:p>
        </w:tc>
        <w:tc>
          <w:tcPr>
            <w:tcW w:w="859" w:type="dxa"/>
            <w:gridSpan w:val="4"/>
            <w:tcBorders>
              <w:top w:val="nil"/>
            </w:tcBorders>
          </w:tcPr>
          <w:p w14:paraId="522B38B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14:paraId="5F2B4C0C"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4,5</w:t>
            </w:r>
          </w:p>
          <w:p w14:paraId="1B114F77"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14:paraId="02223950"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tc>
        <w:tc>
          <w:tcPr>
            <w:tcW w:w="1245" w:type="dxa"/>
            <w:gridSpan w:val="4"/>
            <w:tcBorders>
              <w:top w:val="nil"/>
            </w:tcBorders>
          </w:tcPr>
          <w:p w14:paraId="75FD649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tcPr>
          <w:p w14:paraId="1507D27E"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6822DEA6"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6B2D9387" w14:textId="77777777" w:rsidTr="0025092D">
        <w:trPr>
          <w:trHeight w:val="2304"/>
        </w:trPr>
        <w:tc>
          <w:tcPr>
            <w:tcW w:w="1976" w:type="dxa"/>
            <w:gridSpan w:val="3"/>
            <w:tcBorders>
              <w:bottom w:val="nil"/>
            </w:tcBorders>
            <w:vAlign w:val="center"/>
          </w:tcPr>
          <w:p w14:paraId="3694C700"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Дополнительно в центральной городской библиотеке на 1 тыс. чел. при населении города, тыс. чел.:</w:t>
            </w:r>
          </w:p>
          <w:p w14:paraId="04A3163B" w14:textId="77777777"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Borders>
              <w:bottom w:val="nil"/>
            </w:tcBorders>
          </w:tcPr>
          <w:p w14:paraId="7F9896F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Тыс. единиц хранения/читательское место</w:t>
            </w:r>
          </w:p>
        </w:tc>
        <w:tc>
          <w:tcPr>
            <w:tcW w:w="1276" w:type="dxa"/>
            <w:gridSpan w:val="2"/>
            <w:tcBorders>
              <w:bottom w:val="nil"/>
            </w:tcBorders>
            <w:vAlign w:val="center"/>
          </w:tcPr>
          <w:p w14:paraId="1BE58C0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vMerge w:val="restart"/>
            <w:vAlign w:val="center"/>
          </w:tcPr>
          <w:p w14:paraId="5038D46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val="restart"/>
            <w:vAlign w:val="center"/>
          </w:tcPr>
          <w:p w14:paraId="2F39960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val="restart"/>
            <w:vAlign w:val="center"/>
          </w:tcPr>
          <w:p w14:paraId="4F3CD11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0A049FE2" w14:textId="77777777" w:rsidTr="0025092D">
        <w:tblPrEx>
          <w:tblBorders>
            <w:insideH w:val="nil"/>
          </w:tblBorders>
        </w:tblPrEx>
        <w:trPr>
          <w:trHeight w:val="34"/>
        </w:trPr>
        <w:tc>
          <w:tcPr>
            <w:tcW w:w="1976" w:type="dxa"/>
            <w:gridSpan w:val="3"/>
            <w:tcBorders>
              <w:top w:val="nil"/>
              <w:bottom w:val="nil"/>
            </w:tcBorders>
          </w:tcPr>
          <w:p w14:paraId="4E8182C6"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500 и более</w:t>
            </w:r>
          </w:p>
        </w:tc>
        <w:tc>
          <w:tcPr>
            <w:tcW w:w="859" w:type="dxa"/>
            <w:gridSpan w:val="4"/>
            <w:tcBorders>
              <w:top w:val="nil"/>
              <w:bottom w:val="nil"/>
            </w:tcBorders>
          </w:tcPr>
          <w:p w14:paraId="5982D2F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0AE39922"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0,1</w:t>
            </w:r>
          </w:p>
          <w:p w14:paraId="5876738F"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14:paraId="533C165B"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0,1</w:t>
            </w:r>
          </w:p>
        </w:tc>
        <w:tc>
          <w:tcPr>
            <w:tcW w:w="1245" w:type="dxa"/>
            <w:gridSpan w:val="4"/>
            <w:vMerge/>
          </w:tcPr>
          <w:p w14:paraId="43327FFE"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307" w:type="dxa"/>
            <w:gridSpan w:val="4"/>
            <w:vMerge/>
          </w:tcPr>
          <w:p w14:paraId="03651270"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5780FA06"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1003DD61" w14:textId="77777777" w:rsidTr="0025092D">
        <w:tblPrEx>
          <w:tblBorders>
            <w:insideH w:val="nil"/>
          </w:tblBorders>
        </w:tblPrEx>
        <w:trPr>
          <w:trHeight w:val="34"/>
        </w:trPr>
        <w:tc>
          <w:tcPr>
            <w:tcW w:w="1976" w:type="dxa"/>
            <w:gridSpan w:val="3"/>
            <w:tcBorders>
              <w:top w:val="nil"/>
              <w:bottom w:val="nil"/>
            </w:tcBorders>
            <w:vAlign w:val="center"/>
          </w:tcPr>
          <w:p w14:paraId="6E76638F"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250</w:t>
            </w:r>
          </w:p>
        </w:tc>
        <w:tc>
          <w:tcPr>
            <w:tcW w:w="859" w:type="dxa"/>
            <w:gridSpan w:val="4"/>
            <w:tcBorders>
              <w:top w:val="nil"/>
              <w:bottom w:val="nil"/>
            </w:tcBorders>
          </w:tcPr>
          <w:p w14:paraId="4ED6699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vAlign w:val="center"/>
          </w:tcPr>
          <w:p w14:paraId="129CF35D"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w:t>
            </w:r>
          </w:p>
          <w:p w14:paraId="2A30EAC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14:paraId="31ABFD1C"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w:t>
            </w:r>
          </w:p>
        </w:tc>
        <w:tc>
          <w:tcPr>
            <w:tcW w:w="1245" w:type="dxa"/>
            <w:gridSpan w:val="4"/>
            <w:vMerge/>
          </w:tcPr>
          <w:p w14:paraId="2E19D7B7"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307" w:type="dxa"/>
            <w:gridSpan w:val="4"/>
            <w:vMerge/>
          </w:tcPr>
          <w:p w14:paraId="30755854"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20CA67FB"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3B607B3A" w14:textId="77777777" w:rsidTr="0025092D">
        <w:tblPrEx>
          <w:tblBorders>
            <w:insideH w:val="nil"/>
          </w:tblBorders>
        </w:tblPrEx>
        <w:trPr>
          <w:trHeight w:val="34"/>
        </w:trPr>
        <w:tc>
          <w:tcPr>
            <w:tcW w:w="1976" w:type="dxa"/>
            <w:gridSpan w:val="3"/>
            <w:tcBorders>
              <w:top w:val="nil"/>
              <w:bottom w:val="nil"/>
            </w:tcBorders>
            <w:vAlign w:val="center"/>
          </w:tcPr>
          <w:p w14:paraId="7F5099DE"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w:t>
            </w:r>
          </w:p>
        </w:tc>
        <w:tc>
          <w:tcPr>
            <w:tcW w:w="859" w:type="dxa"/>
            <w:gridSpan w:val="4"/>
            <w:tcBorders>
              <w:top w:val="nil"/>
              <w:bottom w:val="nil"/>
            </w:tcBorders>
          </w:tcPr>
          <w:p w14:paraId="522BCC5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vAlign w:val="center"/>
          </w:tcPr>
          <w:p w14:paraId="754BE938"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w:t>
            </w:r>
          </w:p>
          <w:p w14:paraId="7C3EF696"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14:paraId="1686D267"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w:t>
            </w:r>
          </w:p>
        </w:tc>
        <w:tc>
          <w:tcPr>
            <w:tcW w:w="1245" w:type="dxa"/>
            <w:gridSpan w:val="4"/>
            <w:vMerge/>
          </w:tcPr>
          <w:p w14:paraId="4D428146"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307" w:type="dxa"/>
            <w:gridSpan w:val="4"/>
            <w:vMerge/>
          </w:tcPr>
          <w:p w14:paraId="0B663BB1"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6C0C9FEF"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0DAFE30C" w14:textId="77777777" w:rsidTr="0025092D">
        <w:trPr>
          <w:trHeight w:val="34"/>
        </w:trPr>
        <w:tc>
          <w:tcPr>
            <w:tcW w:w="1976" w:type="dxa"/>
            <w:gridSpan w:val="3"/>
            <w:tcBorders>
              <w:top w:val="nil"/>
            </w:tcBorders>
          </w:tcPr>
          <w:p w14:paraId="7F642D05"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50 и менее</w:t>
            </w:r>
          </w:p>
        </w:tc>
        <w:tc>
          <w:tcPr>
            <w:tcW w:w="859" w:type="dxa"/>
            <w:gridSpan w:val="4"/>
            <w:tcBorders>
              <w:top w:val="nil"/>
            </w:tcBorders>
          </w:tcPr>
          <w:p w14:paraId="4120079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14:paraId="04CEE4C6"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0,5</w:t>
            </w:r>
          </w:p>
          <w:p w14:paraId="102B4205"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14:paraId="6690753C"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w:t>
            </w:r>
          </w:p>
        </w:tc>
        <w:tc>
          <w:tcPr>
            <w:tcW w:w="1245" w:type="dxa"/>
            <w:gridSpan w:val="4"/>
            <w:vMerge/>
          </w:tcPr>
          <w:p w14:paraId="4EEE5A35"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307" w:type="dxa"/>
            <w:gridSpan w:val="4"/>
            <w:vMerge/>
          </w:tcPr>
          <w:p w14:paraId="2907942C"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22CC2B8F"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647A7792" w14:textId="77777777" w:rsidTr="0025092D">
        <w:trPr>
          <w:trHeight w:val="34"/>
        </w:trPr>
        <w:tc>
          <w:tcPr>
            <w:tcW w:w="1976" w:type="dxa"/>
            <w:gridSpan w:val="3"/>
            <w:tcBorders>
              <w:bottom w:val="nil"/>
            </w:tcBorders>
            <w:vAlign w:val="center"/>
          </w:tcPr>
          <w:p w14:paraId="2FA5EB86"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Клубы, посетительское место на 1 тыс. чел. для сельских поселений или их групп, тыс. чел.:</w:t>
            </w:r>
          </w:p>
          <w:p w14:paraId="0B4934F2" w14:textId="77777777"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Borders>
              <w:bottom w:val="nil"/>
            </w:tcBorders>
          </w:tcPr>
          <w:p w14:paraId="1280E36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 (посетитель) на 1 тыс. жит.</w:t>
            </w:r>
          </w:p>
        </w:tc>
        <w:tc>
          <w:tcPr>
            <w:tcW w:w="1276" w:type="dxa"/>
            <w:gridSpan w:val="2"/>
            <w:tcBorders>
              <w:bottom w:val="nil"/>
            </w:tcBorders>
            <w:vAlign w:val="center"/>
          </w:tcPr>
          <w:p w14:paraId="75A0EF2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bottom w:val="nil"/>
            </w:tcBorders>
            <w:vAlign w:val="center"/>
          </w:tcPr>
          <w:p w14:paraId="3A03E4B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val="restart"/>
            <w:vAlign w:val="center"/>
          </w:tcPr>
          <w:p w14:paraId="42692A4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val="restart"/>
            <w:vAlign w:val="center"/>
          </w:tcPr>
          <w:p w14:paraId="5786ABD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Меньшую вместимость клубов и библиотек следует принимать для больших поселений</w:t>
            </w:r>
          </w:p>
        </w:tc>
      </w:tr>
      <w:tr w:rsidR="0025092D" w:rsidRPr="0025092D" w14:paraId="71A8BB7F" w14:textId="77777777" w:rsidTr="0025092D">
        <w:tblPrEx>
          <w:tblBorders>
            <w:insideH w:val="nil"/>
          </w:tblBorders>
        </w:tblPrEx>
        <w:trPr>
          <w:trHeight w:val="34"/>
        </w:trPr>
        <w:tc>
          <w:tcPr>
            <w:tcW w:w="1976" w:type="dxa"/>
            <w:gridSpan w:val="3"/>
            <w:tcBorders>
              <w:top w:val="nil"/>
              <w:bottom w:val="nil"/>
            </w:tcBorders>
          </w:tcPr>
          <w:p w14:paraId="494A058A"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0,2 до 1</w:t>
            </w:r>
          </w:p>
        </w:tc>
        <w:tc>
          <w:tcPr>
            <w:tcW w:w="859" w:type="dxa"/>
            <w:gridSpan w:val="4"/>
            <w:tcBorders>
              <w:top w:val="nil"/>
              <w:bottom w:val="nil"/>
            </w:tcBorders>
          </w:tcPr>
          <w:p w14:paraId="37C34F6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5AC92AA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14:paraId="72774B5F"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500 - 300</w:t>
            </w:r>
          </w:p>
        </w:tc>
        <w:tc>
          <w:tcPr>
            <w:tcW w:w="1307" w:type="dxa"/>
            <w:gridSpan w:val="4"/>
            <w:vMerge/>
          </w:tcPr>
          <w:p w14:paraId="65936682"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62D071C0"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5CBF74C4" w14:textId="77777777" w:rsidTr="0025092D">
        <w:tblPrEx>
          <w:tblBorders>
            <w:insideH w:val="nil"/>
          </w:tblBorders>
        </w:tblPrEx>
        <w:trPr>
          <w:trHeight w:val="34"/>
        </w:trPr>
        <w:tc>
          <w:tcPr>
            <w:tcW w:w="1976" w:type="dxa"/>
            <w:gridSpan w:val="3"/>
            <w:tcBorders>
              <w:top w:val="nil"/>
              <w:bottom w:val="nil"/>
            </w:tcBorders>
          </w:tcPr>
          <w:p w14:paraId="712DF4CA"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1 до 2</w:t>
            </w:r>
          </w:p>
        </w:tc>
        <w:tc>
          <w:tcPr>
            <w:tcW w:w="859" w:type="dxa"/>
            <w:gridSpan w:val="4"/>
            <w:tcBorders>
              <w:top w:val="nil"/>
              <w:bottom w:val="nil"/>
            </w:tcBorders>
          </w:tcPr>
          <w:p w14:paraId="0B14DAC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3A18CAD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14:paraId="642AAB2A"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300 - 230</w:t>
            </w:r>
          </w:p>
        </w:tc>
        <w:tc>
          <w:tcPr>
            <w:tcW w:w="1307" w:type="dxa"/>
            <w:gridSpan w:val="4"/>
            <w:vMerge/>
          </w:tcPr>
          <w:p w14:paraId="53F55D46"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0708194E"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753D2CD7" w14:textId="77777777" w:rsidTr="0025092D">
        <w:tblPrEx>
          <w:tblBorders>
            <w:insideH w:val="nil"/>
          </w:tblBorders>
        </w:tblPrEx>
        <w:trPr>
          <w:trHeight w:val="34"/>
        </w:trPr>
        <w:tc>
          <w:tcPr>
            <w:tcW w:w="1976" w:type="dxa"/>
            <w:gridSpan w:val="3"/>
            <w:tcBorders>
              <w:top w:val="nil"/>
              <w:bottom w:val="nil"/>
            </w:tcBorders>
          </w:tcPr>
          <w:p w14:paraId="37EF5C38"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2 до 5</w:t>
            </w:r>
          </w:p>
        </w:tc>
        <w:tc>
          <w:tcPr>
            <w:tcW w:w="859" w:type="dxa"/>
            <w:gridSpan w:val="4"/>
            <w:tcBorders>
              <w:top w:val="nil"/>
              <w:bottom w:val="nil"/>
            </w:tcBorders>
          </w:tcPr>
          <w:p w14:paraId="74B1A21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5DA42CB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14:paraId="7E5432BB"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230 - 190</w:t>
            </w:r>
          </w:p>
        </w:tc>
        <w:tc>
          <w:tcPr>
            <w:tcW w:w="1307" w:type="dxa"/>
            <w:gridSpan w:val="4"/>
            <w:vMerge/>
          </w:tcPr>
          <w:p w14:paraId="7F2B305B"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36EB2026"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59B40199" w14:textId="77777777" w:rsidTr="0025092D">
        <w:trPr>
          <w:trHeight w:val="34"/>
        </w:trPr>
        <w:tc>
          <w:tcPr>
            <w:tcW w:w="1976" w:type="dxa"/>
            <w:gridSpan w:val="3"/>
            <w:tcBorders>
              <w:top w:val="nil"/>
            </w:tcBorders>
          </w:tcPr>
          <w:p w14:paraId="46EE288B"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5 до 10</w:t>
            </w:r>
          </w:p>
        </w:tc>
        <w:tc>
          <w:tcPr>
            <w:tcW w:w="859" w:type="dxa"/>
            <w:gridSpan w:val="4"/>
            <w:tcBorders>
              <w:top w:val="nil"/>
            </w:tcBorders>
          </w:tcPr>
          <w:p w14:paraId="399640D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14:paraId="5441C0C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tcBorders>
          </w:tcPr>
          <w:p w14:paraId="798E9D16"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190 - 140</w:t>
            </w:r>
          </w:p>
        </w:tc>
        <w:tc>
          <w:tcPr>
            <w:tcW w:w="1307" w:type="dxa"/>
            <w:gridSpan w:val="4"/>
            <w:vMerge/>
          </w:tcPr>
          <w:p w14:paraId="6F2D57AA"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39890C92"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7CE1A6B3" w14:textId="77777777" w:rsidTr="0025092D">
        <w:trPr>
          <w:trHeight w:val="34"/>
        </w:trPr>
        <w:tc>
          <w:tcPr>
            <w:tcW w:w="1976" w:type="dxa"/>
            <w:gridSpan w:val="3"/>
            <w:tcBorders>
              <w:bottom w:val="nil"/>
            </w:tcBorders>
            <w:vAlign w:val="center"/>
          </w:tcPr>
          <w:p w14:paraId="69AE2C2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Сельские массовые библиотеки на 1 тыс. чел. зоны обслуживания (из расчета 30-минутной </w:t>
            </w:r>
            <w:r w:rsidRPr="0025092D">
              <w:rPr>
                <w:rFonts w:ascii="Times New Roman" w:eastAsia="Times New Roman" w:hAnsi="Times New Roman" w:cs="Times New Roman"/>
                <w:sz w:val="24"/>
                <w:szCs w:val="24"/>
                <w:lang w:eastAsia="ru-RU"/>
              </w:rPr>
              <w:lastRenderedPageBreak/>
              <w:t>доступности) для сельских поселений или их групп, тыс. чел.:</w:t>
            </w:r>
          </w:p>
        </w:tc>
        <w:tc>
          <w:tcPr>
            <w:tcW w:w="859" w:type="dxa"/>
            <w:gridSpan w:val="4"/>
            <w:tcBorders>
              <w:bottom w:val="nil"/>
            </w:tcBorders>
          </w:tcPr>
          <w:p w14:paraId="59E02796"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 xml:space="preserve">Тыс. един. хранения/мест (читатель) на </w:t>
            </w:r>
            <w:r w:rsidRPr="0025092D">
              <w:rPr>
                <w:rFonts w:ascii="Times New Roman" w:eastAsia="Times New Roman" w:hAnsi="Times New Roman" w:cs="Times New Roman"/>
                <w:sz w:val="24"/>
                <w:szCs w:val="24"/>
                <w:lang w:eastAsia="ru-RU"/>
              </w:rPr>
              <w:lastRenderedPageBreak/>
              <w:t>1 тыс. жит.</w:t>
            </w:r>
          </w:p>
        </w:tc>
        <w:tc>
          <w:tcPr>
            <w:tcW w:w="1276" w:type="dxa"/>
            <w:gridSpan w:val="2"/>
            <w:tcBorders>
              <w:bottom w:val="nil"/>
            </w:tcBorders>
            <w:vAlign w:val="center"/>
          </w:tcPr>
          <w:p w14:paraId="075B7C6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bottom w:val="nil"/>
            </w:tcBorders>
            <w:vAlign w:val="center"/>
          </w:tcPr>
          <w:p w14:paraId="5BC0969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val="restart"/>
            <w:vAlign w:val="center"/>
          </w:tcPr>
          <w:p w14:paraId="065E25E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976" w:type="dxa"/>
            <w:gridSpan w:val="3"/>
            <w:vMerge w:val="restart"/>
            <w:vAlign w:val="center"/>
          </w:tcPr>
          <w:p w14:paraId="64DFE85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3292308A" w14:textId="77777777" w:rsidTr="0025092D">
        <w:tblPrEx>
          <w:tblBorders>
            <w:insideH w:val="nil"/>
          </w:tblBorders>
        </w:tblPrEx>
        <w:trPr>
          <w:trHeight w:val="34"/>
        </w:trPr>
        <w:tc>
          <w:tcPr>
            <w:tcW w:w="1976" w:type="dxa"/>
            <w:gridSpan w:val="3"/>
            <w:tcBorders>
              <w:top w:val="nil"/>
              <w:bottom w:val="nil"/>
            </w:tcBorders>
          </w:tcPr>
          <w:p w14:paraId="77C5115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1 до 2</w:t>
            </w:r>
          </w:p>
        </w:tc>
        <w:tc>
          <w:tcPr>
            <w:tcW w:w="859" w:type="dxa"/>
            <w:gridSpan w:val="4"/>
            <w:tcBorders>
              <w:top w:val="nil"/>
              <w:bottom w:val="nil"/>
            </w:tcBorders>
          </w:tcPr>
          <w:p w14:paraId="5E37419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08DC625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14:paraId="09B4D888"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6 - 7,5 тыс. ед. хранения/5 - 6 мест</w:t>
            </w:r>
          </w:p>
        </w:tc>
        <w:tc>
          <w:tcPr>
            <w:tcW w:w="1307" w:type="dxa"/>
            <w:gridSpan w:val="4"/>
            <w:vMerge/>
          </w:tcPr>
          <w:p w14:paraId="79E38CBB"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299ACC09"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0F5EB614" w14:textId="77777777" w:rsidTr="0025092D">
        <w:tblPrEx>
          <w:tblBorders>
            <w:insideH w:val="nil"/>
          </w:tblBorders>
        </w:tblPrEx>
        <w:trPr>
          <w:trHeight w:val="34"/>
        </w:trPr>
        <w:tc>
          <w:tcPr>
            <w:tcW w:w="1976" w:type="dxa"/>
            <w:gridSpan w:val="3"/>
            <w:tcBorders>
              <w:top w:val="nil"/>
              <w:bottom w:val="nil"/>
            </w:tcBorders>
          </w:tcPr>
          <w:p w14:paraId="2D5CEB9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2 до 5</w:t>
            </w:r>
          </w:p>
        </w:tc>
        <w:tc>
          <w:tcPr>
            <w:tcW w:w="859" w:type="dxa"/>
            <w:gridSpan w:val="4"/>
            <w:tcBorders>
              <w:top w:val="nil"/>
              <w:bottom w:val="nil"/>
            </w:tcBorders>
          </w:tcPr>
          <w:p w14:paraId="60C7927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634AD46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14:paraId="48C3EA02"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5 - 6/4 - 5</w:t>
            </w:r>
          </w:p>
        </w:tc>
        <w:tc>
          <w:tcPr>
            <w:tcW w:w="1307" w:type="dxa"/>
            <w:gridSpan w:val="4"/>
            <w:vMerge/>
          </w:tcPr>
          <w:p w14:paraId="1EF5201A"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3CDD42F6"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7BDEF9E7" w14:textId="77777777" w:rsidTr="0025092D">
        <w:trPr>
          <w:trHeight w:val="34"/>
        </w:trPr>
        <w:tc>
          <w:tcPr>
            <w:tcW w:w="1976" w:type="dxa"/>
            <w:gridSpan w:val="3"/>
            <w:tcBorders>
              <w:top w:val="nil"/>
            </w:tcBorders>
          </w:tcPr>
          <w:p w14:paraId="3F7BE78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5 до 10</w:t>
            </w:r>
          </w:p>
        </w:tc>
        <w:tc>
          <w:tcPr>
            <w:tcW w:w="859" w:type="dxa"/>
            <w:gridSpan w:val="4"/>
            <w:tcBorders>
              <w:top w:val="nil"/>
            </w:tcBorders>
          </w:tcPr>
          <w:p w14:paraId="0F6DB36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14:paraId="7E8776D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tcBorders>
          </w:tcPr>
          <w:p w14:paraId="2DE5FCF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4,5 - 5/3 - 4</w:t>
            </w:r>
          </w:p>
        </w:tc>
        <w:tc>
          <w:tcPr>
            <w:tcW w:w="1307" w:type="dxa"/>
            <w:gridSpan w:val="4"/>
            <w:vMerge/>
          </w:tcPr>
          <w:p w14:paraId="6B25EBFD"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28DB3076"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08B4F962" w14:textId="77777777" w:rsidTr="0025092D">
        <w:trPr>
          <w:trHeight w:val="34"/>
        </w:trPr>
        <w:tc>
          <w:tcPr>
            <w:tcW w:w="1976" w:type="dxa"/>
            <w:gridSpan w:val="3"/>
            <w:vAlign w:val="center"/>
          </w:tcPr>
          <w:p w14:paraId="3426075C"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Дополнительно в центральной библиотеке местной системы расселения (административный район) на 1 тыс. чел.</w:t>
            </w:r>
          </w:p>
          <w:p w14:paraId="31F51264" w14:textId="77777777"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14:paraId="21CF4220"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Тыс. един. хранения/мест (читатель) на 1 тыс. жит.</w:t>
            </w:r>
          </w:p>
        </w:tc>
        <w:tc>
          <w:tcPr>
            <w:tcW w:w="1276" w:type="dxa"/>
            <w:gridSpan w:val="2"/>
            <w:vAlign w:val="center"/>
          </w:tcPr>
          <w:p w14:paraId="2728772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vAlign w:val="center"/>
          </w:tcPr>
          <w:p w14:paraId="566FEF7B"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4,5 - 5 тыс. ед. хранения/3 - 4 места</w:t>
            </w:r>
          </w:p>
          <w:p w14:paraId="1F431322" w14:textId="77777777" w:rsidR="00C6729C" w:rsidRDefault="00C6729C" w:rsidP="0025092D">
            <w:pPr>
              <w:widowControl w:val="0"/>
              <w:autoSpaceDE w:val="0"/>
              <w:autoSpaceDN w:val="0"/>
              <w:jc w:val="center"/>
              <w:rPr>
                <w:rFonts w:ascii="Times New Roman" w:eastAsia="Times New Roman" w:hAnsi="Times New Roman" w:cs="Times New Roman"/>
                <w:sz w:val="24"/>
                <w:szCs w:val="24"/>
                <w:lang w:eastAsia="ru-RU"/>
              </w:rPr>
            </w:pPr>
          </w:p>
          <w:p w14:paraId="6B41C3D5" w14:textId="77777777" w:rsidR="00C6729C" w:rsidRDefault="00C6729C" w:rsidP="0025092D">
            <w:pPr>
              <w:widowControl w:val="0"/>
              <w:autoSpaceDE w:val="0"/>
              <w:autoSpaceDN w:val="0"/>
              <w:jc w:val="center"/>
              <w:rPr>
                <w:rFonts w:ascii="Times New Roman" w:eastAsia="Times New Roman" w:hAnsi="Times New Roman" w:cs="Times New Roman"/>
                <w:sz w:val="24"/>
                <w:szCs w:val="24"/>
                <w:lang w:eastAsia="ru-RU"/>
              </w:rPr>
            </w:pPr>
          </w:p>
          <w:p w14:paraId="5502C354" w14:textId="77777777" w:rsidR="00C6729C" w:rsidRDefault="00C6729C" w:rsidP="0025092D">
            <w:pPr>
              <w:widowControl w:val="0"/>
              <w:autoSpaceDE w:val="0"/>
              <w:autoSpaceDN w:val="0"/>
              <w:jc w:val="center"/>
              <w:rPr>
                <w:rFonts w:ascii="Times New Roman" w:eastAsia="Times New Roman" w:hAnsi="Times New Roman" w:cs="Times New Roman"/>
                <w:sz w:val="24"/>
                <w:szCs w:val="24"/>
                <w:lang w:eastAsia="ru-RU"/>
              </w:rPr>
            </w:pPr>
          </w:p>
          <w:p w14:paraId="660C5E95" w14:textId="77777777" w:rsidR="00C6729C" w:rsidRDefault="00C6729C" w:rsidP="0025092D">
            <w:pPr>
              <w:widowControl w:val="0"/>
              <w:autoSpaceDE w:val="0"/>
              <w:autoSpaceDN w:val="0"/>
              <w:jc w:val="center"/>
              <w:rPr>
                <w:rFonts w:ascii="Times New Roman" w:eastAsia="Times New Roman" w:hAnsi="Times New Roman" w:cs="Times New Roman"/>
                <w:sz w:val="24"/>
                <w:szCs w:val="24"/>
                <w:lang w:eastAsia="ru-RU"/>
              </w:rPr>
            </w:pPr>
          </w:p>
          <w:p w14:paraId="039557A5" w14:textId="77777777" w:rsidR="00C6729C" w:rsidRPr="0025092D" w:rsidRDefault="00C6729C" w:rsidP="0025092D">
            <w:pPr>
              <w:widowControl w:val="0"/>
              <w:autoSpaceDE w:val="0"/>
              <w:autoSpaceDN w:val="0"/>
              <w:jc w:val="center"/>
              <w:rPr>
                <w:rFonts w:ascii="Times New Roman" w:eastAsia="Times New Roman" w:hAnsi="Times New Roman" w:cs="Times New Roman"/>
                <w:sz w:val="24"/>
                <w:szCs w:val="24"/>
                <w:lang w:eastAsia="ru-RU"/>
              </w:rPr>
            </w:pPr>
          </w:p>
        </w:tc>
        <w:tc>
          <w:tcPr>
            <w:tcW w:w="1307" w:type="dxa"/>
            <w:gridSpan w:val="4"/>
            <w:vAlign w:val="center"/>
          </w:tcPr>
          <w:p w14:paraId="134FFC6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976" w:type="dxa"/>
            <w:gridSpan w:val="3"/>
            <w:vAlign w:val="center"/>
          </w:tcPr>
          <w:p w14:paraId="7E93D73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2C834C29" w14:textId="77777777" w:rsidTr="0025092D">
        <w:trPr>
          <w:trHeight w:val="34"/>
        </w:trPr>
        <w:tc>
          <w:tcPr>
            <w:tcW w:w="1976" w:type="dxa"/>
            <w:gridSpan w:val="3"/>
            <w:vAlign w:val="center"/>
          </w:tcPr>
          <w:p w14:paraId="21CFDD53"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Институты культового назначения, приходской храм</w:t>
            </w:r>
          </w:p>
          <w:p w14:paraId="3E6A7FE3"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16B8ECED"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4F66022F" w14:textId="77777777"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14:paraId="176EA6DC"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храм/1 место</w:t>
            </w:r>
          </w:p>
        </w:tc>
        <w:tc>
          <w:tcPr>
            <w:tcW w:w="1276" w:type="dxa"/>
            <w:gridSpan w:val="2"/>
            <w:vAlign w:val="center"/>
          </w:tcPr>
          <w:p w14:paraId="0B03FAF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7,5 храма на 1000 православных верующих/7 кв. м на 1 место</w:t>
            </w:r>
          </w:p>
        </w:tc>
        <w:tc>
          <w:tcPr>
            <w:tcW w:w="2552" w:type="dxa"/>
            <w:gridSpan w:val="8"/>
            <w:vAlign w:val="center"/>
          </w:tcPr>
          <w:p w14:paraId="32BFED0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976" w:type="dxa"/>
            <w:gridSpan w:val="3"/>
            <w:vAlign w:val="center"/>
          </w:tcPr>
          <w:p w14:paraId="07F45BAB"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Размещение по согласованию с местной епархией</w:t>
            </w:r>
          </w:p>
          <w:p w14:paraId="446D5EDA"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32DC9FB9"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54E83D78"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6C8B0673" w14:textId="77777777"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56105155" w14:textId="77777777" w:rsidTr="0025092D">
        <w:trPr>
          <w:trHeight w:val="34"/>
        </w:trPr>
        <w:tc>
          <w:tcPr>
            <w:tcW w:w="9639" w:type="dxa"/>
            <w:gridSpan w:val="20"/>
          </w:tcPr>
          <w:p w14:paraId="440D8767" w14:textId="77777777"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V. Физкультурно-спортивные сооружения</w:t>
            </w:r>
          </w:p>
        </w:tc>
      </w:tr>
      <w:tr w:rsidR="0025092D" w:rsidRPr="0025092D" w14:paraId="6042F3CB" w14:textId="77777777" w:rsidTr="0025092D">
        <w:trPr>
          <w:trHeight w:val="34"/>
        </w:trPr>
        <w:tc>
          <w:tcPr>
            <w:tcW w:w="1843" w:type="dxa"/>
            <w:gridSpan w:val="2"/>
            <w:vAlign w:val="center"/>
          </w:tcPr>
          <w:p w14:paraId="4B0D1EB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Физкультурно-спортивные сооружения. Территория</w:t>
            </w:r>
          </w:p>
        </w:tc>
        <w:tc>
          <w:tcPr>
            <w:tcW w:w="992" w:type="dxa"/>
            <w:gridSpan w:val="5"/>
          </w:tcPr>
          <w:p w14:paraId="515F4CF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Территория га/1000 чел.</w:t>
            </w:r>
          </w:p>
        </w:tc>
        <w:tc>
          <w:tcPr>
            <w:tcW w:w="1418" w:type="dxa"/>
            <w:gridSpan w:val="3"/>
            <w:vAlign w:val="center"/>
          </w:tcPr>
          <w:p w14:paraId="501838F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410" w:type="dxa"/>
            <w:gridSpan w:val="7"/>
            <w:vAlign w:val="center"/>
          </w:tcPr>
          <w:p w14:paraId="4C4ED730"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0,9 га</w:t>
            </w:r>
          </w:p>
        </w:tc>
        <w:tc>
          <w:tcPr>
            <w:tcW w:w="2976" w:type="dxa"/>
            <w:gridSpan w:val="3"/>
            <w:vMerge w:val="restart"/>
            <w:vAlign w:val="center"/>
          </w:tcPr>
          <w:p w14:paraId="07A23CC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 Комплексы физкультурно-оздоровительных площадок предусматриваются в каждом поселении.</w:t>
            </w:r>
          </w:p>
          <w:p w14:paraId="76019CA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Для малых поселений нормы расчета залов и бассейнов необходимо </w:t>
            </w:r>
            <w:r w:rsidRPr="0025092D">
              <w:rPr>
                <w:rFonts w:ascii="Times New Roman" w:eastAsia="Times New Roman" w:hAnsi="Times New Roman" w:cs="Times New Roman"/>
                <w:sz w:val="24"/>
                <w:szCs w:val="24"/>
                <w:lang w:eastAsia="ru-RU"/>
              </w:rPr>
              <w:lastRenderedPageBreak/>
              <w:t>принимать с учетом минимальной вместимости объектов по технологическим требованиям. Доступность физкультурно-спортивных сооружений городского значения не должна превышать 30 мин.</w:t>
            </w:r>
          </w:p>
          <w:p w14:paraId="36E41CD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Долю физкультурно-спортивных сооружений, размещаемых в жилом районе, следует принимать % общей нормы:</w:t>
            </w:r>
          </w:p>
          <w:p w14:paraId="68326FE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территории - 35,</w:t>
            </w:r>
          </w:p>
          <w:p w14:paraId="71FB623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спортивные залы - 50,</w:t>
            </w:r>
          </w:p>
          <w:p w14:paraId="53F45A8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бассейны - 45</w:t>
            </w:r>
          </w:p>
        </w:tc>
      </w:tr>
      <w:tr w:rsidR="0025092D" w:rsidRPr="0025092D" w14:paraId="44C7809E" w14:textId="77777777" w:rsidTr="0025092D">
        <w:trPr>
          <w:trHeight w:val="34"/>
        </w:trPr>
        <w:tc>
          <w:tcPr>
            <w:tcW w:w="1843" w:type="dxa"/>
            <w:gridSpan w:val="2"/>
            <w:vAlign w:val="center"/>
          </w:tcPr>
          <w:p w14:paraId="038F966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Помещения для физкультурно-оздоровительных занятий в микрорайоне, м2 общей площади на 1 тыс. чел.</w:t>
            </w:r>
          </w:p>
        </w:tc>
        <w:tc>
          <w:tcPr>
            <w:tcW w:w="992" w:type="dxa"/>
            <w:gridSpan w:val="5"/>
          </w:tcPr>
          <w:p w14:paraId="3689B73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418" w:type="dxa"/>
            <w:gridSpan w:val="3"/>
            <w:vAlign w:val="center"/>
          </w:tcPr>
          <w:p w14:paraId="5C46DC53"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80</w:t>
            </w:r>
          </w:p>
        </w:tc>
        <w:tc>
          <w:tcPr>
            <w:tcW w:w="2410" w:type="dxa"/>
            <w:gridSpan w:val="7"/>
            <w:vAlign w:val="center"/>
          </w:tcPr>
          <w:p w14:paraId="257F3518"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1C24A480"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3B8D4398" w14:textId="77777777" w:rsidTr="0025092D">
        <w:trPr>
          <w:trHeight w:val="34"/>
        </w:trPr>
        <w:tc>
          <w:tcPr>
            <w:tcW w:w="1843" w:type="dxa"/>
            <w:gridSpan w:val="2"/>
            <w:vAlign w:val="center"/>
          </w:tcPr>
          <w:p w14:paraId="349DF72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Спортивные залы общего пользования, м2 площади пола на 1 тыс. чел.</w:t>
            </w:r>
          </w:p>
        </w:tc>
        <w:tc>
          <w:tcPr>
            <w:tcW w:w="992" w:type="dxa"/>
            <w:gridSpan w:val="5"/>
          </w:tcPr>
          <w:p w14:paraId="2B1E7CA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418" w:type="dxa"/>
            <w:gridSpan w:val="3"/>
            <w:vAlign w:val="center"/>
          </w:tcPr>
          <w:p w14:paraId="4BA05647"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80</w:t>
            </w:r>
          </w:p>
        </w:tc>
        <w:tc>
          <w:tcPr>
            <w:tcW w:w="2410" w:type="dxa"/>
            <w:gridSpan w:val="7"/>
            <w:vAlign w:val="center"/>
          </w:tcPr>
          <w:p w14:paraId="611AAC32"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574CE22A"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4CBC8AF4" w14:textId="77777777" w:rsidTr="0025092D">
        <w:trPr>
          <w:trHeight w:val="34"/>
        </w:trPr>
        <w:tc>
          <w:tcPr>
            <w:tcW w:w="1843" w:type="dxa"/>
            <w:gridSpan w:val="2"/>
            <w:vAlign w:val="center"/>
          </w:tcPr>
          <w:p w14:paraId="3566EBF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Бассейны крытые и открытие общего пользования, м2 зеркала воды на 1 тыс. чел.</w:t>
            </w:r>
          </w:p>
        </w:tc>
        <w:tc>
          <w:tcPr>
            <w:tcW w:w="992" w:type="dxa"/>
            <w:gridSpan w:val="5"/>
          </w:tcPr>
          <w:p w14:paraId="48785DF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зеркала воды</w:t>
            </w:r>
          </w:p>
        </w:tc>
        <w:tc>
          <w:tcPr>
            <w:tcW w:w="1418" w:type="dxa"/>
            <w:gridSpan w:val="3"/>
            <w:vAlign w:val="center"/>
          </w:tcPr>
          <w:p w14:paraId="4CB8CB41"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25</w:t>
            </w:r>
          </w:p>
        </w:tc>
        <w:tc>
          <w:tcPr>
            <w:tcW w:w="2410" w:type="dxa"/>
            <w:gridSpan w:val="7"/>
            <w:vAlign w:val="center"/>
          </w:tcPr>
          <w:p w14:paraId="685A5B3F"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6D6B6988"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41C0B958" w14:textId="77777777" w:rsidTr="0025092D">
        <w:trPr>
          <w:trHeight w:val="34"/>
        </w:trPr>
        <w:tc>
          <w:tcPr>
            <w:tcW w:w="1843" w:type="dxa"/>
            <w:gridSpan w:val="2"/>
            <w:vAlign w:val="center"/>
          </w:tcPr>
          <w:p w14:paraId="782B98E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Спортивно-тренажерный зал повседневного обслуживания</w:t>
            </w:r>
          </w:p>
        </w:tc>
        <w:tc>
          <w:tcPr>
            <w:tcW w:w="992" w:type="dxa"/>
            <w:gridSpan w:val="5"/>
          </w:tcPr>
          <w:p w14:paraId="3B9646E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418" w:type="dxa"/>
            <w:gridSpan w:val="3"/>
            <w:vAlign w:val="center"/>
          </w:tcPr>
          <w:p w14:paraId="0F2A524D"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60</w:t>
            </w:r>
          </w:p>
        </w:tc>
        <w:tc>
          <w:tcPr>
            <w:tcW w:w="2410" w:type="dxa"/>
            <w:gridSpan w:val="7"/>
            <w:vAlign w:val="center"/>
          </w:tcPr>
          <w:p w14:paraId="65A413A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6293235E"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4286C9BB" w14:textId="77777777" w:rsidTr="0025092D">
        <w:trPr>
          <w:trHeight w:val="34"/>
        </w:trPr>
        <w:tc>
          <w:tcPr>
            <w:tcW w:w="9639" w:type="dxa"/>
            <w:gridSpan w:val="20"/>
          </w:tcPr>
          <w:p w14:paraId="199349E6" w14:textId="77777777"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VI. Предприятия торговли, общественного питания и бытового обслуживания</w:t>
            </w:r>
          </w:p>
        </w:tc>
      </w:tr>
      <w:tr w:rsidR="0025092D" w:rsidRPr="0025092D" w14:paraId="2088ADD1" w14:textId="77777777" w:rsidTr="0025092D">
        <w:trPr>
          <w:trHeight w:val="34"/>
        </w:trPr>
        <w:tc>
          <w:tcPr>
            <w:tcW w:w="1560" w:type="dxa"/>
            <w:tcBorders>
              <w:bottom w:val="nil"/>
            </w:tcBorders>
            <w:vAlign w:val="center"/>
          </w:tcPr>
          <w:p w14:paraId="47F5E83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Торговые центры,</w:t>
            </w:r>
          </w:p>
          <w:p w14:paraId="3FDA8BA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том числе:</w:t>
            </w:r>
          </w:p>
        </w:tc>
        <w:tc>
          <w:tcPr>
            <w:tcW w:w="992" w:type="dxa"/>
            <w:gridSpan w:val="5"/>
            <w:tcBorders>
              <w:bottom w:val="nil"/>
            </w:tcBorders>
          </w:tcPr>
          <w:p w14:paraId="3E2C614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торговой площади</w:t>
            </w:r>
          </w:p>
        </w:tc>
        <w:tc>
          <w:tcPr>
            <w:tcW w:w="1276" w:type="dxa"/>
            <w:gridSpan w:val="2"/>
            <w:tcBorders>
              <w:bottom w:val="nil"/>
            </w:tcBorders>
            <w:vAlign w:val="center"/>
          </w:tcPr>
          <w:p w14:paraId="479DCCCB"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280 (100 - для микрорайонов и жилых районов)</w:t>
            </w:r>
          </w:p>
        </w:tc>
        <w:tc>
          <w:tcPr>
            <w:tcW w:w="992" w:type="dxa"/>
            <w:gridSpan w:val="4"/>
            <w:tcBorders>
              <w:bottom w:val="nil"/>
            </w:tcBorders>
            <w:vAlign w:val="center"/>
          </w:tcPr>
          <w:p w14:paraId="0BC67153"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300</w:t>
            </w:r>
          </w:p>
        </w:tc>
        <w:tc>
          <w:tcPr>
            <w:tcW w:w="1843" w:type="dxa"/>
            <w:gridSpan w:val="5"/>
            <w:vMerge w:val="restart"/>
            <w:tcBorders>
              <w:bottom w:val="nil"/>
            </w:tcBorders>
            <w:vAlign w:val="center"/>
          </w:tcPr>
          <w:p w14:paraId="56F62E0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Торговые центры местного значения с числом обслуживаемого населения, тыс. чел.:</w:t>
            </w:r>
          </w:p>
          <w:p w14:paraId="3D4FC6B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4 до 6 - 0,4 - 0,6 га на объект;</w:t>
            </w:r>
          </w:p>
          <w:p w14:paraId="38861E1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6 до 10 - 0,6 - 0,8 га на объект;</w:t>
            </w:r>
          </w:p>
          <w:p w14:paraId="0C3DFFA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10 до 15 - 0,8 - 1,1 га на объект;</w:t>
            </w:r>
          </w:p>
          <w:p w14:paraId="4185573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15 до 20 - 1,1 - 1,3 га на объект.</w:t>
            </w:r>
          </w:p>
          <w:p w14:paraId="3370105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Торговые центры малых городских поселений и сельских поселений с числом жителей, тыс. чел.:</w:t>
            </w:r>
          </w:p>
          <w:p w14:paraId="6D2F528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 1 - 0,1 - 0,2 га;</w:t>
            </w:r>
          </w:p>
          <w:p w14:paraId="4B7F354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1 до 3 - 0,2 - 0,4 га;</w:t>
            </w:r>
          </w:p>
          <w:p w14:paraId="6A2CC6D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от 3 до 4 - 0,4 - </w:t>
            </w:r>
            <w:r w:rsidRPr="0025092D">
              <w:rPr>
                <w:rFonts w:ascii="Times New Roman" w:eastAsia="Times New Roman" w:hAnsi="Times New Roman" w:cs="Times New Roman"/>
                <w:sz w:val="24"/>
                <w:szCs w:val="24"/>
                <w:lang w:eastAsia="ru-RU"/>
              </w:rPr>
              <w:lastRenderedPageBreak/>
              <w:t>0,6 га;</w:t>
            </w:r>
          </w:p>
          <w:p w14:paraId="52D4968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5 до 6 - 0,6 - 1,0 га;</w:t>
            </w:r>
          </w:p>
          <w:p w14:paraId="409F4E8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7 до 10 - 1,0 - 1,2 га</w:t>
            </w:r>
          </w:p>
          <w:p w14:paraId="3A952FB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Предприятия торговли (возможно встроенно-пристроенные), м2 торговой площади; до 250 - 0,08 га на 100 м2 торговой площади, св. 250 до 650 - 0,08 - 0,06"</w:t>
            </w:r>
          </w:p>
          <w:p w14:paraId="08547E0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"650 "1500 - 0,06 - 0,04"</w:t>
            </w:r>
          </w:p>
          <w:p w14:paraId="2C73F11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"1500 "3500 - 0,04 - 0,02"</w:t>
            </w:r>
          </w:p>
          <w:p w14:paraId="76F4E6A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"3500 - 0,02"</w:t>
            </w:r>
          </w:p>
        </w:tc>
        <w:tc>
          <w:tcPr>
            <w:tcW w:w="2976" w:type="dxa"/>
            <w:gridSpan w:val="3"/>
            <w:vMerge w:val="restart"/>
            <w:tcBorders>
              <w:bottom w:val="nil"/>
            </w:tcBorders>
            <w:vAlign w:val="center"/>
          </w:tcPr>
          <w:p w14:paraId="2C428D8F" w14:textId="77777777" w:rsidR="00C6729C"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 xml:space="preserve">Нормативная обеспеченность населения площадью торговых объектов на территориях муниципальных образований Краснодарского края должна быть не ниже установленных </w:t>
            </w:r>
            <w:hyperlink r:id="rId40" w:history="1">
              <w:r w:rsidRPr="0025092D">
                <w:rPr>
                  <w:rFonts w:ascii="Times New Roman" w:eastAsia="Times New Roman" w:hAnsi="Times New Roman" w:cs="Times New Roman"/>
                  <w:sz w:val="24"/>
                  <w:szCs w:val="24"/>
                  <w:lang w:eastAsia="ru-RU"/>
                </w:rPr>
                <w:t>постановлением</w:t>
              </w:r>
            </w:hyperlink>
            <w:r w:rsidRPr="0025092D">
              <w:rPr>
                <w:rFonts w:ascii="Times New Roman" w:eastAsia="Times New Roman" w:hAnsi="Times New Roman" w:cs="Times New Roman"/>
                <w:sz w:val="24"/>
                <w:szCs w:val="24"/>
                <w:lang w:eastAsia="ru-RU"/>
              </w:rPr>
              <w:t xml:space="preserve"> главы администрации (губернатора) Краснодарского края от 21 ноября 2016 года N 916 "Об утверждении нормативов минимальной обеспеченности населения Краснодарского к</w:t>
            </w:r>
            <w:r w:rsidR="00C6729C">
              <w:rPr>
                <w:rFonts w:ascii="Times New Roman" w:eastAsia="Times New Roman" w:hAnsi="Times New Roman" w:cs="Times New Roman"/>
                <w:sz w:val="24"/>
                <w:szCs w:val="24"/>
                <w:lang w:eastAsia="ru-RU"/>
              </w:rPr>
              <w:t>рая площадью торговых объектов".</w:t>
            </w:r>
            <w:r w:rsidRPr="0025092D">
              <w:rPr>
                <w:rFonts w:ascii="Times New Roman" w:eastAsia="Times New Roman" w:hAnsi="Times New Roman" w:cs="Times New Roman"/>
                <w:sz w:val="24"/>
                <w:szCs w:val="24"/>
                <w:lang w:eastAsia="ru-RU"/>
              </w:rPr>
              <w:t xml:space="preserve"> </w:t>
            </w:r>
          </w:p>
          <w:p w14:paraId="103D739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этом в норму расчета магазинов непродовольственных товаров в городах входят комиссионные магазины из расчета 10 кв. м торговой площади на 1000 человек.</w:t>
            </w:r>
          </w:p>
        </w:tc>
      </w:tr>
      <w:tr w:rsidR="0025092D" w:rsidRPr="0025092D" w14:paraId="0778733C" w14:textId="77777777" w:rsidTr="0025092D">
        <w:tblPrEx>
          <w:tblBorders>
            <w:insideH w:val="nil"/>
          </w:tblBorders>
        </w:tblPrEx>
        <w:trPr>
          <w:trHeight w:val="34"/>
        </w:trPr>
        <w:tc>
          <w:tcPr>
            <w:tcW w:w="1560" w:type="dxa"/>
            <w:tcBorders>
              <w:top w:val="nil"/>
              <w:bottom w:val="nil"/>
            </w:tcBorders>
          </w:tcPr>
          <w:p w14:paraId="368100B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магазины продовольственных товаров</w:t>
            </w:r>
          </w:p>
        </w:tc>
        <w:tc>
          <w:tcPr>
            <w:tcW w:w="992" w:type="dxa"/>
            <w:gridSpan w:val="5"/>
            <w:tcBorders>
              <w:top w:val="nil"/>
              <w:bottom w:val="nil"/>
            </w:tcBorders>
          </w:tcPr>
          <w:p w14:paraId="0E056BD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0107A8AC"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 (70 - для микрорайонов и жилых районов)</w:t>
            </w:r>
          </w:p>
        </w:tc>
        <w:tc>
          <w:tcPr>
            <w:tcW w:w="992" w:type="dxa"/>
            <w:gridSpan w:val="4"/>
            <w:tcBorders>
              <w:top w:val="nil"/>
              <w:bottom w:val="nil"/>
            </w:tcBorders>
          </w:tcPr>
          <w:p w14:paraId="1DDE887B"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w:t>
            </w:r>
          </w:p>
        </w:tc>
        <w:tc>
          <w:tcPr>
            <w:tcW w:w="1843" w:type="dxa"/>
            <w:gridSpan w:val="5"/>
            <w:vMerge/>
            <w:tcBorders>
              <w:bottom w:val="nil"/>
            </w:tcBorders>
          </w:tcPr>
          <w:p w14:paraId="7D26A0C9"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Borders>
              <w:bottom w:val="nil"/>
            </w:tcBorders>
          </w:tcPr>
          <w:p w14:paraId="4DF33D03"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18486497" w14:textId="77777777" w:rsidTr="0025092D">
        <w:tblPrEx>
          <w:tblBorders>
            <w:insideH w:val="nil"/>
          </w:tblBorders>
        </w:tblPrEx>
        <w:trPr>
          <w:trHeight w:val="34"/>
        </w:trPr>
        <w:tc>
          <w:tcPr>
            <w:tcW w:w="1560" w:type="dxa"/>
            <w:tcBorders>
              <w:top w:val="nil"/>
              <w:bottom w:val="nil"/>
            </w:tcBorders>
          </w:tcPr>
          <w:p w14:paraId="32E981C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магазины непродовольственных товаров</w:t>
            </w:r>
          </w:p>
        </w:tc>
        <w:tc>
          <w:tcPr>
            <w:tcW w:w="992" w:type="dxa"/>
            <w:gridSpan w:val="5"/>
            <w:tcBorders>
              <w:top w:val="nil"/>
              <w:bottom w:val="nil"/>
            </w:tcBorders>
          </w:tcPr>
          <w:p w14:paraId="4324F6A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7C1831F2"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180 (30 - для микрорайонов и жилых районов)</w:t>
            </w:r>
          </w:p>
        </w:tc>
        <w:tc>
          <w:tcPr>
            <w:tcW w:w="992" w:type="dxa"/>
            <w:gridSpan w:val="4"/>
            <w:tcBorders>
              <w:top w:val="nil"/>
              <w:bottom w:val="nil"/>
            </w:tcBorders>
          </w:tcPr>
          <w:p w14:paraId="47410EB8"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200</w:t>
            </w:r>
          </w:p>
        </w:tc>
        <w:tc>
          <w:tcPr>
            <w:tcW w:w="1843" w:type="dxa"/>
            <w:gridSpan w:val="5"/>
            <w:vMerge/>
            <w:tcBorders>
              <w:bottom w:val="nil"/>
            </w:tcBorders>
          </w:tcPr>
          <w:p w14:paraId="25DE81C9"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Borders>
              <w:bottom w:val="nil"/>
            </w:tcBorders>
          </w:tcPr>
          <w:p w14:paraId="6425C6CC"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3FC03D99" w14:textId="77777777" w:rsidTr="0025092D">
        <w:tblPrEx>
          <w:tblBorders>
            <w:insideH w:val="nil"/>
          </w:tblBorders>
        </w:tblPrEx>
        <w:trPr>
          <w:trHeight w:val="34"/>
        </w:trPr>
        <w:tc>
          <w:tcPr>
            <w:tcW w:w="1560" w:type="dxa"/>
            <w:tcBorders>
              <w:top w:val="nil"/>
              <w:bottom w:val="nil"/>
            </w:tcBorders>
          </w:tcPr>
          <w:p w14:paraId="2C47BE9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top w:val="nil"/>
              <w:bottom w:val="nil"/>
            </w:tcBorders>
          </w:tcPr>
          <w:p w14:paraId="5767502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317A522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4"/>
            <w:tcBorders>
              <w:top w:val="nil"/>
              <w:bottom w:val="nil"/>
            </w:tcBorders>
          </w:tcPr>
          <w:p w14:paraId="3CADF97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843" w:type="dxa"/>
            <w:gridSpan w:val="5"/>
            <w:tcBorders>
              <w:top w:val="nil"/>
              <w:bottom w:val="nil"/>
            </w:tcBorders>
          </w:tcPr>
          <w:p w14:paraId="7948CBA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976" w:type="dxa"/>
            <w:gridSpan w:val="3"/>
            <w:tcBorders>
              <w:top w:val="nil"/>
              <w:bottom w:val="nil"/>
            </w:tcBorders>
          </w:tcPr>
          <w:p w14:paraId="78BAD6E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В поселках садоводческих товариществ продовольственные магазины предусматривать из расчета 80 кв. м торговой площади на 1000 человек. Радиус обслуживания предприятий торговли следует принимать в соответствии с </w:t>
            </w:r>
            <w:hyperlink w:anchor="P1570" w:history="1">
              <w:r w:rsidRPr="0025092D">
                <w:rPr>
                  <w:rFonts w:ascii="Times New Roman" w:eastAsia="Times New Roman" w:hAnsi="Times New Roman" w:cs="Times New Roman"/>
                  <w:sz w:val="24"/>
                  <w:szCs w:val="24"/>
                  <w:lang w:eastAsia="ru-RU"/>
                </w:rPr>
                <w:t xml:space="preserve">таблицей </w:t>
              </w:r>
              <w:r w:rsidR="00C6729C" w:rsidRPr="00C6729C">
                <w:rPr>
                  <w:rFonts w:ascii="Times New Roman" w:eastAsia="Times New Roman" w:hAnsi="Times New Roman" w:cs="Times New Roman"/>
                  <w:sz w:val="24"/>
                  <w:szCs w:val="24"/>
                  <w:lang w:eastAsia="ru-RU"/>
                </w:rPr>
                <w:t>приложения</w:t>
              </w:r>
            </w:hyperlink>
            <w:r w:rsidR="00C6729C">
              <w:rPr>
                <w:rFonts w:ascii="Times New Roman" w:eastAsia="Times New Roman" w:hAnsi="Times New Roman" w:cs="Times New Roman"/>
                <w:sz w:val="24"/>
                <w:szCs w:val="24"/>
                <w:lang w:eastAsia="ru-RU"/>
              </w:rPr>
              <w:t xml:space="preserve"> 4</w:t>
            </w:r>
            <w:r w:rsidRPr="0025092D">
              <w:rPr>
                <w:rFonts w:ascii="Times New Roman" w:eastAsia="Times New Roman" w:hAnsi="Times New Roman" w:cs="Times New Roman"/>
                <w:sz w:val="24"/>
                <w:szCs w:val="24"/>
                <w:lang w:eastAsia="ru-RU"/>
              </w:rPr>
              <w:t xml:space="preserve"> Настоящих нормативов.</w:t>
            </w:r>
          </w:p>
          <w:p w14:paraId="32D3767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размещении крупных универсальных центров (рыночных комплексов в пешеходной доступности от жилых микрорайонов (кварталов) допускается снижение не более чем на 50 процентов микрорайонного обслуживания торговыми предприятиями.</w:t>
            </w:r>
          </w:p>
          <w:p w14:paraId="7575B57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Магазины заказов и кооперативные магазины принимать по заданию на проектирование дополнительно к </w:t>
            </w:r>
            <w:r w:rsidRPr="0025092D">
              <w:rPr>
                <w:rFonts w:ascii="Times New Roman" w:eastAsia="Times New Roman" w:hAnsi="Times New Roman" w:cs="Times New Roman"/>
                <w:sz w:val="24"/>
                <w:szCs w:val="24"/>
                <w:lang w:eastAsia="ru-RU"/>
              </w:rPr>
              <w:lastRenderedPageBreak/>
              <w:t xml:space="preserve">установленной норме расчета магазинов продовольственных товаров, 5 - 10 кв. м на 1 тыс. чел. На промышленных предприятиях и других местах приложения труда предусматривать пункты выдачи продовольственных заказов из расчета 1 кв. м нормируемой площади на 1 тыс. работающих: </w:t>
            </w:r>
            <w:r w:rsidR="005E7668">
              <w:rPr>
                <w:rFonts w:ascii="Times New Roman" w:eastAsia="Times New Roman" w:hAnsi="Times New Roman" w:cs="Times New Roman"/>
                <w:sz w:val="24"/>
                <w:szCs w:val="24"/>
                <w:lang w:eastAsia="ru-RU"/>
              </w:rPr>
              <w:t xml:space="preserve">             </w:t>
            </w:r>
            <w:r w:rsidRPr="0025092D">
              <w:rPr>
                <w:rFonts w:ascii="Times New Roman" w:eastAsia="Times New Roman" w:hAnsi="Times New Roman" w:cs="Times New Roman"/>
                <w:sz w:val="24"/>
                <w:szCs w:val="24"/>
                <w:lang w:eastAsia="ru-RU"/>
              </w:rPr>
              <w:t xml:space="preserve">60 - при удаленном размещении промпредприятий от селитебной зоны; </w:t>
            </w:r>
            <w:r w:rsidR="005E7668">
              <w:rPr>
                <w:rFonts w:ascii="Times New Roman" w:eastAsia="Times New Roman" w:hAnsi="Times New Roman" w:cs="Times New Roman"/>
                <w:sz w:val="24"/>
                <w:szCs w:val="24"/>
                <w:lang w:eastAsia="ru-RU"/>
              </w:rPr>
              <w:t xml:space="preserve">              </w:t>
            </w:r>
            <w:r w:rsidRPr="0025092D">
              <w:rPr>
                <w:rFonts w:ascii="Times New Roman" w:eastAsia="Times New Roman" w:hAnsi="Times New Roman" w:cs="Times New Roman"/>
                <w:sz w:val="24"/>
                <w:szCs w:val="24"/>
                <w:lang w:eastAsia="ru-RU"/>
              </w:rPr>
              <w:t xml:space="preserve">36 - при размещении у границ селитебной территории; </w:t>
            </w:r>
            <w:r w:rsidR="005E7668">
              <w:rPr>
                <w:rFonts w:ascii="Times New Roman" w:eastAsia="Times New Roman" w:hAnsi="Times New Roman" w:cs="Times New Roman"/>
                <w:sz w:val="24"/>
                <w:szCs w:val="24"/>
                <w:lang w:eastAsia="ru-RU"/>
              </w:rPr>
              <w:t xml:space="preserve">                         </w:t>
            </w:r>
            <w:r w:rsidRPr="0025092D">
              <w:rPr>
                <w:rFonts w:ascii="Times New Roman" w:eastAsia="Times New Roman" w:hAnsi="Times New Roman" w:cs="Times New Roman"/>
                <w:sz w:val="24"/>
                <w:szCs w:val="24"/>
                <w:lang w:eastAsia="ru-RU"/>
              </w:rPr>
              <w:t>24 - при размещении мест приложения труда в пределах селитебной территории (на площади магазинов и в отдельных объектах)</w:t>
            </w:r>
          </w:p>
        </w:tc>
      </w:tr>
      <w:tr w:rsidR="0025092D" w:rsidRPr="0025092D" w14:paraId="16E44CD9" w14:textId="77777777" w:rsidTr="0025092D">
        <w:tblPrEx>
          <w:tblBorders>
            <w:insideH w:val="nil"/>
          </w:tblBorders>
        </w:tblPrEx>
        <w:trPr>
          <w:trHeight w:val="34"/>
        </w:trPr>
        <w:tc>
          <w:tcPr>
            <w:tcW w:w="1560" w:type="dxa"/>
            <w:tcBorders>
              <w:bottom w:val="nil"/>
            </w:tcBorders>
            <w:vAlign w:val="center"/>
          </w:tcPr>
          <w:p w14:paraId="4D07F19F"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Рынок, ярмарка</w:t>
            </w:r>
          </w:p>
          <w:p w14:paraId="44CD2ED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E8AABE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8F250F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31880C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E11079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E5C252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00989E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8FD3D9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63174D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25B6C6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859F27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DB7E40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2B297E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879A8AC"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14:paraId="3E4893B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торг. площади</w:t>
            </w:r>
          </w:p>
        </w:tc>
        <w:tc>
          <w:tcPr>
            <w:tcW w:w="1276" w:type="dxa"/>
            <w:gridSpan w:val="2"/>
            <w:tcBorders>
              <w:bottom w:val="nil"/>
            </w:tcBorders>
            <w:vAlign w:val="center"/>
          </w:tcPr>
          <w:p w14:paraId="0157CD65"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206F3D1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688357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277D07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9861AB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8BA8C2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79FB98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59DC94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13ED8E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314977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802D5B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FCDBD7F"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4"/>
            <w:tcBorders>
              <w:bottom w:val="nil"/>
            </w:tcBorders>
            <w:vAlign w:val="center"/>
          </w:tcPr>
          <w:p w14:paraId="72EBA02D"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546CE5E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0BC4C4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2C7CBB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5DFDA1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7BF7D2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83214B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4529E5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091E10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772867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F9D2A3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B688506"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4819" w:type="dxa"/>
            <w:gridSpan w:val="8"/>
            <w:tcBorders>
              <w:bottom w:val="nil"/>
            </w:tcBorders>
            <w:vAlign w:val="center"/>
          </w:tcPr>
          <w:p w14:paraId="33C40E3F" w14:textId="77777777" w:rsidR="00C6729C" w:rsidRDefault="0025092D" w:rsidP="00C6729C">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Нормативная обеспеченность населения площадью торговых мест рынков на территориях муниципальных образований Краснодарского края должна быть не ниже установленных </w:t>
            </w:r>
            <w:hyperlink r:id="rId41" w:history="1">
              <w:r w:rsidRPr="0025092D">
                <w:rPr>
                  <w:rFonts w:ascii="Times New Roman" w:eastAsia="Times New Roman" w:hAnsi="Times New Roman" w:cs="Times New Roman"/>
                  <w:sz w:val="24"/>
                  <w:szCs w:val="24"/>
                  <w:lang w:eastAsia="ru-RU"/>
                </w:rPr>
                <w:t>постановлением</w:t>
              </w:r>
            </w:hyperlink>
            <w:r w:rsidRPr="0025092D">
              <w:rPr>
                <w:rFonts w:ascii="Times New Roman" w:eastAsia="Times New Roman" w:hAnsi="Times New Roman" w:cs="Times New Roman"/>
                <w:sz w:val="24"/>
                <w:szCs w:val="24"/>
                <w:lang w:eastAsia="ru-RU"/>
              </w:rPr>
              <w:t xml:space="preserve"> главы администрации (губернатора) Краснодарского края от 21 ноября 2016 г</w:t>
            </w:r>
            <w:r w:rsidR="005E7668">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w:t>
            </w:r>
            <w:r w:rsidR="005E7668">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916 "Об утверждении нормативов минимальной обеспеченности населения Краснодарского края площадью торговых объектов" </w:t>
            </w:r>
          </w:p>
          <w:p w14:paraId="03636347" w14:textId="77777777" w:rsidR="0025092D" w:rsidRPr="0025092D" w:rsidRDefault="0025092D" w:rsidP="00C6729C">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Ярмарки - на основании решения органов местного самоуправления муниципального образования, в соответствии с видом ярмарки</w:t>
            </w:r>
          </w:p>
        </w:tc>
      </w:tr>
      <w:tr w:rsidR="0025092D" w:rsidRPr="0025092D" w14:paraId="3C1CD1BD" w14:textId="77777777" w:rsidTr="0025092D">
        <w:trPr>
          <w:trHeight w:val="34"/>
        </w:trPr>
        <w:tc>
          <w:tcPr>
            <w:tcW w:w="1560" w:type="dxa"/>
            <w:vAlign w:val="center"/>
          </w:tcPr>
          <w:p w14:paraId="4F64E132"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Рыночный комплекс, м</w:t>
            </w:r>
            <w:r w:rsidRPr="00C6729C">
              <w:rPr>
                <w:rFonts w:ascii="Times New Roman" w:eastAsia="Times New Roman" w:hAnsi="Times New Roman" w:cs="Times New Roman"/>
                <w:sz w:val="24"/>
                <w:szCs w:val="24"/>
                <w:vertAlign w:val="superscript"/>
                <w:lang w:eastAsia="ru-RU"/>
              </w:rPr>
              <w:t>2</w:t>
            </w:r>
            <w:r w:rsidRPr="0025092D">
              <w:rPr>
                <w:rFonts w:ascii="Times New Roman" w:eastAsia="Times New Roman" w:hAnsi="Times New Roman" w:cs="Times New Roman"/>
                <w:sz w:val="24"/>
                <w:szCs w:val="24"/>
                <w:lang w:eastAsia="ru-RU"/>
              </w:rPr>
              <w:t xml:space="preserve"> торговой площади на 1 тыс. чел.</w:t>
            </w:r>
          </w:p>
          <w:p w14:paraId="6C20162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5FDB71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165FC1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084FF8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94BE3F0"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Pr>
          <w:p w14:paraId="4F745EB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Кв. м торговой площади</w:t>
            </w:r>
          </w:p>
        </w:tc>
        <w:tc>
          <w:tcPr>
            <w:tcW w:w="1276" w:type="dxa"/>
            <w:gridSpan w:val="2"/>
            <w:vAlign w:val="center"/>
          </w:tcPr>
          <w:p w14:paraId="3E62FF08"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40</w:t>
            </w:r>
          </w:p>
          <w:p w14:paraId="76DE9A3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4D0092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BFCD64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DB5D80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42C99A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E0E3AE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2F5CCF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AC3EF0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9B693B8"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126" w:type="dxa"/>
            <w:gridSpan w:val="8"/>
            <w:vAlign w:val="center"/>
          </w:tcPr>
          <w:p w14:paraId="6C4DFD6A" w14:textId="77777777" w:rsidR="0025092D" w:rsidRPr="0025092D" w:rsidRDefault="0025092D" w:rsidP="00200876">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 xml:space="preserve">От 7 до 14 м2 на 1 м2 торговой площади рыночного комплекса в зависимости от вместимости: 14 </w:t>
            </w:r>
            <w:r w:rsidRPr="0025092D">
              <w:rPr>
                <w:rFonts w:ascii="Times New Roman" w:eastAsia="Times New Roman" w:hAnsi="Times New Roman" w:cs="Times New Roman"/>
                <w:sz w:val="24"/>
                <w:szCs w:val="24"/>
                <w:lang w:eastAsia="ru-RU"/>
              </w:rPr>
              <w:lastRenderedPageBreak/>
              <w:t>м2 - при торговой площади до 600 м2, 7 м2 - св. 3000 м2</w:t>
            </w:r>
          </w:p>
        </w:tc>
        <w:tc>
          <w:tcPr>
            <w:tcW w:w="3685" w:type="dxa"/>
            <w:gridSpan w:val="4"/>
            <w:vAlign w:val="center"/>
          </w:tcPr>
          <w:p w14:paraId="06FFCA37"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Рынки - в соответствии с планом, предусматривающим организацию рынков на территории Краснодарского края, 1 торговое место принимается в размере 5 кв. м торговой площади</w:t>
            </w:r>
          </w:p>
          <w:p w14:paraId="1DFD597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B5D76D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BA48BF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29B551C"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60503C61" w14:textId="77777777" w:rsidTr="0025092D">
        <w:tblPrEx>
          <w:tblBorders>
            <w:insideH w:val="nil"/>
          </w:tblBorders>
        </w:tblPrEx>
        <w:trPr>
          <w:trHeight w:val="34"/>
        </w:trPr>
        <w:tc>
          <w:tcPr>
            <w:tcW w:w="1560" w:type="dxa"/>
            <w:tcBorders>
              <w:bottom w:val="nil"/>
            </w:tcBorders>
            <w:vAlign w:val="center"/>
          </w:tcPr>
          <w:p w14:paraId="38A70CD6"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Предприятие общественного питания, место на 1 тыс. чел.</w:t>
            </w:r>
          </w:p>
          <w:p w14:paraId="7BA44B0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8DF2AD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47BC8D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BD472D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046655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7A9ABA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32A9CE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4D21A2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B42ABB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7C1E83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4F5647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51ADED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2E4139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2D0126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35F842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25E0B4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CE4BD8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E489A9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2609BD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F47EF2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5AEC03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C10494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7D91AF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EEB4EB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437A10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529DF51"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14:paraId="5268E25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bottom w:val="nil"/>
            </w:tcBorders>
            <w:vAlign w:val="center"/>
          </w:tcPr>
          <w:p w14:paraId="1CC115FA"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40 (8 - для микрорайонов и жилых районов)</w:t>
            </w:r>
          </w:p>
          <w:p w14:paraId="3674EBE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E8A5C0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CF935F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F98DC4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647D14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C33AAA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52725D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9E4243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04D394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D9B2B9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4E40EA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C1414B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96C3CE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868294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F0462B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64B926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C3C020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526E8D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0BF445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4AE8FD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7D0B55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CCAD2E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C0AD10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600AD1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2FC244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E081C4C"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nil"/>
            </w:tcBorders>
            <w:vAlign w:val="center"/>
          </w:tcPr>
          <w:p w14:paraId="6832500C" w14:textId="77777777" w:rsidR="0025092D" w:rsidRDefault="0025092D" w:rsidP="00200876">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40</w:t>
            </w:r>
          </w:p>
          <w:p w14:paraId="6D35BE4A"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41D2063B"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3145EE42"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62D2383C"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35C442F8"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4549F085"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409D02A5"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627B5618"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30A2D4F9"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71D130C4"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0148C705"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6007A903"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20EBB9A6"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0E3DE748"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77DE5DB0"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28BD3368"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7D69EA07"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63441929"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4686153B"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20E96262"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34701D4C"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4C20C254"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1FCBE290"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6BBF842E"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2D3EB8B2"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5A40525D"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70A4A17C"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76D3FADE"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3D4C1B59"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2BC1F32F" w14:textId="77777777" w:rsidR="00200876" w:rsidRPr="0025092D" w:rsidRDefault="00200876" w:rsidP="00200876">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tcBorders>
              <w:bottom w:val="nil"/>
            </w:tcBorders>
            <w:vAlign w:val="center"/>
          </w:tcPr>
          <w:p w14:paraId="4A9B215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числе мест, га на 100 мест: до 50 - 0,2 - 0,25;</w:t>
            </w:r>
          </w:p>
          <w:p w14:paraId="3C5B33E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свыше 50 до 150 - 0,2 - 0,15;</w:t>
            </w:r>
          </w:p>
          <w:p w14:paraId="11E37705"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свыше 150 - 0,1</w:t>
            </w:r>
          </w:p>
          <w:p w14:paraId="5E59BA9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357AFB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5FC9AD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6CC9C5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295BF7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5DE411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A74170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2A525C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4A6941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58BFF9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6D8138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A72D2B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20A0C2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680CF9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6A8C02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2DF8E8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56B910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AA7BE6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03FDE0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D360C0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D7980E7"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tcBorders>
              <w:bottom w:val="nil"/>
            </w:tcBorders>
            <w:vAlign w:val="center"/>
          </w:tcPr>
          <w:p w14:paraId="2952F58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городах-курортах и городах - центрах туризма расчет сети предприятий общественного питания следует принимать с учетом временного населения: на бальнеологических курортах - до 90 мест, на климатических курортах - до 120 мест на 1 тыс. чел. Потребность в предприятиях общественного питания на производственных предприятиях, в учреждениях, организациях и учебных заведениях рассчитывается по ведомственным нормативам на 1 тыс. работающих (учащихся) в максимальную смену.</w:t>
            </w:r>
          </w:p>
          <w:p w14:paraId="6EA1630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В производственных зонах сельских поселений и в других местах приложения труда, а также на полевых станах </w:t>
            </w:r>
            <w:proofErr w:type="gramStart"/>
            <w:r w:rsidRPr="0025092D">
              <w:rPr>
                <w:rFonts w:ascii="Times New Roman" w:eastAsia="Times New Roman" w:hAnsi="Times New Roman" w:cs="Times New Roman"/>
                <w:sz w:val="24"/>
                <w:szCs w:val="24"/>
                <w:lang w:eastAsia="ru-RU"/>
              </w:rPr>
              <w:t>для обслуживания</w:t>
            </w:r>
            <w:proofErr w:type="gramEnd"/>
            <w:r w:rsidRPr="0025092D">
              <w:rPr>
                <w:rFonts w:ascii="Times New Roman" w:eastAsia="Times New Roman" w:hAnsi="Times New Roman" w:cs="Times New Roman"/>
                <w:sz w:val="24"/>
                <w:szCs w:val="24"/>
                <w:lang w:eastAsia="ru-RU"/>
              </w:rPr>
              <w:t xml:space="preserve"> работающих должны предусматриваться предприятия общественного питания из расчета 220 мест на 1 тыс.</w:t>
            </w:r>
          </w:p>
          <w:p w14:paraId="4060E579" w14:textId="77777777" w:rsidR="0025092D" w:rsidRPr="0025092D" w:rsidRDefault="0025092D" w:rsidP="00C6729C">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Радиус обслуживания предприятий общественного питания следует принимать в соответствии с </w:t>
            </w:r>
            <w:hyperlink w:anchor="P1570" w:history="1">
              <w:r w:rsidRPr="0025092D">
                <w:rPr>
                  <w:rFonts w:ascii="Times New Roman" w:eastAsia="Times New Roman" w:hAnsi="Times New Roman" w:cs="Times New Roman"/>
                  <w:sz w:val="24"/>
                  <w:szCs w:val="24"/>
                  <w:lang w:eastAsia="ru-RU"/>
                </w:rPr>
                <w:t xml:space="preserve">таблицей </w:t>
              </w:r>
              <w:r w:rsidR="00C6729C">
                <w:rPr>
                  <w:rFonts w:ascii="Times New Roman" w:eastAsia="Times New Roman" w:hAnsi="Times New Roman" w:cs="Times New Roman"/>
                  <w:sz w:val="24"/>
                  <w:szCs w:val="24"/>
                  <w:lang w:eastAsia="ru-RU"/>
                </w:rPr>
                <w:t>приложения</w:t>
              </w:r>
            </w:hyperlink>
            <w:r w:rsidR="00C6729C">
              <w:rPr>
                <w:rFonts w:ascii="Times New Roman" w:eastAsia="Times New Roman" w:hAnsi="Times New Roman" w:cs="Times New Roman"/>
                <w:sz w:val="24"/>
                <w:szCs w:val="24"/>
                <w:lang w:eastAsia="ru-RU"/>
              </w:rPr>
              <w:t xml:space="preserve"> 4</w:t>
            </w:r>
            <w:r w:rsidRPr="0025092D">
              <w:rPr>
                <w:rFonts w:ascii="Times New Roman" w:eastAsia="Times New Roman" w:hAnsi="Times New Roman" w:cs="Times New Roman"/>
                <w:sz w:val="24"/>
                <w:szCs w:val="24"/>
                <w:lang w:eastAsia="ru-RU"/>
              </w:rPr>
              <w:t xml:space="preserve"> Настоящих нормативов.</w:t>
            </w:r>
          </w:p>
        </w:tc>
      </w:tr>
      <w:tr w:rsidR="0025092D" w:rsidRPr="0025092D" w14:paraId="47556562" w14:textId="77777777" w:rsidTr="0025092D">
        <w:trPr>
          <w:trHeight w:val="34"/>
        </w:trPr>
        <w:tc>
          <w:tcPr>
            <w:tcW w:w="1560" w:type="dxa"/>
            <w:vAlign w:val="center"/>
          </w:tcPr>
          <w:p w14:paraId="012944E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Магазины кулинарии, м2 торговой площади на 1 тыс. чел.</w:t>
            </w:r>
          </w:p>
        </w:tc>
        <w:tc>
          <w:tcPr>
            <w:tcW w:w="992" w:type="dxa"/>
            <w:gridSpan w:val="5"/>
          </w:tcPr>
          <w:p w14:paraId="27445E4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торг. площади</w:t>
            </w:r>
          </w:p>
        </w:tc>
        <w:tc>
          <w:tcPr>
            <w:tcW w:w="1276" w:type="dxa"/>
            <w:gridSpan w:val="2"/>
            <w:vAlign w:val="center"/>
          </w:tcPr>
          <w:p w14:paraId="04E2A5C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 (3 - для микрорайонов и жилых районов)</w:t>
            </w:r>
          </w:p>
        </w:tc>
        <w:tc>
          <w:tcPr>
            <w:tcW w:w="850" w:type="dxa"/>
            <w:gridSpan w:val="3"/>
            <w:vAlign w:val="center"/>
          </w:tcPr>
          <w:p w14:paraId="05FDFD8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5"/>
            <w:vAlign w:val="center"/>
          </w:tcPr>
          <w:p w14:paraId="7BF2D68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vAlign w:val="center"/>
          </w:tcPr>
          <w:p w14:paraId="2E1DC68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2DEB0846" w14:textId="77777777" w:rsidTr="0025092D">
        <w:tblPrEx>
          <w:tblBorders>
            <w:insideH w:val="nil"/>
          </w:tblBorders>
        </w:tblPrEx>
        <w:trPr>
          <w:trHeight w:val="34"/>
        </w:trPr>
        <w:tc>
          <w:tcPr>
            <w:tcW w:w="1560" w:type="dxa"/>
            <w:tcBorders>
              <w:bottom w:val="nil"/>
            </w:tcBorders>
            <w:vAlign w:val="center"/>
          </w:tcPr>
          <w:p w14:paraId="321F399E"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Предприятия бытового обслуживания, рабочее место на 1 тыс. чел.</w:t>
            </w:r>
          </w:p>
          <w:p w14:paraId="72F2342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0C74FC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94D35B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212FAA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D25FF6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5C4EC11"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14:paraId="3EA0F82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Рабочее место на 1000 чел.</w:t>
            </w:r>
          </w:p>
        </w:tc>
        <w:tc>
          <w:tcPr>
            <w:tcW w:w="1276" w:type="dxa"/>
            <w:gridSpan w:val="2"/>
            <w:tcBorders>
              <w:bottom w:val="nil"/>
            </w:tcBorders>
            <w:vAlign w:val="center"/>
          </w:tcPr>
          <w:p w14:paraId="405BED6B"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9 (2,0 - для микрорайонов и жилых районов)</w:t>
            </w:r>
          </w:p>
          <w:p w14:paraId="21AFFD2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78EE45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FDA68B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8EF4A0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EF7044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56C9BB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29EBFF4"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nil"/>
            </w:tcBorders>
            <w:vAlign w:val="center"/>
          </w:tcPr>
          <w:p w14:paraId="7F36D2DF"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7</w:t>
            </w:r>
          </w:p>
          <w:p w14:paraId="7544B00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72279B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0A4A56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76AD35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83A5F7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26C135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72DFD2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A552B7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0704DF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F6BD43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6BA54B8"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tcBorders>
              <w:bottom w:val="nil"/>
            </w:tcBorders>
            <w:vAlign w:val="center"/>
          </w:tcPr>
          <w:p w14:paraId="1550FCF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tcBorders>
              <w:bottom w:val="nil"/>
            </w:tcBorders>
            <w:vAlign w:val="center"/>
          </w:tcPr>
          <w:p w14:paraId="5F05A60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Для производственных предприятий и других мест приложения труда показатель расчета предприятий бытового обслуживания следует принимать в размере 5 - 10% в счет общей нормы.</w:t>
            </w:r>
          </w:p>
          <w:p w14:paraId="76BF8F58" w14:textId="77777777" w:rsidR="0025092D" w:rsidRPr="0025092D" w:rsidRDefault="0025092D" w:rsidP="00C6729C">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Радиус обслуживания </w:t>
            </w:r>
            <w:r w:rsidRPr="0025092D">
              <w:rPr>
                <w:rFonts w:ascii="Times New Roman" w:eastAsia="Times New Roman" w:hAnsi="Times New Roman" w:cs="Times New Roman"/>
                <w:sz w:val="24"/>
                <w:szCs w:val="24"/>
                <w:lang w:eastAsia="ru-RU"/>
              </w:rPr>
              <w:lastRenderedPageBreak/>
              <w:t xml:space="preserve">предприятий бытового обслуживания следует принимать в соответствии с </w:t>
            </w:r>
            <w:hyperlink w:anchor="P1570" w:history="1">
              <w:r w:rsidRPr="0025092D">
                <w:rPr>
                  <w:rFonts w:ascii="Times New Roman" w:eastAsia="Times New Roman" w:hAnsi="Times New Roman" w:cs="Times New Roman"/>
                  <w:sz w:val="24"/>
                  <w:szCs w:val="24"/>
                  <w:lang w:eastAsia="ru-RU"/>
                </w:rPr>
                <w:t xml:space="preserve">таблицей </w:t>
              </w:r>
              <w:r w:rsidR="00C6729C">
                <w:rPr>
                  <w:rFonts w:ascii="Times New Roman" w:eastAsia="Times New Roman" w:hAnsi="Times New Roman" w:cs="Times New Roman"/>
                  <w:sz w:val="24"/>
                  <w:szCs w:val="24"/>
                  <w:lang w:eastAsia="ru-RU"/>
                </w:rPr>
                <w:t>приложения</w:t>
              </w:r>
            </w:hyperlink>
            <w:r w:rsidR="00C6729C">
              <w:rPr>
                <w:rFonts w:ascii="Times New Roman" w:eastAsia="Times New Roman" w:hAnsi="Times New Roman" w:cs="Times New Roman"/>
                <w:sz w:val="24"/>
                <w:szCs w:val="24"/>
                <w:lang w:eastAsia="ru-RU"/>
              </w:rPr>
              <w:t xml:space="preserve"> 4</w:t>
            </w:r>
            <w:r w:rsidRPr="0025092D">
              <w:rPr>
                <w:rFonts w:ascii="Times New Roman" w:eastAsia="Times New Roman" w:hAnsi="Times New Roman" w:cs="Times New Roman"/>
                <w:sz w:val="24"/>
                <w:szCs w:val="24"/>
                <w:lang w:eastAsia="ru-RU"/>
              </w:rPr>
              <w:t xml:space="preserve"> Настоящих нормативов.</w:t>
            </w:r>
          </w:p>
        </w:tc>
      </w:tr>
      <w:tr w:rsidR="0025092D" w:rsidRPr="0025092D" w14:paraId="2E1AFAC7" w14:textId="77777777" w:rsidTr="0025092D">
        <w:trPr>
          <w:trHeight w:val="34"/>
        </w:trPr>
        <w:tc>
          <w:tcPr>
            <w:tcW w:w="1560" w:type="dxa"/>
            <w:vAlign w:val="center"/>
          </w:tcPr>
          <w:p w14:paraId="2CA92F1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В том числе:</w:t>
            </w:r>
          </w:p>
          <w:p w14:paraId="718027AC"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непосредственного обслуживания населения</w:t>
            </w:r>
          </w:p>
          <w:p w14:paraId="5C7ED2A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864B43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A62E13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E6629F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06574D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F3F990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5DF256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CAA6AD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0D150B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913109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B70580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FEE0950"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Pr>
          <w:p w14:paraId="69E83D2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14:paraId="0D7F853F"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5 (2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микрорайонов и жилых районов)</w:t>
            </w:r>
          </w:p>
          <w:p w14:paraId="7027879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788C30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4AEDF6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3BD2F9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BD6632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AA7BA9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FAD4B3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62BE84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D79ECF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9839F8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98C176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E6B5D2F"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vAlign w:val="center"/>
          </w:tcPr>
          <w:p w14:paraId="17E28A7A"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p w14:paraId="68E718D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4B1355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D57414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76F833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C092FE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77F1B0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23D26F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F0CFE3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081631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EC260E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20CAD6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B650B7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E7636F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8276DE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BB1394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8EE1467" w14:textId="77777777" w:rsidR="00200876" w:rsidRPr="0025092D" w:rsidRDefault="00200876" w:rsidP="00200876">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vAlign w:val="center"/>
          </w:tcPr>
          <w:p w14:paraId="6091B08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На 10 рабочих мест для предприятий мощностью, рабочих мест:</w:t>
            </w:r>
          </w:p>
          <w:p w14:paraId="502ED1E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0,1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0,2 га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50 мест;</w:t>
            </w:r>
          </w:p>
          <w:p w14:paraId="2F36C1F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0,05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0,08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50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150 мест;</w:t>
            </w:r>
          </w:p>
          <w:p w14:paraId="62BAF12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0,03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0,04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св. 150 мест</w:t>
            </w:r>
          </w:p>
        </w:tc>
        <w:tc>
          <w:tcPr>
            <w:tcW w:w="3685" w:type="dxa"/>
            <w:gridSpan w:val="4"/>
            <w:vAlign w:val="center"/>
          </w:tcPr>
          <w:p w14:paraId="38C30EC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7121278F" w14:textId="77777777" w:rsidTr="0025092D">
        <w:trPr>
          <w:trHeight w:val="34"/>
        </w:trPr>
        <w:tc>
          <w:tcPr>
            <w:tcW w:w="1560" w:type="dxa"/>
            <w:vAlign w:val="center"/>
          </w:tcPr>
          <w:p w14:paraId="5C13824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Производственные предприятия централизованного выполнения заказов, объект</w:t>
            </w:r>
          </w:p>
        </w:tc>
        <w:tc>
          <w:tcPr>
            <w:tcW w:w="992" w:type="dxa"/>
            <w:gridSpan w:val="5"/>
          </w:tcPr>
          <w:p w14:paraId="7378C8E8"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276" w:type="dxa"/>
            <w:gridSpan w:val="2"/>
            <w:vAlign w:val="center"/>
          </w:tcPr>
          <w:p w14:paraId="7BC06F8D"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p w14:paraId="20847D6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5CC3BD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71FF23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F9BABF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2207B2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321FE1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A1C4C55"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850" w:type="dxa"/>
            <w:gridSpan w:val="3"/>
            <w:vAlign w:val="center"/>
          </w:tcPr>
          <w:p w14:paraId="3AA92C47"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p w14:paraId="071470A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6321D0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B91043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55A936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ED6D5A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2D02B3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7167689"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vAlign w:val="center"/>
          </w:tcPr>
          <w:p w14:paraId="53CE16EC"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0,52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1,2 га</w:t>
            </w:r>
          </w:p>
          <w:p w14:paraId="24523B9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1C40FB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99C3B8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9A52FB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123953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D20E2E8"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685" w:type="dxa"/>
            <w:gridSpan w:val="4"/>
            <w:vAlign w:val="center"/>
          </w:tcPr>
          <w:p w14:paraId="31ADBC6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0786C86F" w14:textId="77777777" w:rsidTr="0025092D">
        <w:trPr>
          <w:trHeight w:val="34"/>
        </w:trPr>
        <w:tc>
          <w:tcPr>
            <w:tcW w:w="1560" w:type="dxa"/>
            <w:vAlign w:val="center"/>
          </w:tcPr>
          <w:p w14:paraId="1FF793F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Предприятия коммунального обслуживания</w:t>
            </w:r>
          </w:p>
        </w:tc>
        <w:tc>
          <w:tcPr>
            <w:tcW w:w="992" w:type="dxa"/>
            <w:gridSpan w:val="5"/>
          </w:tcPr>
          <w:p w14:paraId="77F4E7E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14:paraId="0971CCC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vAlign w:val="center"/>
          </w:tcPr>
          <w:p w14:paraId="6DC9E74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5"/>
            <w:vAlign w:val="center"/>
          </w:tcPr>
          <w:p w14:paraId="75BB5C3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vAlign w:val="center"/>
          </w:tcPr>
          <w:p w14:paraId="2FCDDC3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591247EB" w14:textId="77777777" w:rsidTr="0025092D">
        <w:trPr>
          <w:trHeight w:val="34"/>
        </w:trPr>
        <w:tc>
          <w:tcPr>
            <w:tcW w:w="1560" w:type="dxa"/>
            <w:vAlign w:val="center"/>
          </w:tcPr>
          <w:p w14:paraId="58C40D9C"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Прачечные, кг белья в смену на 1 тыс. чел.</w:t>
            </w:r>
          </w:p>
          <w:p w14:paraId="744AF7D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B1372C2"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Pr>
          <w:p w14:paraId="3426736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кг белья в смену на 1 тыс. чел.</w:t>
            </w:r>
          </w:p>
        </w:tc>
        <w:tc>
          <w:tcPr>
            <w:tcW w:w="1276" w:type="dxa"/>
            <w:gridSpan w:val="2"/>
            <w:vAlign w:val="center"/>
          </w:tcPr>
          <w:p w14:paraId="422580F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120 (10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микрорайонов и жилых районов)</w:t>
            </w:r>
          </w:p>
        </w:tc>
        <w:tc>
          <w:tcPr>
            <w:tcW w:w="850" w:type="dxa"/>
            <w:gridSpan w:val="3"/>
            <w:vAlign w:val="center"/>
          </w:tcPr>
          <w:p w14:paraId="33D27CEC"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60</w:t>
            </w:r>
          </w:p>
          <w:p w14:paraId="2D0F2BB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A0E193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9E9991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1A1C4F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60F175E"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vAlign w:val="center"/>
          </w:tcPr>
          <w:p w14:paraId="1C005BD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vAlign w:val="center"/>
          </w:tcPr>
          <w:p w14:paraId="54D0607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7E45C2DC" w14:textId="77777777" w:rsidTr="0025092D">
        <w:trPr>
          <w:trHeight w:val="34"/>
        </w:trPr>
        <w:tc>
          <w:tcPr>
            <w:tcW w:w="1560" w:type="dxa"/>
            <w:tcBorders>
              <w:bottom w:val="nil"/>
            </w:tcBorders>
            <w:vAlign w:val="center"/>
          </w:tcPr>
          <w:p w14:paraId="2D5DD82A"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том числе: прачечные самообслуживания, объект</w:t>
            </w:r>
          </w:p>
          <w:p w14:paraId="043A9C4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789FB2D"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14:paraId="6375CDB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276" w:type="dxa"/>
            <w:gridSpan w:val="2"/>
            <w:tcBorders>
              <w:bottom w:val="nil"/>
            </w:tcBorders>
            <w:vAlign w:val="center"/>
          </w:tcPr>
          <w:p w14:paraId="396162D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10 (10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микрорайонов и жилых районов)</w:t>
            </w:r>
          </w:p>
        </w:tc>
        <w:tc>
          <w:tcPr>
            <w:tcW w:w="850" w:type="dxa"/>
            <w:gridSpan w:val="3"/>
            <w:tcBorders>
              <w:bottom w:val="nil"/>
            </w:tcBorders>
            <w:vAlign w:val="center"/>
          </w:tcPr>
          <w:p w14:paraId="681A5E0C"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20</w:t>
            </w:r>
          </w:p>
          <w:p w14:paraId="5696E12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5496DF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D0D594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427C97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567F887"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tcBorders>
              <w:bottom w:val="nil"/>
            </w:tcBorders>
            <w:vAlign w:val="center"/>
          </w:tcPr>
          <w:p w14:paraId="20B60BEA"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0,1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0,2 га на объект</w:t>
            </w:r>
          </w:p>
          <w:p w14:paraId="02F3E4A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198A46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7E8D2C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9EBCDD9"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685" w:type="dxa"/>
            <w:gridSpan w:val="4"/>
            <w:vMerge w:val="restart"/>
            <w:vAlign w:val="center"/>
          </w:tcPr>
          <w:p w14:paraId="6644F3B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Показатель расчета фабрик-прачечных дан с учетом обслуживания общественного сектора до 40 кг белья в смену</w:t>
            </w:r>
          </w:p>
        </w:tc>
      </w:tr>
      <w:tr w:rsidR="0025092D" w:rsidRPr="0025092D" w14:paraId="752956CC" w14:textId="77777777" w:rsidTr="0025092D">
        <w:trPr>
          <w:trHeight w:val="34"/>
        </w:trPr>
        <w:tc>
          <w:tcPr>
            <w:tcW w:w="1560" w:type="dxa"/>
            <w:tcBorders>
              <w:top w:val="nil"/>
            </w:tcBorders>
          </w:tcPr>
          <w:p w14:paraId="555171E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фабрики-прачечные, объект</w:t>
            </w:r>
          </w:p>
        </w:tc>
        <w:tc>
          <w:tcPr>
            <w:tcW w:w="992" w:type="dxa"/>
            <w:gridSpan w:val="5"/>
            <w:tcBorders>
              <w:top w:val="nil"/>
            </w:tcBorders>
          </w:tcPr>
          <w:p w14:paraId="308B67B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14:paraId="6F158A5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110</w:t>
            </w:r>
          </w:p>
        </w:tc>
        <w:tc>
          <w:tcPr>
            <w:tcW w:w="850" w:type="dxa"/>
            <w:gridSpan w:val="3"/>
            <w:tcBorders>
              <w:top w:val="nil"/>
            </w:tcBorders>
          </w:tcPr>
          <w:p w14:paraId="2868859E"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40</w:t>
            </w:r>
          </w:p>
        </w:tc>
        <w:tc>
          <w:tcPr>
            <w:tcW w:w="1276" w:type="dxa"/>
            <w:gridSpan w:val="5"/>
            <w:tcBorders>
              <w:top w:val="nil"/>
            </w:tcBorders>
          </w:tcPr>
          <w:p w14:paraId="4CDAD4CA"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0,5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1,0 га на объект</w:t>
            </w:r>
          </w:p>
        </w:tc>
        <w:tc>
          <w:tcPr>
            <w:tcW w:w="3685" w:type="dxa"/>
            <w:gridSpan w:val="4"/>
            <w:vMerge/>
          </w:tcPr>
          <w:p w14:paraId="022233C9"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5C4CA384" w14:textId="77777777" w:rsidTr="0025092D">
        <w:trPr>
          <w:trHeight w:val="34"/>
        </w:trPr>
        <w:tc>
          <w:tcPr>
            <w:tcW w:w="1560" w:type="dxa"/>
            <w:vAlign w:val="center"/>
          </w:tcPr>
          <w:p w14:paraId="4DF3B37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Химчистки, кг вещей в смену на 1 тыс. чел.</w:t>
            </w:r>
          </w:p>
        </w:tc>
        <w:tc>
          <w:tcPr>
            <w:tcW w:w="992" w:type="dxa"/>
            <w:gridSpan w:val="5"/>
          </w:tcPr>
          <w:p w14:paraId="1938C79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кг вещей в смену на 1 тыс. чел.</w:t>
            </w:r>
          </w:p>
        </w:tc>
        <w:tc>
          <w:tcPr>
            <w:tcW w:w="1276" w:type="dxa"/>
            <w:gridSpan w:val="2"/>
            <w:vAlign w:val="center"/>
          </w:tcPr>
          <w:p w14:paraId="324E43F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11,4 (4,0 для микрорайонов и жилых районов)</w:t>
            </w:r>
          </w:p>
        </w:tc>
        <w:tc>
          <w:tcPr>
            <w:tcW w:w="850" w:type="dxa"/>
            <w:gridSpan w:val="3"/>
            <w:vAlign w:val="center"/>
          </w:tcPr>
          <w:p w14:paraId="7F91956B"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3,5</w:t>
            </w:r>
          </w:p>
        </w:tc>
        <w:tc>
          <w:tcPr>
            <w:tcW w:w="1276" w:type="dxa"/>
            <w:gridSpan w:val="5"/>
            <w:vAlign w:val="center"/>
          </w:tcPr>
          <w:p w14:paraId="0F1E296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vAlign w:val="center"/>
          </w:tcPr>
          <w:p w14:paraId="13270DE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78FDCFF0" w14:textId="77777777" w:rsidTr="0025092D">
        <w:trPr>
          <w:trHeight w:val="34"/>
        </w:trPr>
        <w:tc>
          <w:tcPr>
            <w:tcW w:w="1560" w:type="dxa"/>
            <w:tcBorders>
              <w:bottom w:val="nil"/>
            </w:tcBorders>
            <w:vAlign w:val="center"/>
          </w:tcPr>
          <w:p w14:paraId="0329E7EF"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том числе: химчистки самообслуживания, объект</w:t>
            </w:r>
          </w:p>
          <w:p w14:paraId="79B35B4A"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0C2312D"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14:paraId="64E56F8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276" w:type="dxa"/>
            <w:gridSpan w:val="2"/>
            <w:tcBorders>
              <w:bottom w:val="nil"/>
            </w:tcBorders>
            <w:vAlign w:val="center"/>
          </w:tcPr>
          <w:p w14:paraId="50F4625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4,0 (4,0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микрорайонов и жилых районов)</w:t>
            </w:r>
          </w:p>
        </w:tc>
        <w:tc>
          <w:tcPr>
            <w:tcW w:w="850" w:type="dxa"/>
            <w:gridSpan w:val="3"/>
            <w:tcBorders>
              <w:bottom w:val="nil"/>
            </w:tcBorders>
            <w:vAlign w:val="center"/>
          </w:tcPr>
          <w:p w14:paraId="4A6D6458"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1,2</w:t>
            </w:r>
          </w:p>
          <w:p w14:paraId="61AF5B69"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1F52A403"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406ACAE6"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5BF6C227"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248341E3" w14:textId="77777777"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tcBorders>
              <w:bottom w:val="nil"/>
            </w:tcBorders>
            <w:vAlign w:val="center"/>
          </w:tcPr>
          <w:p w14:paraId="5A8374A2"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0,1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0,2 га на объект</w:t>
            </w:r>
          </w:p>
          <w:p w14:paraId="001E5C86"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27D022D9"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76D5B213"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7F1D89EB" w14:textId="77777777"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3685" w:type="dxa"/>
            <w:gridSpan w:val="4"/>
            <w:vMerge w:val="restart"/>
            <w:vAlign w:val="center"/>
          </w:tcPr>
          <w:p w14:paraId="2B4108D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78C67857" w14:textId="77777777" w:rsidTr="0025092D">
        <w:trPr>
          <w:trHeight w:val="34"/>
        </w:trPr>
        <w:tc>
          <w:tcPr>
            <w:tcW w:w="1560" w:type="dxa"/>
            <w:tcBorders>
              <w:top w:val="nil"/>
            </w:tcBorders>
          </w:tcPr>
          <w:p w14:paraId="3C1F193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фабрики-химчистки, объект</w:t>
            </w:r>
          </w:p>
        </w:tc>
        <w:tc>
          <w:tcPr>
            <w:tcW w:w="992" w:type="dxa"/>
            <w:gridSpan w:val="5"/>
            <w:tcBorders>
              <w:top w:val="nil"/>
            </w:tcBorders>
          </w:tcPr>
          <w:p w14:paraId="1017CDC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14:paraId="7C3DB02A" w14:textId="77777777" w:rsidR="0025092D" w:rsidRPr="0025092D" w:rsidRDefault="0025092D" w:rsidP="008F1910">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7,4</w:t>
            </w:r>
          </w:p>
        </w:tc>
        <w:tc>
          <w:tcPr>
            <w:tcW w:w="850" w:type="dxa"/>
            <w:gridSpan w:val="3"/>
            <w:tcBorders>
              <w:top w:val="nil"/>
            </w:tcBorders>
          </w:tcPr>
          <w:p w14:paraId="659C44E6"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2,3</w:t>
            </w:r>
          </w:p>
        </w:tc>
        <w:tc>
          <w:tcPr>
            <w:tcW w:w="1276" w:type="dxa"/>
            <w:gridSpan w:val="5"/>
            <w:tcBorders>
              <w:top w:val="nil"/>
            </w:tcBorders>
          </w:tcPr>
          <w:p w14:paraId="370C1F52"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0,5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1,0 га на объект</w:t>
            </w:r>
          </w:p>
        </w:tc>
        <w:tc>
          <w:tcPr>
            <w:tcW w:w="3685" w:type="dxa"/>
            <w:gridSpan w:val="4"/>
            <w:vMerge/>
          </w:tcPr>
          <w:p w14:paraId="671A589D"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5D5F4ACC" w14:textId="77777777" w:rsidTr="0025092D">
        <w:trPr>
          <w:trHeight w:val="34"/>
        </w:trPr>
        <w:tc>
          <w:tcPr>
            <w:tcW w:w="1560" w:type="dxa"/>
            <w:vAlign w:val="center"/>
          </w:tcPr>
          <w:p w14:paraId="7103A4BA"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Бани, место на 1 тыс. чел.</w:t>
            </w:r>
          </w:p>
          <w:p w14:paraId="33D36EFA"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1554CF4"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0760834"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B258B61"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Pr>
          <w:p w14:paraId="4A60F5E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Место на 1000 чел.</w:t>
            </w:r>
          </w:p>
        </w:tc>
        <w:tc>
          <w:tcPr>
            <w:tcW w:w="1276" w:type="dxa"/>
            <w:gridSpan w:val="2"/>
            <w:vAlign w:val="center"/>
          </w:tcPr>
          <w:p w14:paraId="04C7A8AC"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w:t>
            </w:r>
          </w:p>
          <w:p w14:paraId="7A9E6F99"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2B2C4BBA"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5D61DDE2"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0E8A139A"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621EAF05" w14:textId="77777777"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850" w:type="dxa"/>
            <w:gridSpan w:val="3"/>
            <w:vAlign w:val="center"/>
          </w:tcPr>
          <w:p w14:paraId="4E2D35DF"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7</w:t>
            </w:r>
          </w:p>
          <w:p w14:paraId="37788ACC"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26718555"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6C14E3D2"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7874D63D"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354BD22E" w14:textId="77777777"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vAlign w:val="center"/>
          </w:tcPr>
          <w:p w14:paraId="38CAF778"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0,2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0,4 га на объект</w:t>
            </w:r>
          </w:p>
          <w:p w14:paraId="5D847861"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3E0B0D83"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49122020"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576734AE" w14:textId="77777777"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3685" w:type="dxa"/>
            <w:gridSpan w:val="4"/>
            <w:vAlign w:val="center"/>
          </w:tcPr>
          <w:p w14:paraId="2D5CD4D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w:t>
            </w:r>
          </w:p>
        </w:tc>
      </w:tr>
      <w:tr w:rsidR="0025092D" w:rsidRPr="0025092D" w14:paraId="4E3A7332" w14:textId="77777777" w:rsidTr="0025092D">
        <w:trPr>
          <w:trHeight w:val="34"/>
        </w:trPr>
        <w:tc>
          <w:tcPr>
            <w:tcW w:w="9639" w:type="dxa"/>
            <w:gridSpan w:val="20"/>
          </w:tcPr>
          <w:p w14:paraId="2BC56182" w14:textId="77777777"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VII. Организации и учреждения управления, проектные организации, кредитно-финансовые учреждения и предприятия связи</w:t>
            </w:r>
          </w:p>
        </w:tc>
      </w:tr>
      <w:tr w:rsidR="0025092D" w:rsidRPr="0025092D" w14:paraId="33366655" w14:textId="77777777" w:rsidTr="0025092D">
        <w:tblPrEx>
          <w:tblBorders>
            <w:insideH w:val="nil"/>
          </w:tblBorders>
        </w:tblPrEx>
        <w:trPr>
          <w:trHeight w:val="34"/>
        </w:trPr>
        <w:tc>
          <w:tcPr>
            <w:tcW w:w="1560" w:type="dxa"/>
            <w:tcBorders>
              <w:bottom w:val="nil"/>
            </w:tcBorders>
            <w:vAlign w:val="center"/>
          </w:tcPr>
          <w:p w14:paraId="33621D22"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Участковый пункт полиции</w:t>
            </w:r>
          </w:p>
          <w:p w14:paraId="56045E44"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0A14A66"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6AFC98D"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0D3FD4A"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FA8E7BC"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DCEE7B2"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59B6DAF"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6CB9A22"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BE4CFBC"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40240C8"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57BF83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FED713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31CA5F7"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D17D910"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6EEF69A"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8777032"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91830D7"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016798D"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942011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42FEA21"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D35BE9D"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1DE89F2"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15EB499"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9432773"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4"/>
            <w:tcBorders>
              <w:bottom w:val="nil"/>
            </w:tcBorders>
          </w:tcPr>
          <w:p w14:paraId="304D46C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участковый уполномоченный (1 сотрудник)</w:t>
            </w:r>
          </w:p>
        </w:tc>
        <w:tc>
          <w:tcPr>
            <w:tcW w:w="1418" w:type="dxa"/>
            <w:gridSpan w:val="3"/>
            <w:tcBorders>
              <w:bottom w:val="nil"/>
            </w:tcBorders>
            <w:vAlign w:val="center"/>
          </w:tcPr>
          <w:p w14:paraId="1FA07478"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 сотрудник на 2,8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3 тыс. чел.</w:t>
            </w:r>
          </w:p>
          <w:p w14:paraId="69A0D9F6"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AD69F50"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6AA9DF2"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A7A3D9C"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E9A4458"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F3CA010"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3D55336"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9E630D0"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EEB4825"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33B9035"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F17EFC9"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456C424"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FAF8CEB"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CBDE651"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C398E30"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7109C55"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34A3B01"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1C64BD7"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F582C9B"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4B40450"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91627EA"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205EDFC"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887BC4F"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A4FDB6B"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1559" w:type="dxa"/>
            <w:gridSpan w:val="6"/>
            <w:tcBorders>
              <w:bottom w:val="nil"/>
            </w:tcBorders>
          </w:tcPr>
          <w:p w14:paraId="64A184F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 xml:space="preserve">1 сотрудник на 2,8 тыс. чел. (1 сотрудник в сельском поселении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w:t>
            </w:r>
            <w:r w:rsidRPr="0025092D">
              <w:rPr>
                <w:rFonts w:ascii="Times New Roman" w:eastAsia="Times New Roman" w:hAnsi="Times New Roman" w:cs="Times New Roman"/>
                <w:sz w:val="24"/>
                <w:szCs w:val="24"/>
                <w:lang w:eastAsia="ru-RU"/>
              </w:rPr>
              <w:lastRenderedPageBreak/>
              <w:t xml:space="preserve">пункт со статусом муниципального образования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сельское поселение</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с численностью населения от 1 тыс. чел.)</w:t>
            </w:r>
          </w:p>
        </w:tc>
        <w:tc>
          <w:tcPr>
            <w:tcW w:w="2126" w:type="dxa"/>
            <w:gridSpan w:val="5"/>
            <w:tcBorders>
              <w:bottom w:val="nil"/>
            </w:tcBorders>
            <w:vAlign w:val="center"/>
          </w:tcPr>
          <w:p w14:paraId="2376E38E"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по заданию на проектирование</w:t>
            </w:r>
          </w:p>
          <w:p w14:paraId="230480AD"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EC9284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61A941F"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4B10D74"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75DEAB7"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902449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70D89ED"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D7130B9"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A670B2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E232711"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59E797C"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BA780BD"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4027B59"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E42D102"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4592519"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AF11516"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DC2C122"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37834E1"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5917B9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93E7617"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C453954"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6B537B7"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127260C"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5EB678A"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2EFD00F"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2126" w:type="dxa"/>
            <w:tcBorders>
              <w:bottom w:val="nil"/>
            </w:tcBorders>
          </w:tcPr>
          <w:p w14:paraId="450D886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Допускается встроенное или пристроенное размещение участковых пунктов полиции с отдельным входом, в сельском населенном пункте в малоэтажной застройке рекомендуется совмещать с жильем сотрудника (участкового уполномоченного полиции)</w:t>
            </w:r>
          </w:p>
        </w:tc>
      </w:tr>
      <w:tr w:rsidR="0025092D" w:rsidRPr="0025092D" w14:paraId="37464954" w14:textId="77777777" w:rsidTr="0025092D">
        <w:trPr>
          <w:trHeight w:val="34"/>
        </w:trPr>
        <w:tc>
          <w:tcPr>
            <w:tcW w:w="9639" w:type="dxa"/>
            <w:gridSpan w:val="20"/>
          </w:tcPr>
          <w:p w14:paraId="49009AFA" w14:textId="77777777"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VIII. Учреждения жилищно-коммунального хозяйства</w:t>
            </w:r>
          </w:p>
        </w:tc>
      </w:tr>
      <w:tr w:rsidR="0025092D" w:rsidRPr="0025092D" w14:paraId="1303A2F1" w14:textId="77777777" w:rsidTr="0025092D">
        <w:trPr>
          <w:trHeight w:val="34"/>
        </w:trPr>
        <w:tc>
          <w:tcPr>
            <w:tcW w:w="1560" w:type="dxa"/>
            <w:tcBorders>
              <w:bottom w:val="nil"/>
            </w:tcBorders>
            <w:vAlign w:val="center"/>
          </w:tcPr>
          <w:p w14:paraId="1E77F38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Жилищно-коммунальные организации, объект:</w:t>
            </w:r>
          </w:p>
        </w:tc>
        <w:tc>
          <w:tcPr>
            <w:tcW w:w="850" w:type="dxa"/>
            <w:gridSpan w:val="4"/>
            <w:tcBorders>
              <w:bottom w:val="nil"/>
            </w:tcBorders>
          </w:tcPr>
          <w:p w14:paraId="7AC778D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418" w:type="dxa"/>
            <w:gridSpan w:val="3"/>
            <w:tcBorders>
              <w:bottom w:val="nil"/>
            </w:tcBorders>
            <w:vAlign w:val="center"/>
          </w:tcPr>
          <w:p w14:paraId="517372F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чел.</w:t>
            </w:r>
          </w:p>
          <w:p w14:paraId="550D999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p w14:paraId="05C9EA0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p w14:paraId="2E23126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p w14:paraId="12853AA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559" w:type="dxa"/>
            <w:gridSpan w:val="6"/>
            <w:tcBorders>
              <w:bottom w:val="nil"/>
            </w:tcBorders>
            <w:vAlign w:val="center"/>
          </w:tcPr>
          <w:p w14:paraId="1C27041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tcBorders>
              <w:bottom w:val="nil"/>
            </w:tcBorders>
            <w:vAlign w:val="center"/>
          </w:tcPr>
          <w:p w14:paraId="1FD4926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Merge w:val="restart"/>
            <w:vAlign w:val="center"/>
          </w:tcPr>
          <w:p w14:paraId="3901BED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7F2AD69C" w14:textId="77777777" w:rsidTr="0025092D">
        <w:tblPrEx>
          <w:tblBorders>
            <w:insideH w:val="nil"/>
          </w:tblBorders>
        </w:tblPrEx>
        <w:trPr>
          <w:trHeight w:val="34"/>
        </w:trPr>
        <w:tc>
          <w:tcPr>
            <w:tcW w:w="1560" w:type="dxa"/>
            <w:tcBorders>
              <w:top w:val="nil"/>
              <w:bottom w:val="nil"/>
            </w:tcBorders>
          </w:tcPr>
          <w:p w14:paraId="0D8EA0B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микрорайона</w:t>
            </w:r>
          </w:p>
        </w:tc>
        <w:tc>
          <w:tcPr>
            <w:tcW w:w="850" w:type="dxa"/>
            <w:gridSpan w:val="4"/>
            <w:tcBorders>
              <w:top w:val="nil"/>
              <w:bottom w:val="nil"/>
            </w:tcBorders>
          </w:tcPr>
          <w:p w14:paraId="33B74F1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418" w:type="dxa"/>
            <w:gridSpan w:val="3"/>
            <w:tcBorders>
              <w:top w:val="nil"/>
              <w:bottom w:val="nil"/>
            </w:tcBorders>
          </w:tcPr>
          <w:p w14:paraId="1A60EB7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 на микрорайон с населением до 20 тыс.</w:t>
            </w:r>
          </w:p>
        </w:tc>
        <w:tc>
          <w:tcPr>
            <w:tcW w:w="1559" w:type="dxa"/>
            <w:gridSpan w:val="6"/>
            <w:tcBorders>
              <w:top w:val="nil"/>
              <w:bottom w:val="nil"/>
            </w:tcBorders>
          </w:tcPr>
          <w:p w14:paraId="1335CEC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tcBorders>
              <w:top w:val="nil"/>
              <w:bottom w:val="nil"/>
            </w:tcBorders>
          </w:tcPr>
          <w:p w14:paraId="1249A77F"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 га на объект</w:t>
            </w:r>
          </w:p>
        </w:tc>
        <w:tc>
          <w:tcPr>
            <w:tcW w:w="2126" w:type="dxa"/>
            <w:vMerge/>
          </w:tcPr>
          <w:p w14:paraId="2EAB5D66"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5A3F2B1D" w14:textId="77777777" w:rsidTr="0025092D">
        <w:trPr>
          <w:trHeight w:val="34"/>
        </w:trPr>
        <w:tc>
          <w:tcPr>
            <w:tcW w:w="1560" w:type="dxa"/>
            <w:tcBorders>
              <w:top w:val="nil"/>
            </w:tcBorders>
          </w:tcPr>
          <w:p w14:paraId="29782698" w14:textId="77777777" w:rsidR="0025092D" w:rsidRPr="008F1910" w:rsidRDefault="0025092D" w:rsidP="0025092D">
            <w:pPr>
              <w:widowControl w:val="0"/>
              <w:autoSpaceDE w:val="0"/>
              <w:autoSpaceDN w:val="0"/>
              <w:rPr>
                <w:rFonts w:ascii="Times New Roman" w:eastAsia="Times New Roman" w:hAnsi="Times New Roman" w:cs="Times New Roman"/>
                <w:sz w:val="24"/>
                <w:szCs w:val="24"/>
                <w:lang w:eastAsia="ru-RU"/>
              </w:rPr>
            </w:pPr>
            <w:r w:rsidRPr="008F1910">
              <w:rPr>
                <w:rFonts w:ascii="Times New Roman" w:eastAsia="Times New Roman" w:hAnsi="Times New Roman" w:cs="Times New Roman"/>
                <w:sz w:val="24"/>
                <w:szCs w:val="24"/>
                <w:lang w:eastAsia="ru-RU"/>
              </w:rPr>
              <w:t>жилого района</w:t>
            </w:r>
          </w:p>
        </w:tc>
        <w:tc>
          <w:tcPr>
            <w:tcW w:w="850" w:type="dxa"/>
            <w:gridSpan w:val="4"/>
            <w:tcBorders>
              <w:top w:val="nil"/>
            </w:tcBorders>
          </w:tcPr>
          <w:p w14:paraId="016D5BE1" w14:textId="77777777" w:rsidR="0025092D" w:rsidRPr="008F1910"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418" w:type="dxa"/>
            <w:gridSpan w:val="3"/>
            <w:tcBorders>
              <w:top w:val="nil"/>
            </w:tcBorders>
          </w:tcPr>
          <w:p w14:paraId="5B6A853A" w14:textId="77777777" w:rsidR="0025092D" w:rsidRPr="008F1910" w:rsidRDefault="0025092D" w:rsidP="00200876">
            <w:pPr>
              <w:widowControl w:val="0"/>
              <w:autoSpaceDE w:val="0"/>
              <w:autoSpaceDN w:val="0"/>
              <w:rPr>
                <w:rFonts w:ascii="Times New Roman" w:eastAsia="Times New Roman" w:hAnsi="Times New Roman" w:cs="Times New Roman"/>
                <w:sz w:val="24"/>
                <w:szCs w:val="24"/>
                <w:lang w:eastAsia="ru-RU"/>
              </w:rPr>
            </w:pPr>
            <w:r w:rsidRPr="008F1910">
              <w:rPr>
                <w:rFonts w:ascii="Times New Roman" w:eastAsia="Times New Roman" w:hAnsi="Times New Roman" w:cs="Times New Roman"/>
                <w:sz w:val="24"/>
                <w:szCs w:val="24"/>
                <w:lang w:eastAsia="ru-RU"/>
              </w:rPr>
              <w:t>1 объект на жилой район с населением до 80 тыс. чел.</w:t>
            </w:r>
          </w:p>
        </w:tc>
        <w:tc>
          <w:tcPr>
            <w:tcW w:w="1559" w:type="dxa"/>
            <w:gridSpan w:val="6"/>
            <w:tcBorders>
              <w:top w:val="nil"/>
            </w:tcBorders>
          </w:tcPr>
          <w:p w14:paraId="2085EEA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tcBorders>
              <w:top w:val="nil"/>
            </w:tcBorders>
          </w:tcPr>
          <w:p w14:paraId="4D20F673"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га на объект</w:t>
            </w:r>
          </w:p>
        </w:tc>
        <w:tc>
          <w:tcPr>
            <w:tcW w:w="2126" w:type="dxa"/>
            <w:vMerge/>
          </w:tcPr>
          <w:p w14:paraId="049B70B3"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780F48F8" w14:textId="77777777" w:rsidTr="0025092D">
        <w:trPr>
          <w:trHeight w:val="34"/>
        </w:trPr>
        <w:tc>
          <w:tcPr>
            <w:tcW w:w="1560" w:type="dxa"/>
            <w:vAlign w:val="center"/>
          </w:tcPr>
          <w:p w14:paraId="4465D831"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Пункт приема вторичного сырья, объект</w:t>
            </w:r>
          </w:p>
          <w:p w14:paraId="1223B5C8"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F01754C"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4"/>
          </w:tcPr>
          <w:p w14:paraId="75FDD4E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418" w:type="dxa"/>
            <w:gridSpan w:val="3"/>
            <w:vAlign w:val="center"/>
          </w:tcPr>
          <w:p w14:paraId="25DE6CB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 на микрорайон с населением до 20 тыс. чел.</w:t>
            </w:r>
          </w:p>
        </w:tc>
        <w:tc>
          <w:tcPr>
            <w:tcW w:w="1559" w:type="dxa"/>
            <w:gridSpan w:val="6"/>
            <w:vAlign w:val="center"/>
          </w:tcPr>
          <w:p w14:paraId="60FDF34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vAlign w:val="center"/>
          </w:tcPr>
          <w:p w14:paraId="096C1271"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0,01 га на объект</w:t>
            </w:r>
          </w:p>
        </w:tc>
        <w:tc>
          <w:tcPr>
            <w:tcW w:w="2126" w:type="dxa"/>
            <w:vAlign w:val="center"/>
          </w:tcPr>
          <w:p w14:paraId="120C2C6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057B1280" w14:textId="77777777" w:rsidTr="0025092D">
        <w:trPr>
          <w:trHeight w:val="34"/>
        </w:trPr>
        <w:tc>
          <w:tcPr>
            <w:tcW w:w="1560" w:type="dxa"/>
            <w:vAlign w:val="center"/>
          </w:tcPr>
          <w:p w14:paraId="7D6F5A16"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Общественные уборные</w:t>
            </w:r>
          </w:p>
          <w:p w14:paraId="33DFF1E8"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1502B1F"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B9315EE"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4BD4B38"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CFB4B47"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F83DBE0"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0970E99"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E17BE8D"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FF5FF31"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B4BC32F"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48BA761"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CA1351E"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F7F838F"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9E6DF9D"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4"/>
          </w:tcPr>
          <w:p w14:paraId="491D5BA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1 прибор</w:t>
            </w:r>
          </w:p>
        </w:tc>
        <w:tc>
          <w:tcPr>
            <w:tcW w:w="1418" w:type="dxa"/>
            <w:gridSpan w:val="3"/>
            <w:vAlign w:val="center"/>
          </w:tcPr>
          <w:p w14:paraId="06512847"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3 (2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женщин и 1 для мужчин)</w:t>
            </w:r>
          </w:p>
          <w:p w14:paraId="7282D7C6"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09CB8AC"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7656E22"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93EEB6A"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DDA0BEA"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107D1A6"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4028547"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FBFC29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A982ED9"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B4A07D2"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21AE24C"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C6863BD"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1559" w:type="dxa"/>
            <w:gridSpan w:val="6"/>
            <w:vAlign w:val="center"/>
          </w:tcPr>
          <w:p w14:paraId="1BC7135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vAlign w:val="center"/>
          </w:tcPr>
          <w:p w14:paraId="3F3CD31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1B7B93F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в местах массового пребывания людей (в т.ч. на территориях парков, скверов). Радиус обслуживания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500 м.</w:t>
            </w:r>
          </w:p>
          <w:p w14:paraId="6EE9414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На территориях рынков, общественных и торговых центров, а также курортно-</w:t>
            </w:r>
            <w:r w:rsidRPr="0025092D">
              <w:rPr>
                <w:rFonts w:ascii="Times New Roman" w:eastAsia="Times New Roman" w:hAnsi="Times New Roman" w:cs="Times New Roman"/>
                <w:sz w:val="24"/>
                <w:szCs w:val="24"/>
                <w:lang w:eastAsia="ru-RU"/>
              </w:rPr>
              <w:lastRenderedPageBreak/>
              <w:t xml:space="preserve">рекреационных комплексов радиус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150 м</w:t>
            </w:r>
          </w:p>
        </w:tc>
      </w:tr>
      <w:tr w:rsidR="0025092D" w:rsidRPr="0025092D" w14:paraId="27CF987A" w14:textId="77777777" w:rsidTr="0025092D">
        <w:trPr>
          <w:trHeight w:val="34"/>
        </w:trPr>
        <w:tc>
          <w:tcPr>
            <w:tcW w:w="1560" w:type="dxa"/>
            <w:vAlign w:val="center"/>
          </w:tcPr>
          <w:p w14:paraId="5D815EC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Бюро похоронного обслуживания</w:t>
            </w:r>
          </w:p>
        </w:tc>
        <w:tc>
          <w:tcPr>
            <w:tcW w:w="850" w:type="dxa"/>
            <w:gridSpan w:val="4"/>
          </w:tcPr>
          <w:p w14:paraId="471E3E4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w:t>
            </w:r>
          </w:p>
        </w:tc>
        <w:tc>
          <w:tcPr>
            <w:tcW w:w="1418" w:type="dxa"/>
            <w:gridSpan w:val="3"/>
            <w:vAlign w:val="center"/>
          </w:tcPr>
          <w:p w14:paraId="6E47196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 объект на 0,3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 млн. жителей городских округов</w:t>
            </w:r>
          </w:p>
        </w:tc>
        <w:tc>
          <w:tcPr>
            <w:tcW w:w="1559" w:type="dxa"/>
            <w:gridSpan w:val="6"/>
            <w:vAlign w:val="center"/>
          </w:tcPr>
          <w:p w14:paraId="38A683CC"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 на поселение</w:t>
            </w:r>
          </w:p>
        </w:tc>
        <w:tc>
          <w:tcPr>
            <w:tcW w:w="2126" w:type="dxa"/>
            <w:gridSpan w:val="5"/>
            <w:vAlign w:val="center"/>
          </w:tcPr>
          <w:p w14:paraId="671AFADB"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126" w:type="dxa"/>
            <w:vAlign w:val="center"/>
          </w:tcPr>
          <w:p w14:paraId="111683E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67A42A21" w14:textId="77777777" w:rsidTr="0025092D">
        <w:trPr>
          <w:trHeight w:val="34"/>
        </w:trPr>
        <w:tc>
          <w:tcPr>
            <w:tcW w:w="1560" w:type="dxa"/>
            <w:tcBorders>
              <w:bottom w:val="single" w:sz="4" w:space="0" w:color="auto"/>
            </w:tcBorders>
            <w:vAlign w:val="center"/>
          </w:tcPr>
          <w:p w14:paraId="62194C7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Дом траурных обрядов</w:t>
            </w:r>
          </w:p>
        </w:tc>
        <w:tc>
          <w:tcPr>
            <w:tcW w:w="850" w:type="dxa"/>
            <w:gridSpan w:val="4"/>
            <w:tcBorders>
              <w:bottom w:val="single" w:sz="4" w:space="0" w:color="auto"/>
            </w:tcBorders>
          </w:tcPr>
          <w:p w14:paraId="7F96A03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418" w:type="dxa"/>
            <w:gridSpan w:val="3"/>
            <w:tcBorders>
              <w:bottom w:val="single" w:sz="4" w:space="0" w:color="auto"/>
            </w:tcBorders>
            <w:vAlign w:val="center"/>
          </w:tcPr>
          <w:p w14:paraId="508DEA1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559" w:type="dxa"/>
            <w:gridSpan w:val="6"/>
            <w:tcBorders>
              <w:bottom w:val="single" w:sz="4" w:space="0" w:color="auto"/>
            </w:tcBorders>
            <w:vAlign w:val="center"/>
          </w:tcPr>
          <w:p w14:paraId="6F59B17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tcBorders>
              <w:bottom w:val="single" w:sz="4" w:space="0" w:color="auto"/>
            </w:tcBorders>
            <w:vAlign w:val="center"/>
          </w:tcPr>
          <w:p w14:paraId="5EF9346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tcBorders>
              <w:bottom w:val="single" w:sz="4" w:space="0" w:color="auto"/>
            </w:tcBorders>
            <w:vAlign w:val="center"/>
          </w:tcPr>
          <w:p w14:paraId="195B890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25C4CA38" w14:textId="77777777" w:rsidTr="0025092D">
        <w:trPr>
          <w:trHeight w:val="34"/>
        </w:trPr>
        <w:tc>
          <w:tcPr>
            <w:tcW w:w="1560" w:type="dxa"/>
            <w:vAlign w:val="center"/>
          </w:tcPr>
          <w:p w14:paraId="1FF11F5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Кладбище традиционного захоронения</w:t>
            </w:r>
          </w:p>
        </w:tc>
        <w:tc>
          <w:tcPr>
            <w:tcW w:w="850" w:type="dxa"/>
            <w:gridSpan w:val="4"/>
          </w:tcPr>
          <w:p w14:paraId="004CF16E"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га</w:t>
            </w:r>
          </w:p>
        </w:tc>
        <w:tc>
          <w:tcPr>
            <w:tcW w:w="2977" w:type="dxa"/>
            <w:gridSpan w:val="9"/>
            <w:vAlign w:val="center"/>
          </w:tcPr>
          <w:p w14:paraId="22D6B6BF"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0,24</w:t>
            </w:r>
          </w:p>
          <w:p w14:paraId="222D7031"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4435CF82"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5F66818C" w14:textId="77777777"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2126" w:type="dxa"/>
            <w:gridSpan w:val="5"/>
            <w:vAlign w:val="center"/>
          </w:tcPr>
          <w:p w14:paraId="7A84B11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Merge w:val="restart"/>
          </w:tcPr>
          <w:p w14:paraId="4F8AF2B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Размеры земельных участков, отводимых для захоронения,</w:t>
            </w:r>
          </w:p>
          <w:p w14:paraId="208EEA7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25092D" w:rsidRPr="0025092D" w14:paraId="1D89EB60" w14:textId="77777777" w:rsidTr="008F1910">
        <w:trPr>
          <w:trHeight w:val="3655"/>
        </w:trPr>
        <w:tc>
          <w:tcPr>
            <w:tcW w:w="1560" w:type="dxa"/>
            <w:vAlign w:val="center"/>
          </w:tcPr>
          <w:p w14:paraId="098E7FAB"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Кладбище </w:t>
            </w:r>
            <w:proofErr w:type="spellStart"/>
            <w:r w:rsidRPr="0025092D">
              <w:rPr>
                <w:rFonts w:ascii="Times New Roman" w:eastAsia="Times New Roman" w:hAnsi="Times New Roman" w:cs="Times New Roman"/>
                <w:sz w:val="24"/>
                <w:szCs w:val="24"/>
                <w:lang w:eastAsia="ru-RU"/>
              </w:rPr>
              <w:t>урновых</w:t>
            </w:r>
            <w:proofErr w:type="spellEnd"/>
            <w:r w:rsidRPr="0025092D">
              <w:rPr>
                <w:rFonts w:ascii="Times New Roman" w:eastAsia="Times New Roman" w:hAnsi="Times New Roman" w:cs="Times New Roman"/>
                <w:sz w:val="24"/>
                <w:szCs w:val="24"/>
                <w:lang w:eastAsia="ru-RU"/>
              </w:rPr>
              <w:t xml:space="preserve"> захоронений после кремации</w:t>
            </w:r>
          </w:p>
          <w:p w14:paraId="3AC474E0"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DC4803B"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6781C85"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8EADFED"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59D5720"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02419CE"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3FEA9A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BBE95BA"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4"/>
          </w:tcPr>
          <w:p w14:paraId="3982DBA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418" w:type="dxa"/>
            <w:gridSpan w:val="3"/>
            <w:vAlign w:val="center"/>
          </w:tcPr>
          <w:p w14:paraId="6C3213AC"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0,02</w:t>
            </w:r>
          </w:p>
          <w:p w14:paraId="5829A48B"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509A5A76"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4C8D4545"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62A75130"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47E29892"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5B03F5B9"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41F6AE7F"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2F911461"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6BC7A9B3"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65C61769"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7B7CF9D2"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0488F5F6" w14:textId="77777777"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1559" w:type="dxa"/>
            <w:gridSpan w:val="6"/>
            <w:vAlign w:val="center"/>
          </w:tcPr>
          <w:p w14:paraId="15509DD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vAlign w:val="center"/>
          </w:tcPr>
          <w:p w14:paraId="50C3C873"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01EDB5FA"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176AF544"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7D4FE314"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7CC78201"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0CD3576E"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22CDBC34"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49B9D4EE"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792A9795"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72062942"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7169CC2C"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02CAB64A" w14:textId="77777777" w:rsidR="008F1910" w:rsidRPr="0025092D" w:rsidRDefault="008F1910" w:rsidP="008F1910">
            <w:pPr>
              <w:widowControl w:val="0"/>
              <w:autoSpaceDE w:val="0"/>
              <w:autoSpaceDN w:val="0"/>
              <w:rPr>
                <w:rFonts w:ascii="Times New Roman" w:eastAsia="Times New Roman" w:hAnsi="Times New Roman" w:cs="Times New Roman"/>
                <w:sz w:val="24"/>
                <w:szCs w:val="24"/>
                <w:lang w:eastAsia="ru-RU"/>
              </w:rPr>
            </w:pPr>
          </w:p>
        </w:tc>
        <w:tc>
          <w:tcPr>
            <w:tcW w:w="2126" w:type="dxa"/>
            <w:vMerge/>
          </w:tcPr>
          <w:p w14:paraId="35BFE390" w14:textId="77777777" w:rsidR="0025092D" w:rsidRPr="0025092D" w:rsidRDefault="0025092D" w:rsidP="0025092D">
            <w:pPr>
              <w:spacing w:after="1" w:line="0" w:lineRule="atLeast"/>
              <w:rPr>
                <w:rFonts w:ascii="Times New Roman" w:eastAsia="Calibri" w:hAnsi="Times New Roman" w:cs="Times New Roman"/>
                <w:sz w:val="24"/>
                <w:szCs w:val="24"/>
              </w:rPr>
            </w:pPr>
          </w:p>
        </w:tc>
      </w:tr>
    </w:tbl>
    <w:p w14:paraId="4F17871C" w14:textId="77777777" w:rsidR="009E331D" w:rsidRDefault="00011785" w:rsidP="00011785">
      <w:pPr>
        <w:widowControl w:val="0"/>
        <w:autoSpaceDE w:val="0"/>
        <w:autoSpaceDN w:val="0"/>
        <w:spacing w:before="240"/>
        <w:ind w:firstLine="851"/>
        <w:jc w:val="right"/>
        <w:rPr>
          <w:rFonts w:ascii="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C6729C">
        <w:rPr>
          <w:rFonts w:ascii="Times New Roman" w:hAnsi="Times New Roman" w:cs="Times New Roman"/>
          <w:sz w:val="28"/>
          <w:szCs w:val="28"/>
          <w:lang w:eastAsia="ru-RU"/>
        </w:rPr>
        <w:t>Приложение 4</w:t>
      </w:r>
    </w:p>
    <w:p w14:paraId="54A710B7" w14:textId="77777777" w:rsidR="00D23EB5" w:rsidRDefault="00C6729C" w:rsidP="000D5D3C">
      <w:pPr>
        <w:ind w:firstLine="709"/>
        <w:jc w:val="both"/>
        <w:outlineLvl w:val="1"/>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Р</w:t>
      </w:r>
      <w:r w:rsidRPr="00D23EB5">
        <w:rPr>
          <w:rFonts w:ascii="Times New Roman" w:eastAsia="Times New Roman" w:hAnsi="Times New Roman" w:cs="Times New Roman"/>
          <w:sz w:val="28"/>
          <w:szCs w:val="28"/>
          <w:lang w:eastAsia="ru-RU"/>
        </w:rPr>
        <w:t xml:space="preserve">адиус </w:t>
      </w:r>
      <w:r w:rsidR="004918FB">
        <w:rPr>
          <w:rFonts w:ascii="Times New Roman" w:eastAsia="Times New Roman" w:hAnsi="Times New Roman" w:cs="Times New Roman"/>
          <w:sz w:val="28"/>
          <w:szCs w:val="28"/>
          <w:lang w:eastAsia="ru-RU"/>
        </w:rPr>
        <w:t>доступности</w:t>
      </w:r>
      <w:r w:rsidR="004918FB" w:rsidRPr="004918FB">
        <w:rPr>
          <w:rFonts w:ascii="Times New Roman" w:eastAsia="Times New Roman" w:hAnsi="Times New Roman" w:cs="Times New Roman"/>
          <w:sz w:val="24"/>
          <w:szCs w:val="24"/>
          <w:lang w:eastAsia="ru-RU"/>
        </w:rPr>
        <w:t xml:space="preserve"> </w:t>
      </w:r>
      <w:r w:rsidR="004918FB" w:rsidRPr="004918FB">
        <w:rPr>
          <w:rFonts w:ascii="Times New Roman" w:eastAsia="Times New Roman" w:hAnsi="Times New Roman" w:cs="Times New Roman"/>
          <w:sz w:val="28"/>
          <w:szCs w:val="28"/>
          <w:lang w:eastAsia="ru-RU"/>
        </w:rPr>
        <w:t>учреждений, организаций и предприятий обслуживания следует принимать по таблице</w:t>
      </w:r>
    </w:p>
    <w:tbl>
      <w:tblPr>
        <w:tblW w:w="9639" w:type="dxa"/>
        <w:tblInd w:w="40" w:type="dxa"/>
        <w:tblLayout w:type="fixed"/>
        <w:tblCellMar>
          <w:left w:w="40" w:type="dxa"/>
          <w:right w:w="40" w:type="dxa"/>
        </w:tblCellMar>
        <w:tblLook w:val="0000" w:firstRow="0" w:lastRow="0" w:firstColumn="0" w:lastColumn="0" w:noHBand="0" w:noVBand="0"/>
      </w:tblPr>
      <w:tblGrid>
        <w:gridCol w:w="7230"/>
        <w:gridCol w:w="2409"/>
      </w:tblGrid>
      <w:tr w:rsidR="00D23EB5" w:rsidRPr="00D23EB5" w14:paraId="0DD9B5A1" w14:textId="77777777" w:rsidTr="004918FB">
        <w:tc>
          <w:tcPr>
            <w:tcW w:w="7230" w:type="dxa"/>
            <w:tcBorders>
              <w:top w:val="single" w:sz="6" w:space="0" w:color="auto"/>
              <w:left w:val="single" w:sz="6" w:space="0" w:color="auto"/>
              <w:bottom w:val="single" w:sz="6" w:space="0" w:color="auto"/>
              <w:right w:val="single" w:sz="6" w:space="0" w:color="auto"/>
            </w:tcBorders>
            <w:vAlign w:val="center"/>
          </w:tcPr>
          <w:p w14:paraId="28392AA0" w14:textId="77777777" w:rsidR="00D23EB5" w:rsidRPr="00D23EB5" w:rsidRDefault="00D23EB5" w:rsidP="00D23EB5">
            <w:pPr>
              <w:autoSpaceDE w:val="0"/>
              <w:autoSpaceDN w:val="0"/>
              <w:adjustRightInd w:val="0"/>
              <w:ind w:left="821"/>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Учреждения, организации и предприятия обслуживания</w:t>
            </w:r>
          </w:p>
        </w:tc>
        <w:tc>
          <w:tcPr>
            <w:tcW w:w="2409" w:type="dxa"/>
            <w:tcBorders>
              <w:top w:val="single" w:sz="6" w:space="0" w:color="auto"/>
              <w:left w:val="single" w:sz="6" w:space="0" w:color="auto"/>
              <w:bottom w:val="single" w:sz="6" w:space="0" w:color="auto"/>
              <w:right w:val="single" w:sz="6" w:space="0" w:color="auto"/>
            </w:tcBorders>
            <w:vAlign w:val="center"/>
          </w:tcPr>
          <w:p w14:paraId="3425166A" w14:textId="77777777" w:rsidR="00D23EB5" w:rsidRPr="00D23EB5" w:rsidRDefault="00D23EB5" w:rsidP="00D23EB5">
            <w:pPr>
              <w:autoSpaceDE w:val="0"/>
              <w:autoSpaceDN w:val="0"/>
              <w:adjustRightInd w:val="0"/>
              <w:spacing w:line="274" w:lineRule="exact"/>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Радиус обслуживания, м</w:t>
            </w:r>
          </w:p>
        </w:tc>
      </w:tr>
      <w:tr w:rsidR="00D23EB5" w:rsidRPr="00D23EB5" w14:paraId="371FFFDA" w14:textId="77777777" w:rsidTr="004918FB">
        <w:tc>
          <w:tcPr>
            <w:tcW w:w="7230" w:type="dxa"/>
            <w:tcBorders>
              <w:top w:val="single" w:sz="6" w:space="0" w:color="auto"/>
              <w:left w:val="single" w:sz="6" w:space="0" w:color="auto"/>
              <w:bottom w:val="nil"/>
              <w:right w:val="single" w:sz="6" w:space="0" w:color="auto"/>
            </w:tcBorders>
            <w:vAlign w:val="bottom"/>
          </w:tcPr>
          <w:p w14:paraId="7419A226" w14:textId="77777777" w:rsidR="00D23EB5" w:rsidRPr="00D23EB5" w:rsidRDefault="00D23EB5" w:rsidP="00D23EB5">
            <w:pPr>
              <w:autoSpaceDE w:val="0"/>
              <w:autoSpaceDN w:val="0"/>
              <w:adjustRightInd w:val="0"/>
              <w:spacing w:line="269" w:lineRule="exact"/>
              <w:ind w:left="102" w:right="360"/>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Общеобразовательные организации в городских поселениях и округах &lt;*&gt;</w:t>
            </w:r>
          </w:p>
          <w:p w14:paraId="166E82A5" w14:textId="77777777" w:rsidR="00D23EB5" w:rsidRPr="00D23EB5" w:rsidRDefault="00D23EB5" w:rsidP="00D23EB5">
            <w:pPr>
              <w:autoSpaceDE w:val="0"/>
              <w:autoSpaceDN w:val="0"/>
              <w:adjustRightInd w:val="0"/>
              <w:spacing w:line="269" w:lineRule="exact"/>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в зоне застройки многоэтажными жилыми домами</w:t>
            </w:r>
          </w:p>
        </w:tc>
        <w:tc>
          <w:tcPr>
            <w:tcW w:w="2409" w:type="dxa"/>
            <w:tcBorders>
              <w:top w:val="single" w:sz="6" w:space="0" w:color="auto"/>
              <w:left w:val="single" w:sz="6" w:space="0" w:color="auto"/>
              <w:bottom w:val="nil"/>
              <w:right w:val="single" w:sz="6" w:space="0" w:color="auto"/>
            </w:tcBorders>
            <w:vAlign w:val="bottom"/>
          </w:tcPr>
          <w:p w14:paraId="2896AAB7" w14:textId="77777777"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500</w:t>
            </w:r>
          </w:p>
        </w:tc>
      </w:tr>
      <w:tr w:rsidR="00D23EB5" w:rsidRPr="00D23EB5" w14:paraId="2F340E4A" w14:textId="77777777" w:rsidTr="004918FB">
        <w:tc>
          <w:tcPr>
            <w:tcW w:w="7230" w:type="dxa"/>
            <w:tcBorders>
              <w:top w:val="nil"/>
              <w:left w:val="single" w:sz="6" w:space="0" w:color="auto"/>
              <w:bottom w:val="nil"/>
              <w:right w:val="single" w:sz="6" w:space="0" w:color="auto"/>
            </w:tcBorders>
          </w:tcPr>
          <w:p w14:paraId="61A73213" w14:textId="77777777"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xml:space="preserve">- в зоне застройки </w:t>
            </w:r>
            <w:proofErr w:type="spellStart"/>
            <w:r w:rsidRPr="00D23EB5">
              <w:rPr>
                <w:rFonts w:ascii="Times New Roman" w:eastAsia="Times New Roman" w:hAnsi="Times New Roman" w:cs="Times New Roman"/>
                <w:sz w:val="24"/>
                <w:szCs w:val="24"/>
                <w:lang w:eastAsia="ru-RU"/>
              </w:rPr>
              <w:t>среднеэтажными</w:t>
            </w:r>
            <w:proofErr w:type="spellEnd"/>
            <w:r w:rsidRPr="00D23EB5">
              <w:rPr>
                <w:rFonts w:ascii="Times New Roman" w:eastAsia="Times New Roman" w:hAnsi="Times New Roman" w:cs="Times New Roman"/>
                <w:sz w:val="24"/>
                <w:szCs w:val="24"/>
                <w:lang w:eastAsia="ru-RU"/>
              </w:rPr>
              <w:t xml:space="preserve"> жилыми домами</w:t>
            </w:r>
          </w:p>
        </w:tc>
        <w:tc>
          <w:tcPr>
            <w:tcW w:w="2409" w:type="dxa"/>
            <w:tcBorders>
              <w:top w:val="nil"/>
              <w:left w:val="single" w:sz="6" w:space="0" w:color="auto"/>
              <w:bottom w:val="nil"/>
              <w:right w:val="single" w:sz="6" w:space="0" w:color="auto"/>
            </w:tcBorders>
          </w:tcPr>
          <w:p w14:paraId="6638E19C" w14:textId="77777777"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650</w:t>
            </w:r>
          </w:p>
        </w:tc>
      </w:tr>
      <w:tr w:rsidR="00D23EB5" w:rsidRPr="00D23EB5" w14:paraId="6B27A6DF" w14:textId="77777777" w:rsidTr="004918FB">
        <w:tc>
          <w:tcPr>
            <w:tcW w:w="7230" w:type="dxa"/>
            <w:tcBorders>
              <w:top w:val="nil"/>
              <w:left w:val="single" w:sz="6" w:space="0" w:color="auto"/>
              <w:bottom w:val="nil"/>
              <w:right w:val="single" w:sz="6" w:space="0" w:color="auto"/>
            </w:tcBorders>
          </w:tcPr>
          <w:p w14:paraId="7B1506F1" w14:textId="77777777"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в зоне застройки малоэтажными жилыми домами</w:t>
            </w:r>
          </w:p>
        </w:tc>
        <w:tc>
          <w:tcPr>
            <w:tcW w:w="2409" w:type="dxa"/>
            <w:tcBorders>
              <w:top w:val="nil"/>
              <w:left w:val="single" w:sz="6" w:space="0" w:color="auto"/>
              <w:bottom w:val="nil"/>
              <w:right w:val="single" w:sz="6" w:space="0" w:color="auto"/>
            </w:tcBorders>
          </w:tcPr>
          <w:p w14:paraId="70B8587D" w14:textId="77777777"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900</w:t>
            </w:r>
          </w:p>
        </w:tc>
      </w:tr>
      <w:tr w:rsidR="00D23EB5" w:rsidRPr="00D23EB5" w14:paraId="16496D09" w14:textId="77777777" w:rsidTr="004918FB">
        <w:tc>
          <w:tcPr>
            <w:tcW w:w="7230" w:type="dxa"/>
            <w:tcBorders>
              <w:top w:val="nil"/>
              <w:left w:val="single" w:sz="6" w:space="0" w:color="auto"/>
              <w:bottom w:val="single" w:sz="6" w:space="0" w:color="auto"/>
              <w:right w:val="single" w:sz="6" w:space="0" w:color="auto"/>
            </w:tcBorders>
          </w:tcPr>
          <w:p w14:paraId="6B39B5C4" w14:textId="77777777"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-в зоне застройки индивидуальными жилыми домами</w:t>
            </w:r>
          </w:p>
        </w:tc>
        <w:tc>
          <w:tcPr>
            <w:tcW w:w="2409" w:type="dxa"/>
            <w:tcBorders>
              <w:top w:val="nil"/>
              <w:left w:val="single" w:sz="6" w:space="0" w:color="auto"/>
              <w:bottom w:val="single" w:sz="6" w:space="0" w:color="auto"/>
              <w:right w:val="single" w:sz="6" w:space="0" w:color="auto"/>
            </w:tcBorders>
          </w:tcPr>
          <w:p w14:paraId="1FFF0AAE" w14:textId="77777777"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900</w:t>
            </w:r>
          </w:p>
        </w:tc>
      </w:tr>
      <w:tr w:rsidR="00D23EB5" w:rsidRPr="00D23EB5" w14:paraId="67BFF2CC" w14:textId="77777777" w:rsidTr="004918FB">
        <w:tc>
          <w:tcPr>
            <w:tcW w:w="7230" w:type="dxa"/>
            <w:tcBorders>
              <w:top w:val="single" w:sz="6" w:space="0" w:color="auto"/>
              <w:left w:val="single" w:sz="6" w:space="0" w:color="auto"/>
              <w:bottom w:val="nil"/>
              <w:right w:val="single" w:sz="6" w:space="0" w:color="auto"/>
            </w:tcBorders>
            <w:vAlign w:val="bottom"/>
          </w:tcPr>
          <w:p w14:paraId="19E8B21C" w14:textId="77777777" w:rsidR="00D23EB5" w:rsidRPr="00D23EB5" w:rsidRDefault="00D23EB5" w:rsidP="00D23EB5">
            <w:pPr>
              <w:autoSpaceDE w:val="0"/>
              <w:autoSpaceDN w:val="0"/>
              <w:adjustRightInd w:val="0"/>
              <w:spacing w:line="475" w:lineRule="exact"/>
              <w:ind w:left="102" w:right="1411"/>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Дошкольные образовательные организации &lt;*&gt;: - в зоне застройки многоэтажными жилыми домами</w:t>
            </w:r>
          </w:p>
        </w:tc>
        <w:tc>
          <w:tcPr>
            <w:tcW w:w="2409" w:type="dxa"/>
            <w:tcBorders>
              <w:top w:val="single" w:sz="6" w:space="0" w:color="auto"/>
              <w:left w:val="single" w:sz="6" w:space="0" w:color="auto"/>
              <w:bottom w:val="nil"/>
              <w:right w:val="single" w:sz="6" w:space="0" w:color="auto"/>
            </w:tcBorders>
            <w:vAlign w:val="bottom"/>
          </w:tcPr>
          <w:p w14:paraId="0F05ACB9" w14:textId="77777777"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300</w:t>
            </w:r>
          </w:p>
        </w:tc>
      </w:tr>
      <w:tr w:rsidR="00D23EB5" w:rsidRPr="00D23EB5" w14:paraId="0430CA65" w14:textId="77777777" w:rsidTr="004918FB">
        <w:tc>
          <w:tcPr>
            <w:tcW w:w="7230" w:type="dxa"/>
            <w:tcBorders>
              <w:top w:val="nil"/>
              <w:left w:val="single" w:sz="6" w:space="0" w:color="auto"/>
              <w:bottom w:val="nil"/>
              <w:right w:val="single" w:sz="6" w:space="0" w:color="auto"/>
            </w:tcBorders>
          </w:tcPr>
          <w:p w14:paraId="49D261C9" w14:textId="77777777"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xml:space="preserve">- в зоне застройки </w:t>
            </w:r>
            <w:proofErr w:type="spellStart"/>
            <w:r w:rsidRPr="00D23EB5">
              <w:rPr>
                <w:rFonts w:ascii="Times New Roman" w:eastAsia="Times New Roman" w:hAnsi="Times New Roman" w:cs="Times New Roman"/>
                <w:sz w:val="24"/>
                <w:szCs w:val="24"/>
                <w:lang w:eastAsia="ru-RU"/>
              </w:rPr>
              <w:t>среднеэтажными</w:t>
            </w:r>
            <w:proofErr w:type="spellEnd"/>
            <w:r w:rsidRPr="00D23EB5">
              <w:rPr>
                <w:rFonts w:ascii="Times New Roman" w:eastAsia="Times New Roman" w:hAnsi="Times New Roman" w:cs="Times New Roman"/>
                <w:sz w:val="24"/>
                <w:szCs w:val="24"/>
                <w:lang w:eastAsia="ru-RU"/>
              </w:rPr>
              <w:t xml:space="preserve"> жилыми домами</w:t>
            </w:r>
          </w:p>
        </w:tc>
        <w:tc>
          <w:tcPr>
            <w:tcW w:w="2409" w:type="dxa"/>
            <w:tcBorders>
              <w:top w:val="nil"/>
              <w:left w:val="single" w:sz="6" w:space="0" w:color="auto"/>
              <w:bottom w:val="nil"/>
              <w:right w:val="single" w:sz="6" w:space="0" w:color="auto"/>
            </w:tcBorders>
          </w:tcPr>
          <w:p w14:paraId="26FE4884" w14:textId="77777777"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400</w:t>
            </w:r>
          </w:p>
        </w:tc>
      </w:tr>
      <w:tr w:rsidR="00D23EB5" w:rsidRPr="00D23EB5" w14:paraId="797B462F" w14:textId="77777777" w:rsidTr="004918FB">
        <w:tc>
          <w:tcPr>
            <w:tcW w:w="7230" w:type="dxa"/>
            <w:tcBorders>
              <w:top w:val="nil"/>
              <w:left w:val="single" w:sz="6" w:space="0" w:color="auto"/>
              <w:bottom w:val="nil"/>
              <w:right w:val="single" w:sz="6" w:space="0" w:color="auto"/>
            </w:tcBorders>
          </w:tcPr>
          <w:p w14:paraId="5ED14162" w14:textId="77777777"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в зоне застройки малоэтажными жилыми домами</w:t>
            </w:r>
          </w:p>
        </w:tc>
        <w:tc>
          <w:tcPr>
            <w:tcW w:w="2409" w:type="dxa"/>
            <w:tcBorders>
              <w:top w:val="nil"/>
              <w:left w:val="single" w:sz="6" w:space="0" w:color="auto"/>
              <w:bottom w:val="nil"/>
              <w:right w:val="single" w:sz="6" w:space="0" w:color="auto"/>
            </w:tcBorders>
          </w:tcPr>
          <w:p w14:paraId="1CC62B63" w14:textId="77777777"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550</w:t>
            </w:r>
          </w:p>
        </w:tc>
      </w:tr>
      <w:tr w:rsidR="00D23EB5" w:rsidRPr="00D23EB5" w14:paraId="2BAB8E2D" w14:textId="77777777" w:rsidTr="004918FB">
        <w:tc>
          <w:tcPr>
            <w:tcW w:w="7230" w:type="dxa"/>
            <w:tcBorders>
              <w:top w:val="nil"/>
              <w:left w:val="single" w:sz="6" w:space="0" w:color="auto"/>
              <w:bottom w:val="nil"/>
              <w:right w:val="single" w:sz="6" w:space="0" w:color="auto"/>
            </w:tcBorders>
          </w:tcPr>
          <w:p w14:paraId="09407562" w14:textId="77777777"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-в зоне застройки индивидуальными жилыми домами</w:t>
            </w:r>
          </w:p>
        </w:tc>
        <w:tc>
          <w:tcPr>
            <w:tcW w:w="2409" w:type="dxa"/>
            <w:tcBorders>
              <w:top w:val="nil"/>
              <w:left w:val="single" w:sz="6" w:space="0" w:color="auto"/>
              <w:bottom w:val="nil"/>
              <w:right w:val="single" w:sz="6" w:space="0" w:color="auto"/>
            </w:tcBorders>
          </w:tcPr>
          <w:p w14:paraId="08E3F145" w14:textId="77777777"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550</w:t>
            </w:r>
          </w:p>
        </w:tc>
      </w:tr>
      <w:tr w:rsidR="00D23EB5" w:rsidRPr="00D23EB5" w14:paraId="0E399FF9" w14:textId="77777777" w:rsidTr="004918FB">
        <w:tc>
          <w:tcPr>
            <w:tcW w:w="7230" w:type="dxa"/>
            <w:tcBorders>
              <w:top w:val="single" w:sz="6" w:space="0" w:color="auto"/>
              <w:left w:val="single" w:sz="6" w:space="0" w:color="auto"/>
              <w:bottom w:val="single" w:sz="6" w:space="0" w:color="auto"/>
              <w:right w:val="single" w:sz="6" w:space="0" w:color="auto"/>
            </w:tcBorders>
          </w:tcPr>
          <w:p w14:paraId="6F7A3155" w14:textId="77777777"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Помещения для физкультурно-оздоровительных занятий</w:t>
            </w:r>
          </w:p>
        </w:tc>
        <w:tc>
          <w:tcPr>
            <w:tcW w:w="2409" w:type="dxa"/>
            <w:tcBorders>
              <w:top w:val="single" w:sz="6" w:space="0" w:color="auto"/>
              <w:left w:val="single" w:sz="6" w:space="0" w:color="auto"/>
              <w:bottom w:val="single" w:sz="6" w:space="0" w:color="auto"/>
              <w:right w:val="single" w:sz="6" w:space="0" w:color="auto"/>
            </w:tcBorders>
          </w:tcPr>
          <w:p w14:paraId="3DC373AE" w14:textId="77777777" w:rsidR="00D23EB5" w:rsidRPr="00D23EB5" w:rsidRDefault="00D23EB5" w:rsidP="00D23EB5">
            <w:pPr>
              <w:autoSpaceDE w:val="0"/>
              <w:autoSpaceDN w:val="0"/>
              <w:adjustRightInd w:val="0"/>
              <w:ind w:left="126"/>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500</w:t>
            </w:r>
          </w:p>
        </w:tc>
      </w:tr>
      <w:tr w:rsidR="00D23EB5" w:rsidRPr="00D23EB5" w14:paraId="40CAF183" w14:textId="77777777" w:rsidTr="004918FB">
        <w:tc>
          <w:tcPr>
            <w:tcW w:w="7230" w:type="dxa"/>
            <w:tcBorders>
              <w:top w:val="single" w:sz="6" w:space="0" w:color="auto"/>
              <w:left w:val="single" w:sz="6" w:space="0" w:color="auto"/>
              <w:bottom w:val="single" w:sz="6" w:space="0" w:color="auto"/>
              <w:right w:val="single" w:sz="6" w:space="0" w:color="auto"/>
            </w:tcBorders>
          </w:tcPr>
          <w:p w14:paraId="53BACB0E" w14:textId="77777777"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lastRenderedPageBreak/>
              <w:t>Физкультурно-спортивные центры жилых районов</w:t>
            </w:r>
          </w:p>
        </w:tc>
        <w:tc>
          <w:tcPr>
            <w:tcW w:w="2409" w:type="dxa"/>
            <w:tcBorders>
              <w:top w:val="single" w:sz="6" w:space="0" w:color="auto"/>
              <w:left w:val="single" w:sz="6" w:space="0" w:color="auto"/>
              <w:bottom w:val="single" w:sz="6" w:space="0" w:color="auto"/>
              <w:right w:val="single" w:sz="6" w:space="0" w:color="auto"/>
            </w:tcBorders>
          </w:tcPr>
          <w:p w14:paraId="400CA962" w14:textId="77777777" w:rsidR="00D23EB5" w:rsidRPr="00D23EB5" w:rsidRDefault="00D23EB5" w:rsidP="00D23EB5">
            <w:pPr>
              <w:autoSpaceDE w:val="0"/>
              <w:autoSpaceDN w:val="0"/>
              <w:adjustRightInd w:val="0"/>
              <w:ind w:left="126"/>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1500</w:t>
            </w:r>
          </w:p>
        </w:tc>
      </w:tr>
      <w:tr w:rsidR="00D23EB5" w:rsidRPr="00D23EB5" w14:paraId="7EC8041E" w14:textId="77777777" w:rsidTr="004918FB">
        <w:tc>
          <w:tcPr>
            <w:tcW w:w="7230" w:type="dxa"/>
            <w:tcBorders>
              <w:top w:val="single" w:sz="6" w:space="0" w:color="auto"/>
              <w:left w:val="single" w:sz="6" w:space="0" w:color="auto"/>
              <w:bottom w:val="single" w:sz="6" w:space="0" w:color="auto"/>
              <w:right w:val="single" w:sz="6" w:space="0" w:color="auto"/>
            </w:tcBorders>
            <w:vAlign w:val="center"/>
          </w:tcPr>
          <w:p w14:paraId="44A0116C" w14:textId="77777777" w:rsidR="00D23EB5" w:rsidRPr="00D23EB5" w:rsidRDefault="00D23EB5" w:rsidP="00D23EB5">
            <w:pPr>
              <w:autoSpaceDE w:val="0"/>
              <w:autoSpaceDN w:val="0"/>
              <w:adjustRightInd w:val="0"/>
              <w:spacing w:line="278" w:lineRule="exact"/>
              <w:ind w:left="102" w:right="470"/>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Амбулаторно-поликлинические организации и их филиалы в городах &lt;**&gt;</w:t>
            </w:r>
          </w:p>
        </w:tc>
        <w:tc>
          <w:tcPr>
            <w:tcW w:w="2409" w:type="dxa"/>
            <w:tcBorders>
              <w:top w:val="single" w:sz="6" w:space="0" w:color="auto"/>
              <w:left w:val="single" w:sz="6" w:space="0" w:color="auto"/>
              <w:bottom w:val="single" w:sz="6" w:space="0" w:color="auto"/>
              <w:right w:val="single" w:sz="6" w:space="0" w:color="auto"/>
            </w:tcBorders>
            <w:vAlign w:val="center"/>
          </w:tcPr>
          <w:p w14:paraId="4BC9261D" w14:textId="77777777" w:rsidR="00D23EB5" w:rsidRPr="00D23EB5" w:rsidRDefault="00D23EB5" w:rsidP="00D23EB5">
            <w:pPr>
              <w:autoSpaceDE w:val="0"/>
              <w:autoSpaceDN w:val="0"/>
              <w:adjustRightInd w:val="0"/>
              <w:ind w:left="126"/>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1000</w:t>
            </w:r>
          </w:p>
        </w:tc>
      </w:tr>
      <w:tr w:rsidR="00D23EB5" w:rsidRPr="00D23EB5" w14:paraId="0467E79E" w14:textId="77777777" w:rsidTr="004918FB">
        <w:tc>
          <w:tcPr>
            <w:tcW w:w="7230" w:type="dxa"/>
            <w:tcBorders>
              <w:top w:val="single" w:sz="6" w:space="0" w:color="auto"/>
              <w:left w:val="single" w:sz="6" w:space="0" w:color="auto"/>
              <w:bottom w:val="single" w:sz="6" w:space="0" w:color="auto"/>
              <w:right w:val="single" w:sz="6" w:space="0" w:color="auto"/>
            </w:tcBorders>
          </w:tcPr>
          <w:p w14:paraId="5A52EE14" w14:textId="77777777" w:rsidR="00D23EB5" w:rsidRPr="00D23EB5" w:rsidRDefault="00D23EB5" w:rsidP="00D23EB5">
            <w:pPr>
              <w:autoSpaceDE w:val="0"/>
              <w:autoSpaceDN w:val="0"/>
              <w:adjustRightInd w:val="0"/>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То же, при одно- и двухэтажной застройке</w:t>
            </w:r>
          </w:p>
        </w:tc>
        <w:tc>
          <w:tcPr>
            <w:tcW w:w="2409" w:type="dxa"/>
            <w:tcBorders>
              <w:top w:val="single" w:sz="6" w:space="0" w:color="auto"/>
              <w:left w:val="single" w:sz="6" w:space="0" w:color="auto"/>
              <w:bottom w:val="single" w:sz="6" w:space="0" w:color="auto"/>
              <w:right w:val="single" w:sz="6" w:space="0" w:color="auto"/>
            </w:tcBorders>
          </w:tcPr>
          <w:p w14:paraId="3A8466C8" w14:textId="77777777" w:rsidR="00D23EB5" w:rsidRPr="00D23EB5" w:rsidRDefault="00D23EB5" w:rsidP="00D23EB5">
            <w:pPr>
              <w:autoSpaceDE w:val="0"/>
              <w:autoSpaceDN w:val="0"/>
              <w:adjustRightInd w:val="0"/>
              <w:ind w:left="126"/>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800</w:t>
            </w:r>
          </w:p>
        </w:tc>
      </w:tr>
    </w:tbl>
    <w:p w14:paraId="212D4D86" w14:textId="77777777" w:rsidR="00D23EB5" w:rsidRPr="00D23EB5" w:rsidRDefault="00D23EB5" w:rsidP="000D5D3C">
      <w:pPr>
        <w:widowControl w:val="0"/>
        <w:autoSpaceDE w:val="0"/>
        <w:autoSpaceDN w:val="0"/>
        <w:spacing w:before="22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&lt;*&gt; 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p>
    <w:p w14:paraId="6203DF33" w14:textId="77777777" w:rsidR="00D23EB5" w:rsidRP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bookmarkStart w:id="35" w:name="P1616"/>
      <w:bookmarkEnd w:id="35"/>
      <w:r w:rsidRPr="00D23EB5">
        <w:rPr>
          <w:rFonts w:ascii="Times New Roman" w:eastAsia="Times New Roman" w:hAnsi="Times New Roman" w:cs="Times New Roman"/>
          <w:sz w:val="28"/>
          <w:szCs w:val="28"/>
          <w:lang w:eastAsia="ru-RU"/>
        </w:rPr>
        <w:t>&lt;**&gt; Доступность поликлиник, амбулаторий, фельдшерско-акушерских пунктов и аптек в сельской местности принимается в пределах 30 мин. (с использованием транспорта).</w:t>
      </w:r>
    </w:p>
    <w:p w14:paraId="49969958" w14:textId="77777777" w:rsidR="00D23EB5" w:rsidRP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Примечания.</w:t>
      </w:r>
    </w:p>
    <w:p w14:paraId="31859B70" w14:textId="77777777" w:rsidR="00D23EB5" w:rsidRP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1. В условиях сложного рельефа указанные в таблице радиусы обслуживания следует уменьшать на 30%.</w:t>
      </w:r>
    </w:p>
    <w:p w14:paraId="6DA8E2B0" w14:textId="77777777" w:rsidR="00D23EB5" w:rsidRP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2.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14:paraId="030D7353" w14:textId="77777777" w:rsid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3. Для сельских поселений размещение общеобразовательных организаций допускается на расстоянии транспортной доступности: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p w14:paraId="360DF485" w14:textId="77777777" w:rsidR="004918FB" w:rsidRDefault="004918FB" w:rsidP="000D5D3C">
      <w:pPr>
        <w:ind w:firstLine="709"/>
        <w:jc w:val="right"/>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Приложение 5.</w:t>
      </w:r>
    </w:p>
    <w:p w14:paraId="506A6317" w14:textId="77777777" w:rsidR="00FD6DBA" w:rsidRPr="00FD6DBA" w:rsidRDefault="00FD6DBA" w:rsidP="000D5D3C">
      <w:pPr>
        <w:ind w:firstLine="709"/>
        <w:jc w:val="both"/>
        <w:rPr>
          <w:rFonts w:ascii="Times New Roman" w:eastAsia="Calibri" w:hAnsi="Times New Roman" w:cs="Times New Roman"/>
          <w:sz w:val="28"/>
          <w:szCs w:val="28"/>
          <w:lang w:eastAsia="ru-RU"/>
        </w:rPr>
      </w:pPr>
      <w:r w:rsidRPr="00FD6DBA">
        <w:rPr>
          <w:rFonts w:ascii="Times New Roman" w:eastAsia="Calibri" w:hAnsi="Times New Roman" w:cs="Times New Roman"/>
          <w:sz w:val="28"/>
          <w:szCs w:val="28"/>
          <w:lang w:eastAsia="ru-RU"/>
        </w:rPr>
        <w:t xml:space="preserve">Расстояния по горизонтали между инженерными сетями принимается по таблице </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93"/>
        <w:gridCol w:w="708"/>
        <w:gridCol w:w="709"/>
        <w:gridCol w:w="709"/>
        <w:gridCol w:w="567"/>
        <w:gridCol w:w="709"/>
        <w:gridCol w:w="425"/>
        <w:gridCol w:w="425"/>
        <w:gridCol w:w="992"/>
        <w:gridCol w:w="567"/>
        <w:gridCol w:w="709"/>
        <w:gridCol w:w="992"/>
        <w:gridCol w:w="426"/>
        <w:gridCol w:w="708"/>
      </w:tblGrid>
      <w:tr w:rsidR="00FD6DBA" w:rsidRPr="00FD6DBA" w14:paraId="4117AC48" w14:textId="77777777" w:rsidTr="004918FB">
        <w:trPr>
          <w:cantSplit/>
          <w:trHeight w:val="20"/>
        </w:trPr>
        <w:tc>
          <w:tcPr>
            <w:tcW w:w="993" w:type="dxa"/>
            <w:vMerge w:val="restart"/>
            <w:textDirection w:val="btLr"/>
          </w:tcPr>
          <w:p w14:paraId="1C6852DB"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Инженерные сети</w:t>
            </w:r>
          </w:p>
        </w:tc>
        <w:tc>
          <w:tcPr>
            <w:tcW w:w="8646" w:type="dxa"/>
            <w:gridSpan w:val="13"/>
          </w:tcPr>
          <w:p w14:paraId="693F6BCE"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Расстояние (м) по горизонтали (в свету) до</w:t>
            </w:r>
          </w:p>
        </w:tc>
      </w:tr>
      <w:tr w:rsidR="00FD6DBA" w:rsidRPr="00FD6DBA" w14:paraId="54F7E09A" w14:textId="77777777" w:rsidTr="004918FB">
        <w:trPr>
          <w:cantSplit/>
          <w:trHeight w:val="20"/>
        </w:trPr>
        <w:tc>
          <w:tcPr>
            <w:tcW w:w="993" w:type="dxa"/>
            <w:vMerge/>
            <w:textDirection w:val="btLr"/>
          </w:tcPr>
          <w:p w14:paraId="443915F4" w14:textId="77777777" w:rsidR="00FD6DBA" w:rsidRPr="00FD6DBA" w:rsidRDefault="00FD6DBA" w:rsidP="00FD6DBA">
            <w:pPr>
              <w:spacing w:after="1"/>
              <w:ind w:left="113" w:right="113"/>
              <w:rPr>
                <w:rFonts w:ascii="Times New Roman" w:eastAsia="Calibri" w:hAnsi="Times New Roman" w:cs="Times New Roman"/>
                <w:sz w:val="24"/>
                <w:szCs w:val="24"/>
              </w:rPr>
            </w:pPr>
          </w:p>
        </w:tc>
        <w:tc>
          <w:tcPr>
            <w:tcW w:w="708" w:type="dxa"/>
            <w:vMerge w:val="restart"/>
            <w:textDirection w:val="btLr"/>
          </w:tcPr>
          <w:p w14:paraId="5D0C1CA3"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водопровода</w:t>
            </w:r>
          </w:p>
        </w:tc>
        <w:tc>
          <w:tcPr>
            <w:tcW w:w="709" w:type="dxa"/>
            <w:vMerge w:val="restart"/>
            <w:textDirection w:val="btLr"/>
          </w:tcPr>
          <w:p w14:paraId="34B381BE"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канализации бытовой</w:t>
            </w:r>
          </w:p>
        </w:tc>
        <w:tc>
          <w:tcPr>
            <w:tcW w:w="709" w:type="dxa"/>
            <w:vMerge w:val="restart"/>
            <w:textDirection w:val="btLr"/>
          </w:tcPr>
          <w:p w14:paraId="65851868"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дренажа и дождевой канализации</w:t>
            </w:r>
          </w:p>
        </w:tc>
        <w:tc>
          <w:tcPr>
            <w:tcW w:w="2126" w:type="dxa"/>
            <w:gridSpan w:val="4"/>
          </w:tcPr>
          <w:p w14:paraId="3E064B7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газопроводов давления, МПа (кгс/кв. см)</w:t>
            </w:r>
          </w:p>
        </w:tc>
        <w:tc>
          <w:tcPr>
            <w:tcW w:w="992" w:type="dxa"/>
            <w:vMerge w:val="restart"/>
            <w:textDirection w:val="btLr"/>
          </w:tcPr>
          <w:p w14:paraId="1288D29E"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кабелей силовых всех напряжений</w:t>
            </w:r>
          </w:p>
        </w:tc>
        <w:tc>
          <w:tcPr>
            <w:tcW w:w="567" w:type="dxa"/>
            <w:vMerge w:val="restart"/>
            <w:textDirection w:val="btLr"/>
          </w:tcPr>
          <w:p w14:paraId="2604C374"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кабелей связи</w:t>
            </w:r>
          </w:p>
        </w:tc>
        <w:tc>
          <w:tcPr>
            <w:tcW w:w="1701" w:type="dxa"/>
            <w:gridSpan w:val="2"/>
          </w:tcPr>
          <w:p w14:paraId="1FCAFAA1"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тепловых сетей</w:t>
            </w:r>
          </w:p>
        </w:tc>
        <w:tc>
          <w:tcPr>
            <w:tcW w:w="426" w:type="dxa"/>
            <w:vMerge w:val="restart"/>
            <w:textDirection w:val="btLr"/>
          </w:tcPr>
          <w:p w14:paraId="48FDC2E3"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каналов, тоннелей</w:t>
            </w:r>
          </w:p>
        </w:tc>
        <w:tc>
          <w:tcPr>
            <w:tcW w:w="708" w:type="dxa"/>
            <w:vMerge w:val="restart"/>
            <w:textDirection w:val="btLr"/>
          </w:tcPr>
          <w:p w14:paraId="4A2A547B"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наружных </w:t>
            </w:r>
            <w:proofErr w:type="spellStart"/>
            <w:r w:rsidRPr="00FD6DBA">
              <w:rPr>
                <w:rFonts w:ascii="Times New Roman" w:eastAsia="Times New Roman" w:hAnsi="Times New Roman" w:cs="Times New Roman"/>
                <w:sz w:val="24"/>
                <w:szCs w:val="24"/>
                <w:lang w:eastAsia="ru-RU"/>
              </w:rPr>
              <w:t>пневмомусоропроводов</w:t>
            </w:r>
            <w:proofErr w:type="spellEnd"/>
          </w:p>
        </w:tc>
      </w:tr>
      <w:tr w:rsidR="00FD6DBA" w:rsidRPr="00FD6DBA" w14:paraId="47AA4AA8" w14:textId="77777777" w:rsidTr="004918FB">
        <w:trPr>
          <w:trHeight w:val="215"/>
        </w:trPr>
        <w:tc>
          <w:tcPr>
            <w:tcW w:w="993" w:type="dxa"/>
            <w:vMerge/>
            <w:textDirection w:val="btLr"/>
          </w:tcPr>
          <w:p w14:paraId="44705FB1" w14:textId="77777777" w:rsidR="00FD6DBA" w:rsidRPr="00FD6DBA" w:rsidRDefault="00FD6DBA" w:rsidP="00FD6DBA">
            <w:pPr>
              <w:spacing w:after="1"/>
              <w:ind w:left="113" w:right="113"/>
              <w:rPr>
                <w:rFonts w:ascii="Times New Roman" w:eastAsia="Calibri" w:hAnsi="Times New Roman" w:cs="Times New Roman"/>
                <w:sz w:val="24"/>
                <w:szCs w:val="24"/>
              </w:rPr>
            </w:pPr>
          </w:p>
        </w:tc>
        <w:tc>
          <w:tcPr>
            <w:tcW w:w="708" w:type="dxa"/>
            <w:vMerge/>
            <w:textDirection w:val="btLr"/>
          </w:tcPr>
          <w:p w14:paraId="2613EAC9" w14:textId="77777777" w:rsidR="00FD6DBA" w:rsidRPr="00FD6DBA" w:rsidRDefault="00FD6DBA" w:rsidP="00FD6DBA">
            <w:pPr>
              <w:spacing w:after="1"/>
              <w:ind w:left="113" w:right="113"/>
              <w:rPr>
                <w:rFonts w:ascii="Times New Roman" w:eastAsia="Calibri" w:hAnsi="Times New Roman" w:cs="Times New Roman"/>
                <w:sz w:val="24"/>
                <w:szCs w:val="24"/>
              </w:rPr>
            </w:pPr>
          </w:p>
        </w:tc>
        <w:tc>
          <w:tcPr>
            <w:tcW w:w="709" w:type="dxa"/>
            <w:vMerge/>
            <w:textDirection w:val="btLr"/>
          </w:tcPr>
          <w:p w14:paraId="6522E08F" w14:textId="77777777" w:rsidR="00FD6DBA" w:rsidRPr="00FD6DBA" w:rsidRDefault="00FD6DBA" w:rsidP="00FD6DBA">
            <w:pPr>
              <w:spacing w:after="1"/>
              <w:ind w:left="113" w:right="113"/>
              <w:rPr>
                <w:rFonts w:ascii="Times New Roman" w:eastAsia="Calibri" w:hAnsi="Times New Roman" w:cs="Times New Roman"/>
                <w:sz w:val="24"/>
                <w:szCs w:val="24"/>
              </w:rPr>
            </w:pPr>
          </w:p>
        </w:tc>
        <w:tc>
          <w:tcPr>
            <w:tcW w:w="709" w:type="dxa"/>
            <w:vMerge/>
            <w:textDirection w:val="btLr"/>
          </w:tcPr>
          <w:p w14:paraId="060DA8FE" w14:textId="77777777" w:rsidR="00FD6DBA" w:rsidRPr="00FD6DBA" w:rsidRDefault="00FD6DBA" w:rsidP="00FD6DBA">
            <w:pPr>
              <w:spacing w:after="1"/>
              <w:ind w:left="113" w:right="113"/>
              <w:rPr>
                <w:rFonts w:ascii="Times New Roman" w:eastAsia="Calibri" w:hAnsi="Times New Roman" w:cs="Times New Roman"/>
                <w:sz w:val="24"/>
                <w:szCs w:val="24"/>
              </w:rPr>
            </w:pPr>
          </w:p>
        </w:tc>
        <w:tc>
          <w:tcPr>
            <w:tcW w:w="567" w:type="dxa"/>
            <w:vMerge w:val="restart"/>
            <w:textDirection w:val="btLr"/>
          </w:tcPr>
          <w:p w14:paraId="5518BFFC"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низкого до 0,005</w:t>
            </w:r>
          </w:p>
        </w:tc>
        <w:tc>
          <w:tcPr>
            <w:tcW w:w="709" w:type="dxa"/>
            <w:vMerge w:val="restart"/>
            <w:textDirection w:val="btLr"/>
          </w:tcPr>
          <w:p w14:paraId="318A0ABA"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среднего св. 0,005 до 0,3</w:t>
            </w:r>
          </w:p>
        </w:tc>
        <w:tc>
          <w:tcPr>
            <w:tcW w:w="850" w:type="dxa"/>
            <w:gridSpan w:val="2"/>
          </w:tcPr>
          <w:p w14:paraId="17CA55C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высокого</w:t>
            </w:r>
          </w:p>
        </w:tc>
        <w:tc>
          <w:tcPr>
            <w:tcW w:w="992" w:type="dxa"/>
            <w:vMerge/>
            <w:textDirection w:val="btLr"/>
          </w:tcPr>
          <w:p w14:paraId="484A0684" w14:textId="77777777" w:rsidR="00FD6DBA" w:rsidRPr="00FD6DBA" w:rsidRDefault="00FD6DBA" w:rsidP="00FD6DBA">
            <w:pPr>
              <w:spacing w:after="1"/>
              <w:ind w:left="113" w:right="113"/>
              <w:rPr>
                <w:rFonts w:ascii="Times New Roman" w:eastAsia="Calibri" w:hAnsi="Times New Roman" w:cs="Times New Roman"/>
                <w:sz w:val="24"/>
                <w:szCs w:val="24"/>
              </w:rPr>
            </w:pPr>
          </w:p>
        </w:tc>
        <w:tc>
          <w:tcPr>
            <w:tcW w:w="567" w:type="dxa"/>
            <w:vMerge/>
            <w:textDirection w:val="btLr"/>
          </w:tcPr>
          <w:p w14:paraId="5AE8D184" w14:textId="77777777" w:rsidR="00FD6DBA" w:rsidRPr="00FD6DBA" w:rsidRDefault="00FD6DBA" w:rsidP="00FD6DBA">
            <w:pPr>
              <w:spacing w:after="1"/>
              <w:ind w:left="113" w:right="113"/>
              <w:rPr>
                <w:rFonts w:ascii="Times New Roman" w:eastAsia="Calibri" w:hAnsi="Times New Roman" w:cs="Times New Roman"/>
                <w:sz w:val="24"/>
                <w:szCs w:val="24"/>
              </w:rPr>
            </w:pPr>
          </w:p>
        </w:tc>
        <w:tc>
          <w:tcPr>
            <w:tcW w:w="709" w:type="dxa"/>
            <w:vMerge w:val="restart"/>
            <w:textDirection w:val="btLr"/>
          </w:tcPr>
          <w:p w14:paraId="30BA8D72"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наружная стенка канала, тоннеля</w:t>
            </w:r>
          </w:p>
        </w:tc>
        <w:tc>
          <w:tcPr>
            <w:tcW w:w="992" w:type="dxa"/>
            <w:vMerge w:val="restart"/>
            <w:textDirection w:val="btLr"/>
          </w:tcPr>
          <w:p w14:paraId="7FD115BE"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оболочка </w:t>
            </w:r>
            <w:proofErr w:type="spellStart"/>
            <w:r w:rsidRPr="00FD6DBA">
              <w:rPr>
                <w:rFonts w:ascii="Times New Roman" w:eastAsia="Times New Roman" w:hAnsi="Times New Roman" w:cs="Times New Roman"/>
                <w:sz w:val="24"/>
                <w:szCs w:val="24"/>
                <w:lang w:eastAsia="ru-RU"/>
              </w:rPr>
              <w:t>бесканальной</w:t>
            </w:r>
            <w:proofErr w:type="spellEnd"/>
            <w:r w:rsidRPr="00FD6DBA">
              <w:rPr>
                <w:rFonts w:ascii="Times New Roman" w:eastAsia="Times New Roman" w:hAnsi="Times New Roman" w:cs="Times New Roman"/>
                <w:sz w:val="24"/>
                <w:szCs w:val="24"/>
                <w:lang w:eastAsia="ru-RU"/>
              </w:rPr>
              <w:t xml:space="preserve"> прокладки</w:t>
            </w:r>
          </w:p>
        </w:tc>
        <w:tc>
          <w:tcPr>
            <w:tcW w:w="426" w:type="dxa"/>
            <w:vMerge/>
          </w:tcPr>
          <w:p w14:paraId="133C173B" w14:textId="77777777" w:rsidR="00FD6DBA" w:rsidRPr="00FD6DBA" w:rsidRDefault="00FD6DBA" w:rsidP="00FD6DBA">
            <w:pPr>
              <w:spacing w:after="1"/>
              <w:rPr>
                <w:rFonts w:ascii="Times New Roman" w:eastAsia="Calibri" w:hAnsi="Times New Roman" w:cs="Times New Roman"/>
                <w:sz w:val="24"/>
                <w:szCs w:val="24"/>
              </w:rPr>
            </w:pPr>
          </w:p>
        </w:tc>
        <w:tc>
          <w:tcPr>
            <w:tcW w:w="708" w:type="dxa"/>
            <w:vMerge/>
          </w:tcPr>
          <w:p w14:paraId="0353F9FF" w14:textId="77777777" w:rsidR="00FD6DBA" w:rsidRPr="00FD6DBA" w:rsidRDefault="00FD6DBA" w:rsidP="00FD6DBA">
            <w:pPr>
              <w:spacing w:after="1"/>
              <w:rPr>
                <w:rFonts w:ascii="Times New Roman" w:eastAsia="Calibri" w:hAnsi="Times New Roman" w:cs="Times New Roman"/>
                <w:sz w:val="24"/>
                <w:szCs w:val="24"/>
              </w:rPr>
            </w:pPr>
          </w:p>
        </w:tc>
      </w:tr>
      <w:tr w:rsidR="00FD6DBA" w:rsidRPr="00FD6DBA" w14:paraId="1D63415C" w14:textId="77777777" w:rsidTr="004918FB">
        <w:trPr>
          <w:cantSplit/>
          <w:trHeight w:val="1565"/>
        </w:trPr>
        <w:tc>
          <w:tcPr>
            <w:tcW w:w="993" w:type="dxa"/>
            <w:vMerge/>
          </w:tcPr>
          <w:p w14:paraId="6AFEF083" w14:textId="77777777" w:rsidR="00FD6DBA" w:rsidRPr="00FD6DBA" w:rsidRDefault="00FD6DBA" w:rsidP="00FD6DBA">
            <w:pPr>
              <w:spacing w:after="1"/>
              <w:rPr>
                <w:rFonts w:ascii="Times New Roman" w:eastAsia="Calibri" w:hAnsi="Times New Roman" w:cs="Times New Roman"/>
                <w:sz w:val="24"/>
                <w:szCs w:val="24"/>
              </w:rPr>
            </w:pPr>
          </w:p>
        </w:tc>
        <w:tc>
          <w:tcPr>
            <w:tcW w:w="708" w:type="dxa"/>
            <w:vMerge/>
          </w:tcPr>
          <w:p w14:paraId="515DCE7F" w14:textId="77777777" w:rsidR="00FD6DBA" w:rsidRPr="00FD6DBA" w:rsidRDefault="00FD6DBA" w:rsidP="00FD6DBA">
            <w:pPr>
              <w:spacing w:after="1"/>
              <w:rPr>
                <w:rFonts w:ascii="Times New Roman" w:eastAsia="Calibri" w:hAnsi="Times New Roman" w:cs="Times New Roman"/>
                <w:sz w:val="24"/>
                <w:szCs w:val="24"/>
              </w:rPr>
            </w:pPr>
          </w:p>
        </w:tc>
        <w:tc>
          <w:tcPr>
            <w:tcW w:w="709" w:type="dxa"/>
            <w:vMerge/>
          </w:tcPr>
          <w:p w14:paraId="16C7B030" w14:textId="77777777" w:rsidR="00FD6DBA" w:rsidRPr="00FD6DBA" w:rsidRDefault="00FD6DBA" w:rsidP="00FD6DBA">
            <w:pPr>
              <w:spacing w:after="1"/>
              <w:rPr>
                <w:rFonts w:ascii="Times New Roman" w:eastAsia="Calibri" w:hAnsi="Times New Roman" w:cs="Times New Roman"/>
                <w:sz w:val="24"/>
                <w:szCs w:val="24"/>
              </w:rPr>
            </w:pPr>
          </w:p>
        </w:tc>
        <w:tc>
          <w:tcPr>
            <w:tcW w:w="709" w:type="dxa"/>
            <w:vMerge/>
          </w:tcPr>
          <w:p w14:paraId="05BED0F2" w14:textId="77777777" w:rsidR="00FD6DBA" w:rsidRPr="00FD6DBA" w:rsidRDefault="00FD6DBA" w:rsidP="00FD6DBA">
            <w:pPr>
              <w:spacing w:after="1"/>
              <w:rPr>
                <w:rFonts w:ascii="Times New Roman" w:eastAsia="Calibri" w:hAnsi="Times New Roman" w:cs="Times New Roman"/>
                <w:sz w:val="24"/>
                <w:szCs w:val="24"/>
              </w:rPr>
            </w:pPr>
          </w:p>
        </w:tc>
        <w:tc>
          <w:tcPr>
            <w:tcW w:w="567" w:type="dxa"/>
            <w:vMerge/>
          </w:tcPr>
          <w:p w14:paraId="04628D8A" w14:textId="77777777" w:rsidR="00FD6DBA" w:rsidRPr="00FD6DBA" w:rsidRDefault="00FD6DBA" w:rsidP="00FD6DBA">
            <w:pPr>
              <w:spacing w:after="1"/>
              <w:rPr>
                <w:rFonts w:ascii="Times New Roman" w:eastAsia="Calibri" w:hAnsi="Times New Roman" w:cs="Times New Roman"/>
                <w:sz w:val="24"/>
                <w:szCs w:val="24"/>
              </w:rPr>
            </w:pPr>
          </w:p>
        </w:tc>
        <w:tc>
          <w:tcPr>
            <w:tcW w:w="709" w:type="dxa"/>
            <w:vMerge/>
          </w:tcPr>
          <w:p w14:paraId="53DC8E65" w14:textId="77777777" w:rsidR="00FD6DBA" w:rsidRPr="00FD6DBA" w:rsidRDefault="00FD6DBA" w:rsidP="00FD6DBA">
            <w:pPr>
              <w:spacing w:after="1"/>
              <w:rPr>
                <w:rFonts w:ascii="Times New Roman" w:eastAsia="Calibri" w:hAnsi="Times New Roman" w:cs="Times New Roman"/>
                <w:sz w:val="24"/>
                <w:szCs w:val="24"/>
              </w:rPr>
            </w:pPr>
          </w:p>
        </w:tc>
        <w:tc>
          <w:tcPr>
            <w:tcW w:w="425" w:type="dxa"/>
            <w:textDirection w:val="btLr"/>
          </w:tcPr>
          <w:p w14:paraId="4F4F996C"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св. 0,3 до 0,6</w:t>
            </w:r>
          </w:p>
        </w:tc>
        <w:tc>
          <w:tcPr>
            <w:tcW w:w="425" w:type="dxa"/>
            <w:textDirection w:val="btLr"/>
          </w:tcPr>
          <w:p w14:paraId="3BBDB12E"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св. 0,6 до 1,2</w:t>
            </w:r>
          </w:p>
        </w:tc>
        <w:tc>
          <w:tcPr>
            <w:tcW w:w="992" w:type="dxa"/>
            <w:vMerge/>
          </w:tcPr>
          <w:p w14:paraId="77430F98" w14:textId="77777777" w:rsidR="00FD6DBA" w:rsidRPr="00FD6DBA" w:rsidRDefault="00FD6DBA" w:rsidP="00FD6DBA">
            <w:pPr>
              <w:spacing w:after="1"/>
              <w:rPr>
                <w:rFonts w:ascii="Times New Roman" w:eastAsia="Calibri" w:hAnsi="Times New Roman" w:cs="Times New Roman"/>
                <w:sz w:val="24"/>
                <w:szCs w:val="24"/>
              </w:rPr>
            </w:pPr>
          </w:p>
        </w:tc>
        <w:tc>
          <w:tcPr>
            <w:tcW w:w="567" w:type="dxa"/>
            <w:vMerge/>
          </w:tcPr>
          <w:p w14:paraId="62BA2AE9" w14:textId="77777777" w:rsidR="00FD6DBA" w:rsidRPr="00FD6DBA" w:rsidRDefault="00FD6DBA" w:rsidP="00FD6DBA">
            <w:pPr>
              <w:spacing w:after="1"/>
              <w:rPr>
                <w:rFonts w:ascii="Times New Roman" w:eastAsia="Calibri" w:hAnsi="Times New Roman" w:cs="Times New Roman"/>
                <w:sz w:val="24"/>
                <w:szCs w:val="24"/>
              </w:rPr>
            </w:pPr>
          </w:p>
        </w:tc>
        <w:tc>
          <w:tcPr>
            <w:tcW w:w="709" w:type="dxa"/>
            <w:vMerge/>
          </w:tcPr>
          <w:p w14:paraId="1B0D0DAE" w14:textId="77777777" w:rsidR="00FD6DBA" w:rsidRPr="00FD6DBA" w:rsidRDefault="00FD6DBA" w:rsidP="00FD6DBA">
            <w:pPr>
              <w:spacing w:after="1"/>
              <w:rPr>
                <w:rFonts w:ascii="Times New Roman" w:eastAsia="Calibri" w:hAnsi="Times New Roman" w:cs="Times New Roman"/>
                <w:sz w:val="24"/>
                <w:szCs w:val="24"/>
              </w:rPr>
            </w:pPr>
          </w:p>
        </w:tc>
        <w:tc>
          <w:tcPr>
            <w:tcW w:w="992" w:type="dxa"/>
            <w:vMerge/>
          </w:tcPr>
          <w:p w14:paraId="5ED2884D" w14:textId="77777777" w:rsidR="00FD6DBA" w:rsidRPr="00FD6DBA" w:rsidRDefault="00FD6DBA" w:rsidP="00FD6DBA">
            <w:pPr>
              <w:spacing w:after="1"/>
              <w:rPr>
                <w:rFonts w:ascii="Times New Roman" w:eastAsia="Calibri" w:hAnsi="Times New Roman" w:cs="Times New Roman"/>
                <w:sz w:val="24"/>
                <w:szCs w:val="24"/>
              </w:rPr>
            </w:pPr>
          </w:p>
        </w:tc>
        <w:tc>
          <w:tcPr>
            <w:tcW w:w="426" w:type="dxa"/>
            <w:vMerge/>
          </w:tcPr>
          <w:p w14:paraId="4DC3E5BD" w14:textId="77777777" w:rsidR="00FD6DBA" w:rsidRPr="00FD6DBA" w:rsidRDefault="00FD6DBA" w:rsidP="00FD6DBA">
            <w:pPr>
              <w:spacing w:after="1"/>
              <w:rPr>
                <w:rFonts w:ascii="Times New Roman" w:eastAsia="Calibri" w:hAnsi="Times New Roman" w:cs="Times New Roman"/>
                <w:sz w:val="24"/>
                <w:szCs w:val="24"/>
              </w:rPr>
            </w:pPr>
          </w:p>
        </w:tc>
        <w:tc>
          <w:tcPr>
            <w:tcW w:w="708" w:type="dxa"/>
            <w:vMerge/>
          </w:tcPr>
          <w:p w14:paraId="6F514F7C" w14:textId="77777777" w:rsidR="00FD6DBA" w:rsidRPr="00FD6DBA" w:rsidRDefault="00FD6DBA" w:rsidP="00FD6DBA">
            <w:pPr>
              <w:spacing w:after="1"/>
              <w:rPr>
                <w:rFonts w:ascii="Times New Roman" w:eastAsia="Calibri" w:hAnsi="Times New Roman" w:cs="Times New Roman"/>
                <w:sz w:val="24"/>
                <w:szCs w:val="24"/>
              </w:rPr>
            </w:pPr>
          </w:p>
        </w:tc>
      </w:tr>
      <w:tr w:rsidR="00FD6DBA" w:rsidRPr="00FD6DBA" w14:paraId="2F79D16A" w14:textId="77777777" w:rsidTr="004918FB">
        <w:trPr>
          <w:cantSplit/>
          <w:trHeight w:val="1905"/>
        </w:trPr>
        <w:tc>
          <w:tcPr>
            <w:tcW w:w="993" w:type="dxa"/>
            <w:textDirection w:val="btLr"/>
          </w:tcPr>
          <w:p w14:paraId="03CF1CE6"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Водопровод</w:t>
            </w:r>
          </w:p>
        </w:tc>
        <w:tc>
          <w:tcPr>
            <w:tcW w:w="708" w:type="dxa"/>
          </w:tcPr>
          <w:p w14:paraId="3B94590E"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extDirection w:val="btLr"/>
          </w:tcPr>
          <w:p w14:paraId="45293C16"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см. примечание 1</w:t>
            </w:r>
          </w:p>
        </w:tc>
        <w:tc>
          <w:tcPr>
            <w:tcW w:w="709" w:type="dxa"/>
          </w:tcPr>
          <w:p w14:paraId="59F2F534"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567" w:type="dxa"/>
          </w:tcPr>
          <w:p w14:paraId="58B5A43B"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4B6A4B31"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14:paraId="47D375E2"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14:paraId="165E4C33"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14:paraId="3A9E05FD"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567" w:type="dxa"/>
          </w:tcPr>
          <w:p w14:paraId="5B587CFF"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14:paraId="6CC0246A"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992" w:type="dxa"/>
          </w:tcPr>
          <w:p w14:paraId="2241F849"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6" w:type="dxa"/>
          </w:tcPr>
          <w:p w14:paraId="57DED312"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8" w:type="dxa"/>
          </w:tcPr>
          <w:p w14:paraId="1A544F7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14:paraId="631E4A43" w14:textId="77777777" w:rsidTr="004918FB">
        <w:trPr>
          <w:cantSplit/>
          <w:trHeight w:val="2048"/>
        </w:trPr>
        <w:tc>
          <w:tcPr>
            <w:tcW w:w="993" w:type="dxa"/>
            <w:textDirection w:val="btLr"/>
          </w:tcPr>
          <w:p w14:paraId="6F639E08"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lastRenderedPageBreak/>
              <w:t>Канализация бытовая</w:t>
            </w:r>
          </w:p>
        </w:tc>
        <w:tc>
          <w:tcPr>
            <w:tcW w:w="708" w:type="dxa"/>
            <w:textDirection w:val="btLr"/>
          </w:tcPr>
          <w:p w14:paraId="5BB28088"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см. примечание 1</w:t>
            </w:r>
          </w:p>
        </w:tc>
        <w:tc>
          <w:tcPr>
            <w:tcW w:w="709" w:type="dxa"/>
          </w:tcPr>
          <w:p w14:paraId="69F9C356"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0,4</w:t>
            </w:r>
          </w:p>
        </w:tc>
        <w:tc>
          <w:tcPr>
            <w:tcW w:w="709" w:type="dxa"/>
          </w:tcPr>
          <w:p w14:paraId="2DC7A398"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0,4</w:t>
            </w:r>
          </w:p>
        </w:tc>
        <w:tc>
          <w:tcPr>
            <w:tcW w:w="567" w:type="dxa"/>
          </w:tcPr>
          <w:p w14:paraId="5EDBC087"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2F75F1BB"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14:paraId="5AC761FB"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14:paraId="2E06CC3A"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5</w:t>
            </w:r>
          </w:p>
        </w:tc>
        <w:tc>
          <w:tcPr>
            <w:tcW w:w="992" w:type="dxa"/>
          </w:tcPr>
          <w:p w14:paraId="55D59214"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567" w:type="dxa"/>
          </w:tcPr>
          <w:p w14:paraId="7D51EE44"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14:paraId="4B2EA136"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14:paraId="56EB6DDB"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14:paraId="20E25136"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8" w:type="dxa"/>
          </w:tcPr>
          <w:p w14:paraId="2552589D"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14:paraId="78145BE4" w14:textId="77777777" w:rsidTr="004918FB">
        <w:trPr>
          <w:cantSplit/>
          <w:trHeight w:val="1640"/>
        </w:trPr>
        <w:tc>
          <w:tcPr>
            <w:tcW w:w="993" w:type="dxa"/>
            <w:textDirection w:val="btLr"/>
          </w:tcPr>
          <w:p w14:paraId="1C13D445"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Дождевая канализация</w:t>
            </w:r>
          </w:p>
        </w:tc>
        <w:tc>
          <w:tcPr>
            <w:tcW w:w="708" w:type="dxa"/>
          </w:tcPr>
          <w:p w14:paraId="3FC30C12"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14:paraId="38B2E070"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0,4</w:t>
            </w:r>
          </w:p>
        </w:tc>
        <w:tc>
          <w:tcPr>
            <w:tcW w:w="709" w:type="dxa"/>
          </w:tcPr>
          <w:p w14:paraId="4158F09E"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0,4</w:t>
            </w:r>
          </w:p>
        </w:tc>
        <w:tc>
          <w:tcPr>
            <w:tcW w:w="567" w:type="dxa"/>
          </w:tcPr>
          <w:p w14:paraId="0C13C5A1"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6D915800"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14:paraId="7BE9DFC6"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14:paraId="563A9ECC"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5</w:t>
            </w:r>
          </w:p>
        </w:tc>
        <w:tc>
          <w:tcPr>
            <w:tcW w:w="992" w:type="dxa"/>
          </w:tcPr>
          <w:p w14:paraId="21EAD94B"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567" w:type="dxa"/>
          </w:tcPr>
          <w:p w14:paraId="499EDC46"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14:paraId="6E7554F3"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14:paraId="2648E138"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14:paraId="54F4ED65"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8" w:type="dxa"/>
          </w:tcPr>
          <w:p w14:paraId="5344238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14:paraId="5D359F41" w14:textId="77777777" w:rsidTr="004918FB">
        <w:trPr>
          <w:cantSplit/>
          <w:trHeight w:val="2205"/>
        </w:trPr>
        <w:tc>
          <w:tcPr>
            <w:tcW w:w="993" w:type="dxa"/>
            <w:textDirection w:val="btLr"/>
          </w:tcPr>
          <w:p w14:paraId="40163636"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Газопроводы низкого давления, МПа: до 0,005</w:t>
            </w:r>
          </w:p>
        </w:tc>
        <w:tc>
          <w:tcPr>
            <w:tcW w:w="708" w:type="dxa"/>
          </w:tcPr>
          <w:p w14:paraId="2F2A7D2D"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0C10ECBC"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0056A36B"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14:paraId="16C7FF6A"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14:paraId="119E3A30"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Pr>
          <w:p w14:paraId="7E2AF983"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Pr>
          <w:p w14:paraId="51B3242F"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992" w:type="dxa"/>
          </w:tcPr>
          <w:p w14:paraId="60800C65"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14:paraId="2B68590E"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5D2D4A2C"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14:paraId="2D835CE4"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14:paraId="238F67AE"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14:paraId="4F89315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14:paraId="7BF252E5" w14:textId="77777777" w:rsidTr="004918FB">
        <w:trPr>
          <w:cantSplit/>
          <w:trHeight w:val="1739"/>
        </w:trPr>
        <w:tc>
          <w:tcPr>
            <w:tcW w:w="993" w:type="dxa"/>
            <w:textDirection w:val="btLr"/>
          </w:tcPr>
          <w:p w14:paraId="6D2B6E9B"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среднего свыше 0,005 до 0,3</w:t>
            </w:r>
          </w:p>
        </w:tc>
        <w:tc>
          <w:tcPr>
            <w:tcW w:w="708" w:type="dxa"/>
          </w:tcPr>
          <w:p w14:paraId="363F2306"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2F2F7A9E"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14:paraId="4B7FC648"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567" w:type="dxa"/>
          </w:tcPr>
          <w:p w14:paraId="7FE68B8C"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14:paraId="4A84806E"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Pr>
          <w:p w14:paraId="583FDE7E"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Pr>
          <w:p w14:paraId="25475C25"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992" w:type="dxa"/>
          </w:tcPr>
          <w:p w14:paraId="3DA6BF26"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14:paraId="40FFE820"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3478ECDE"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14:paraId="1E23C0F0"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14:paraId="5CAD8B2E"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14:paraId="08C1554E"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r>
      <w:tr w:rsidR="00FD6DBA" w:rsidRPr="00FD6DBA" w14:paraId="2585FEA4" w14:textId="77777777" w:rsidTr="004918FB">
        <w:tblPrEx>
          <w:tblBorders>
            <w:insideH w:val="nil"/>
          </w:tblBorders>
        </w:tblPrEx>
        <w:trPr>
          <w:cantSplit/>
          <w:trHeight w:val="1345"/>
        </w:trPr>
        <w:tc>
          <w:tcPr>
            <w:tcW w:w="993" w:type="dxa"/>
            <w:tcBorders>
              <w:bottom w:val="nil"/>
            </w:tcBorders>
            <w:textDirection w:val="btLr"/>
          </w:tcPr>
          <w:p w14:paraId="1A6318EC"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высокого:</w:t>
            </w:r>
          </w:p>
          <w:p w14:paraId="66BFE7C7"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свыше 0,3 до 0,6</w:t>
            </w:r>
          </w:p>
        </w:tc>
        <w:tc>
          <w:tcPr>
            <w:tcW w:w="708" w:type="dxa"/>
            <w:tcBorders>
              <w:bottom w:val="nil"/>
            </w:tcBorders>
            <w:vAlign w:val="bottom"/>
          </w:tcPr>
          <w:p w14:paraId="6B2BB986"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Borders>
              <w:bottom w:val="nil"/>
            </w:tcBorders>
            <w:vAlign w:val="bottom"/>
          </w:tcPr>
          <w:p w14:paraId="077929A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9" w:type="dxa"/>
            <w:tcBorders>
              <w:bottom w:val="nil"/>
            </w:tcBorders>
            <w:vAlign w:val="bottom"/>
          </w:tcPr>
          <w:p w14:paraId="4E402C75"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Borders>
              <w:bottom w:val="nil"/>
            </w:tcBorders>
            <w:vAlign w:val="bottom"/>
          </w:tcPr>
          <w:p w14:paraId="0EF66C35"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Borders>
              <w:bottom w:val="nil"/>
            </w:tcBorders>
            <w:vAlign w:val="bottom"/>
          </w:tcPr>
          <w:p w14:paraId="1EA1EFB8"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Borders>
              <w:bottom w:val="nil"/>
            </w:tcBorders>
            <w:vAlign w:val="bottom"/>
          </w:tcPr>
          <w:p w14:paraId="45761DBE"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Borders>
              <w:bottom w:val="nil"/>
            </w:tcBorders>
            <w:vAlign w:val="bottom"/>
          </w:tcPr>
          <w:p w14:paraId="5F5FC8D4"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992" w:type="dxa"/>
            <w:tcBorders>
              <w:bottom w:val="nil"/>
            </w:tcBorders>
            <w:vAlign w:val="bottom"/>
          </w:tcPr>
          <w:p w14:paraId="78A85FCD"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Borders>
              <w:bottom w:val="nil"/>
            </w:tcBorders>
            <w:vAlign w:val="bottom"/>
          </w:tcPr>
          <w:p w14:paraId="6E70462A"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Borders>
              <w:bottom w:val="nil"/>
            </w:tcBorders>
            <w:vAlign w:val="bottom"/>
          </w:tcPr>
          <w:p w14:paraId="64409B7D"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Borders>
              <w:bottom w:val="nil"/>
            </w:tcBorders>
            <w:vAlign w:val="bottom"/>
          </w:tcPr>
          <w:p w14:paraId="1D99E959"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6" w:type="dxa"/>
            <w:tcBorders>
              <w:bottom w:val="nil"/>
            </w:tcBorders>
            <w:vAlign w:val="bottom"/>
          </w:tcPr>
          <w:p w14:paraId="3499B421"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Borders>
              <w:bottom w:val="nil"/>
            </w:tcBorders>
            <w:vAlign w:val="bottom"/>
          </w:tcPr>
          <w:p w14:paraId="07A023B1"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r>
      <w:tr w:rsidR="00FD6DBA" w:rsidRPr="00FD6DBA" w14:paraId="791F13E0" w14:textId="77777777" w:rsidTr="004918FB">
        <w:tblPrEx>
          <w:tblBorders>
            <w:insideH w:val="nil"/>
          </w:tblBorders>
        </w:tblPrEx>
        <w:trPr>
          <w:cantSplit/>
          <w:trHeight w:val="1134"/>
        </w:trPr>
        <w:tc>
          <w:tcPr>
            <w:tcW w:w="993" w:type="dxa"/>
            <w:tcBorders>
              <w:top w:val="nil"/>
            </w:tcBorders>
            <w:textDirection w:val="btLr"/>
          </w:tcPr>
          <w:p w14:paraId="20869C0B"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свыше 0,6 до 1,2</w:t>
            </w:r>
          </w:p>
        </w:tc>
        <w:tc>
          <w:tcPr>
            <w:tcW w:w="708" w:type="dxa"/>
            <w:tcBorders>
              <w:top w:val="nil"/>
            </w:tcBorders>
          </w:tcPr>
          <w:p w14:paraId="671D09E4"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9" w:type="dxa"/>
            <w:tcBorders>
              <w:top w:val="nil"/>
            </w:tcBorders>
          </w:tcPr>
          <w:p w14:paraId="60115CFF"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5</w:t>
            </w:r>
          </w:p>
        </w:tc>
        <w:tc>
          <w:tcPr>
            <w:tcW w:w="709" w:type="dxa"/>
            <w:tcBorders>
              <w:top w:val="nil"/>
            </w:tcBorders>
          </w:tcPr>
          <w:p w14:paraId="1529956E"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5</w:t>
            </w:r>
          </w:p>
        </w:tc>
        <w:tc>
          <w:tcPr>
            <w:tcW w:w="567" w:type="dxa"/>
            <w:tcBorders>
              <w:top w:val="nil"/>
            </w:tcBorders>
          </w:tcPr>
          <w:p w14:paraId="77565AEC"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Borders>
              <w:top w:val="nil"/>
            </w:tcBorders>
          </w:tcPr>
          <w:p w14:paraId="46EB1841"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Borders>
              <w:top w:val="nil"/>
            </w:tcBorders>
          </w:tcPr>
          <w:p w14:paraId="440E4DA7"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Borders>
              <w:top w:val="nil"/>
            </w:tcBorders>
          </w:tcPr>
          <w:p w14:paraId="73C5E9EA"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992" w:type="dxa"/>
            <w:tcBorders>
              <w:top w:val="nil"/>
            </w:tcBorders>
          </w:tcPr>
          <w:p w14:paraId="0AABA594"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Borders>
              <w:top w:val="nil"/>
            </w:tcBorders>
          </w:tcPr>
          <w:p w14:paraId="75FBE412"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Borders>
              <w:top w:val="nil"/>
            </w:tcBorders>
          </w:tcPr>
          <w:p w14:paraId="5B69876A"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4</w:t>
            </w:r>
          </w:p>
        </w:tc>
        <w:tc>
          <w:tcPr>
            <w:tcW w:w="992" w:type="dxa"/>
            <w:tcBorders>
              <w:top w:val="nil"/>
            </w:tcBorders>
          </w:tcPr>
          <w:p w14:paraId="7A7CD787"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6" w:type="dxa"/>
            <w:tcBorders>
              <w:top w:val="nil"/>
            </w:tcBorders>
          </w:tcPr>
          <w:p w14:paraId="22655712"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4</w:t>
            </w:r>
          </w:p>
        </w:tc>
        <w:tc>
          <w:tcPr>
            <w:tcW w:w="708" w:type="dxa"/>
            <w:tcBorders>
              <w:top w:val="nil"/>
            </w:tcBorders>
          </w:tcPr>
          <w:p w14:paraId="24CA1F4A"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r>
      <w:tr w:rsidR="00FD6DBA" w:rsidRPr="00FD6DBA" w14:paraId="3BCC3DB2" w14:textId="77777777" w:rsidTr="004918FB">
        <w:trPr>
          <w:cantSplit/>
          <w:trHeight w:val="2106"/>
        </w:trPr>
        <w:tc>
          <w:tcPr>
            <w:tcW w:w="993" w:type="dxa"/>
            <w:textDirection w:val="btLr"/>
          </w:tcPr>
          <w:p w14:paraId="384A68D8"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Кабели силовые всех напряжений</w:t>
            </w:r>
          </w:p>
        </w:tc>
        <w:tc>
          <w:tcPr>
            <w:tcW w:w="708" w:type="dxa"/>
          </w:tcPr>
          <w:p w14:paraId="19A4F2AC"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709" w:type="dxa"/>
          </w:tcPr>
          <w:p w14:paraId="67FE7FE8"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709" w:type="dxa"/>
          </w:tcPr>
          <w:p w14:paraId="297DD5CD"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567" w:type="dxa"/>
          </w:tcPr>
          <w:p w14:paraId="5B7FF03D"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56303B09"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14:paraId="1355B12C"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14:paraId="597AA3D9"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14:paraId="50ECA4E1"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0,1 - 0,5</w:t>
            </w:r>
          </w:p>
        </w:tc>
        <w:tc>
          <w:tcPr>
            <w:tcW w:w="567" w:type="dxa"/>
          </w:tcPr>
          <w:p w14:paraId="217E3EE8"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14:paraId="034004B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14:paraId="4A02211F"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6" w:type="dxa"/>
          </w:tcPr>
          <w:p w14:paraId="4EBD7C07"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14:paraId="564BFA4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r>
      <w:tr w:rsidR="00FD6DBA" w:rsidRPr="00FD6DBA" w14:paraId="330EA445" w14:textId="77777777" w:rsidTr="004918FB">
        <w:trPr>
          <w:cantSplit/>
          <w:trHeight w:val="1134"/>
        </w:trPr>
        <w:tc>
          <w:tcPr>
            <w:tcW w:w="993" w:type="dxa"/>
            <w:textDirection w:val="btLr"/>
          </w:tcPr>
          <w:p w14:paraId="2567A457"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lastRenderedPageBreak/>
              <w:t>Кабели связи</w:t>
            </w:r>
          </w:p>
        </w:tc>
        <w:tc>
          <w:tcPr>
            <w:tcW w:w="708" w:type="dxa"/>
          </w:tcPr>
          <w:p w14:paraId="14186CCF"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14:paraId="0812F474"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14:paraId="5A38C2E8"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567" w:type="dxa"/>
          </w:tcPr>
          <w:p w14:paraId="4E9A2409"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0A653A6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14:paraId="687D24D4"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14:paraId="23FABC73"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14:paraId="651C3CAD"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567" w:type="dxa"/>
          </w:tcPr>
          <w:p w14:paraId="07509BD5"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709" w:type="dxa"/>
          </w:tcPr>
          <w:p w14:paraId="3A76EBD5"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14:paraId="7F421FB8"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14:paraId="26C7D1C7"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8" w:type="dxa"/>
          </w:tcPr>
          <w:p w14:paraId="5AC7838D"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14:paraId="1127176C" w14:textId="77777777" w:rsidTr="004918FB">
        <w:trPr>
          <w:cantSplit/>
          <w:trHeight w:val="2257"/>
        </w:trPr>
        <w:tc>
          <w:tcPr>
            <w:tcW w:w="993" w:type="dxa"/>
            <w:textDirection w:val="btLr"/>
          </w:tcPr>
          <w:p w14:paraId="53C0C20F"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Тепловые сети: от наружной стенки канала, тоннеля</w:t>
            </w:r>
          </w:p>
        </w:tc>
        <w:tc>
          <w:tcPr>
            <w:tcW w:w="708" w:type="dxa"/>
          </w:tcPr>
          <w:p w14:paraId="24E18EDF"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14:paraId="7C32B72E"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40AA6C6D"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14:paraId="650E703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9" w:type="dxa"/>
          </w:tcPr>
          <w:p w14:paraId="75F47114"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14:paraId="3DA310D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14:paraId="33C8E1D7"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4</w:t>
            </w:r>
          </w:p>
        </w:tc>
        <w:tc>
          <w:tcPr>
            <w:tcW w:w="992" w:type="dxa"/>
          </w:tcPr>
          <w:p w14:paraId="3C8CCC9F"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Pr>
          <w:p w14:paraId="0092CF99"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1B32E046"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992" w:type="dxa"/>
          </w:tcPr>
          <w:p w14:paraId="09D2A00C"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426" w:type="dxa"/>
          </w:tcPr>
          <w:p w14:paraId="70529754"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14:paraId="2B846518"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14:paraId="4D6777B9" w14:textId="77777777" w:rsidTr="004918FB">
        <w:trPr>
          <w:cantSplit/>
          <w:trHeight w:val="1752"/>
        </w:trPr>
        <w:tc>
          <w:tcPr>
            <w:tcW w:w="993" w:type="dxa"/>
            <w:textDirection w:val="btLr"/>
          </w:tcPr>
          <w:p w14:paraId="23BA4B93"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от оболочки </w:t>
            </w:r>
            <w:proofErr w:type="spellStart"/>
            <w:r w:rsidRPr="00FD6DBA">
              <w:rPr>
                <w:rFonts w:ascii="Times New Roman" w:eastAsia="Times New Roman" w:hAnsi="Times New Roman" w:cs="Times New Roman"/>
                <w:sz w:val="24"/>
                <w:szCs w:val="24"/>
                <w:lang w:eastAsia="ru-RU"/>
              </w:rPr>
              <w:t>бесканальной</w:t>
            </w:r>
            <w:proofErr w:type="spellEnd"/>
            <w:r w:rsidRPr="00FD6DBA">
              <w:rPr>
                <w:rFonts w:ascii="Times New Roman" w:eastAsia="Times New Roman" w:hAnsi="Times New Roman" w:cs="Times New Roman"/>
                <w:sz w:val="24"/>
                <w:szCs w:val="24"/>
                <w:lang w:eastAsia="ru-RU"/>
              </w:rPr>
              <w:t xml:space="preserve"> прокладки</w:t>
            </w:r>
          </w:p>
        </w:tc>
        <w:tc>
          <w:tcPr>
            <w:tcW w:w="708" w:type="dxa"/>
          </w:tcPr>
          <w:p w14:paraId="3CF208DD"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14:paraId="2C4AE48C"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502E95AA"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14:paraId="26308D8D"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2FB31831"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14:paraId="04B3CB99"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14:paraId="00965E1D"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14:paraId="23A5347C"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Pr>
          <w:p w14:paraId="13DB4A8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5EC5BA1F"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992" w:type="dxa"/>
          </w:tcPr>
          <w:p w14:paraId="6282207F"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426" w:type="dxa"/>
          </w:tcPr>
          <w:p w14:paraId="35259994"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14:paraId="7E819CC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14:paraId="426B08C9" w14:textId="77777777" w:rsidTr="004918FB">
        <w:trPr>
          <w:cantSplit/>
          <w:trHeight w:val="1169"/>
        </w:trPr>
        <w:tc>
          <w:tcPr>
            <w:tcW w:w="993" w:type="dxa"/>
            <w:textDirection w:val="btLr"/>
          </w:tcPr>
          <w:p w14:paraId="1568C55B"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Каналы, тоннели</w:t>
            </w:r>
          </w:p>
        </w:tc>
        <w:tc>
          <w:tcPr>
            <w:tcW w:w="708" w:type="dxa"/>
          </w:tcPr>
          <w:p w14:paraId="6F680308"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14:paraId="044934FC"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07824A64"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14:paraId="2C6CA39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9" w:type="dxa"/>
          </w:tcPr>
          <w:p w14:paraId="5ECB9ED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14:paraId="449A25B4"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14:paraId="68A544AD"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4</w:t>
            </w:r>
          </w:p>
        </w:tc>
        <w:tc>
          <w:tcPr>
            <w:tcW w:w="992" w:type="dxa"/>
          </w:tcPr>
          <w:p w14:paraId="27489C55"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Pr>
          <w:p w14:paraId="27A2298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132089F9"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14:paraId="6259CC14"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6" w:type="dxa"/>
          </w:tcPr>
          <w:p w14:paraId="29F70511"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708" w:type="dxa"/>
          </w:tcPr>
          <w:p w14:paraId="048A22F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14:paraId="0F958F71" w14:textId="77777777" w:rsidTr="004918FB">
        <w:trPr>
          <w:cantSplit/>
          <w:trHeight w:val="2620"/>
        </w:trPr>
        <w:tc>
          <w:tcPr>
            <w:tcW w:w="993" w:type="dxa"/>
            <w:textDirection w:val="btLr"/>
          </w:tcPr>
          <w:p w14:paraId="1F3CD852"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Наружные </w:t>
            </w:r>
            <w:proofErr w:type="spellStart"/>
            <w:r w:rsidRPr="00FD6DBA">
              <w:rPr>
                <w:rFonts w:ascii="Times New Roman" w:eastAsia="Times New Roman" w:hAnsi="Times New Roman" w:cs="Times New Roman"/>
                <w:sz w:val="24"/>
                <w:szCs w:val="24"/>
                <w:lang w:eastAsia="ru-RU"/>
              </w:rPr>
              <w:t>пневмомусоропроводы</w:t>
            </w:r>
            <w:proofErr w:type="spellEnd"/>
          </w:p>
        </w:tc>
        <w:tc>
          <w:tcPr>
            <w:tcW w:w="708" w:type="dxa"/>
          </w:tcPr>
          <w:p w14:paraId="7C437855"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436C5E13"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2F61C8DC"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14:paraId="55635E1D"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601E4F3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14:paraId="05D27C54"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14:paraId="76F85996"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14:paraId="3091BCBD"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567" w:type="dxa"/>
          </w:tcPr>
          <w:p w14:paraId="62027234"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12E4230A"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14:paraId="5520EA8F"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14:paraId="6AD34511"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8" w:type="dxa"/>
          </w:tcPr>
          <w:p w14:paraId="460D8434"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r>
    </w:tbl>
    <w:p w14:paraId="77AC9FA4" w14:textId="77777777" w:rsidR="00FD6DBA" w:rsidRPr="00FD6DBA" w:rsidRDefault="00FD6DBA" w:rsidP="00FD6DBA">
      <w:pPr>
        <w:ind w:firstLine="851"/>
        <w:jc w:val="both"/>
        <w:rPr>
          <w:rFonts w:ascii="Times New Roman" w:eastAsia="Calibri" w:hAnsi="Times New Roman" w:cs="Times New Roman"/>
          <w:sz w:val="24"/>
          <w:szCs w:val="24"/>
          <w:lang w:eastAsia="ru-RU"/>
        </w:rPr>
      </w:pPr>
    </w:p>
    <w:p w14:paraId="34753C42"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&lt;*&gt; Допускается уменьшать указанные расстояния до 0,5 м при соблюдении требований раздела 2.3 ПУЭ.</w:t>
      </w:r>
    </w:p>
    <w:p w14:paraId="10957630"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Примечание.</w:t>
      </w:r>
    </w:p>
    <w:p w14:paraId="50E3CA7B"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1. Расстояние от бытовой канализации до хозяйственно-питьевого водопровода следует принимать:</w:t>
      </w:r>
    </w:p>
    <w:p w14:paraId="4DDBAF9E"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до водопровода из железобетонных и асбестоцементных труб - 5 м;</w:t>
      </w:r>
    </w:p>
    <w:p w14:paraId="7FED1F8E"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до водопровода из чугунных труб диаметром:</w:t>
      </w:r>
    </w:p>
    <w:p w14:paraId="46E07EA6"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до 200 мм - 1,5 м;</w:t>
      </w:r>
    </w:p>
    <w:p w14:paraId="2D678E15"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свыше 200 мм - 3 м;</w:t>
      </w:r>
    </w:p>
    <w:p w14:paraId="78C2850E"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до водопровода из пластмассовых труб - 1,5 м.</w:t>
      </w:r>
    </w:p>
    <w:p w14:paraId="59776A96"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14:paraId="5540EA1C" w14:textId="77777777" w:rsid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lastRenderedPageBreak/>
        <w:t>2. При параллельной прокладке газопроводов для труб диаметром до 300 мм расстояние между ними (в свету) допускается принимать 0,4 м и труб диаметром более 300 мм - 0,5 м при совместном размещении в одной траншее двух и более газопроводов.</w:t>
      </w:r>
      <w:r w:rsidR="004918FB">
        <w:rPr>
          <w:rFonts w:ascii="Times New Roman" w:eastAsia="Times New Roman" w:hAnsi="Times New Roman" w:cs="Times New Roman"/>
          <w:sz w:val="28"/>
          <w:szCs w:val="28"/>
          <w:lang w:eastAsia="ru-RU"/>
        </w:rPr>
        <w:t>».</w:t>
      </w:r>
    </w:p>
    <w:p w14:paraId="36622A69" w14:textId="77777777" w:rsidR="000D1C97" w:rsidRDefault="000D1C97" w:rsidP="000D5D3C">
      <w:pPr>
        <w:widowControl w:val="0"/>
        <w:autoSpaceDE w:val="0"/>
        <w:autoSpaceDN w:val="0"/>
        <w:ind w:firstLine="709"/>
        <w:jc w:val="both"/>
        <w:rPr>
          <w:rFonts w:ascii="Times New Roman" w:eastAsia="Times New Roman" w:hAnsi="Times New Roman" w:cs="Times New Roman"/>
          <w:sz w:val="28"/>
          <w:szCs w:val="28"/>
          <w:lang w:eastAsia="ru-RU"/>
        </w:rPr>
      </w:pPr>
    </w:p>
    <w:p w14:paraId="6F01C9BF" w14:textId="77777777" w:rsidR="000D1C97" w:rsidRDefault="000D1C97" w:rsidP="000D5D3C">
      <w:pPr>
        <w:widowControl w:val="0"/>
        <w:autoSpaceDE w:val="0"/>
        <w:autoSpaceDN w:val="0"/>
        <w:ind w:firstLine="709"/>
        <w:jc w:val="both"/>
        <w:rPr>
          <w:rFonts w:ascii="Times New Roman" w:eastAsia="Times New Roman" w:hAnsi="Times New Roman" w:cs="Times New Roman"/>
          <w:sz w:val="28"/>
          <w:szCs w:val="28"/>
          <w:lang w:eastAsia="ru-RU"/>
        </w:rPr>
      </w:pPr>
    </w:p>
    <w:p w14:paraId="32A588CB" w14:textId="77777777" w:rsidR="000D1C97" w:rsidRDefault="000D1C97" w:rsidP="000D5D3C">
      <w:pPr>
        <w:widowControl w:val="0"/>
        <w:autoSpaceDE w:val="0"/>
        <w:autoSpaceDN w:val="0"/>
        <w:ind w:firstLine="709"/>
        <w:jc w:val="both"/>
        <w:rPr>
          <w:rFonts w:ascii="Times New Roman" w:eastAsia="Times New Roman" w:hAnsi="Times New Roman" w:cs="Times New Roman"/>
          <w:sz w:val="28"/>
          <w:szCs w:val="28"/>
          <w:lang w:eastAsia="ru-RU"/>
        </w:rPr>
      </w:pPr>
    </w:p>
    <w:p w14:paraId="2952FE60" w14:textId="77777777" w:rsidR="0066310F" w:rsidRDefault="0066310F" w:rsidP="0066310F">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Исполняющий обязанности</w:t>
      </w:r>
    </w:p>
    <w:p w14:paraId="6FF569D6" w14:textId="77777777" w:rsidR="0066310F" w:rsidRDefault="0066310F" w:rsidP="0066310F">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начальника отдела архитектуры</w:t>
      </w:r>
    </w:p>
    <w:p w14:paraId="34EA2317" w14:textId="77777777" w:rsidR="0066310F" w:rsidRPr="00965212" w:rsidRDefault="0066310F" w:rsidP="0066310F">
      <w:pPr>
        <w:widowControl w:val="0"/>
        <w:autoSpaceDE w:val="0"/>
        <w:autoSpaceDN w:val="0"/>
        <w:jc w:val="both"/>
        <w:rPr>
          <w:rFonts w:ascii="Times New Roman" w:eastAsia="Times New Roman" w:hAnsi="Times New Roman" w:cs="Times New Roman"/>
          <w:sz w:val="28"/>
          <w:szCs w:val="28"/>
          <w:lang w:eastAsia="ru-RU"/>
        </w:rPr>
      </w:pPr>
      <w:r w:rsidRPr="00965212">
        <w:rPr>
          <w:rFonts w:ascii="Times New Roman" w:eastAsia="Times New Roman" w:hAnsi="Times New Roman" w:cs="Times New Roman"/>
          <w:sz w:val="28"/>
          <w:szCs w:val="28"/>
          <w:lang w:eastAsia="ru-RU"/>
        </w:rPr>
        <w:t>управления по ЖКХ,</w:t>
      </w:r>
    </w:p>
    <w:p w14:paraId="1550F603" w14:textId="77777777" w:rsidR="0066310F" w:rsidRDefault="0066310F" w:rsidP="0066310F">
      <w:pPr>
        <w:widowControl w:val="0"/>
        <w:autoSpaceDE w:val="0"/>
        <w:autoSpaceDN w:val="0"/>
        <w:jc w:val="both"/>
        <w:rPr>
          <w:rFonts w:ascii="Times New Roman" w:eastAsia="Times New Roman" w:hAnsi="Times New Roman" w:cs="Times New Roman"/>
          <w:sz w:val="28"/>
          <w:szCs w:val="28"/>
          <w:lang w:eastAsia="ru-RU"/>
        </w:rPr>
      </w:pPr>
      <w:r w:rsidRPr="00965212">
        <w:rPr>
          <w:rFonts w:ascii="Times New Roman" w:eastAsia="Times New Roman" w:hAnsi="Times New Roman" w:cs="Times New Roman"/>
          <w:sz w:val="28"/>
          <w:szCs w:val="28"/>
          <w:lang w:eastAsia="ru-RU"/>
        </w:rPr>
        <w:t xml:space="preserve">строительству, архитектуре                                                               </w:t>
      </w:r>
    </w:p>
    <w:p w14:paraId="5DFA7D99" w14:textId="77777777" w:rsidR="0066310F" w:rsidRDefault="0066310F" w:rsidP="0066310F">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администрации муниципального </w:t>
      </w:r>
    </w:p>
    <w:p w14:paraId="6DB12C5F" w14:textId="77777777" w:rsidR="0066310F" w:rsidRDefault="0066310F" w:rsidP="0066310F">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образования Тбилисский район                                                        С.А. </w:t>
      </w:r>
      <w:proofErr w:type="spellStart"/>
      <w:r>
        <w:rPr>
          <w:rFonts w:ascii="Times New Roman" w:eastAsia="Times New Roman" w:hAnsi="Times New Roman" w:cs="Times New Roman"/>
          <w:sz w:val="28"/>
          <w:szCs w:val="28"/>
          <w:lang w:eastAsia="ru-RU"/>
        </w:rPr>
        <w:t>Аубакиров</w:t>
      </w:r>
      <w:proofErr w:type="spellEnd"/>
    </w:p>
    <w:p w14:paraId="410037E4" w14:textId="77777777" w:rsidR="0066310F" w:rsidRDefault="0066310F" w:rsidP="0066310F">
      <w:pPr>
        <w:tabs>
          <w:tab w:val="left" w:pos="4536"/>
          <w:tab w:val="left" w:pos="5245"/>
        </w:tabs>
        <w:ind w:left="5103"/>
        <w:rPr>
          <w:rFonts w:ascii="Times New Roman" w:eastAsia="Times New Roman" w:hAnsi="Times New Roman" w:cs="Times New Roman"/>
          <w:sz w:val="28"/>
          <w:szCs w:val="28"/>
        </w:rPr>
      </w:pPr>
    </w:p>
    <w:p w14:paraId="2B1B51B1" w14:textId="77777777" w:rsidR="000B2ACF" w:rsidRDefault="000B2ACF" w:rsidP="0066310F">
      <w:pPr>
        <w:widowControl w:val="0"/>
        <w:autoSpaceDE w:val="0"/>
        <w:autoSpaceDN w:val="0"/>
        <w:jc w:val="both"/>
        <w:rPr>
          <w:rFonts w:ascii="Times New Roman" w:eastAsia="Times New Roman" w:hAnsi="Times New Roman" w:cs="Times New Roman"/>
          <w:sz w:val="28"/>
          <w:szCs w:val="28"/>
        </w:rPr>
      </w:pPr>
    </w:p>
    <w:sectPr w:rsidR="000B2ACF" w:rsidSect="00E466F4">
      <w:headerReference w:type="default" r:id="rId42"/>
      <w:pgSz w:w="11906" w:h="16838"/>
      <w:pgMar w:top="1211" w:right="566" w:bottom="993" w:left="1701" w:header="567"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E18F36" w14:textId="77777777" w:rsidR="00951D39" w:rsidRDefault="00951D39" w:rsidP="0012083F">
      <w:r>
        <w:separator/>
      </w:r>
    </w:p>
  </w:endnote>
  <w:endnote w:type="continuationSeparator" w:id="0">
    <w:p w14:paraId="15BC95C1" w14:textId="77777777" w:rsidR="00951D39" w:rsidRDefault="00951D39" w:rsidP="001208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3E8363" w14:textId="77777777" w:rsidR="00951D39" w:rsidRDefault="00951D39" w:rsidP="0012083F">
      <w:r>
        <w:separator/>
      </w:r>
    </w:p>
  </w:footnote>
  <w:footnote w:type="continuationSeparator" w:id="0">
    <w:p w14:paraId="3E50F1E8" w14:textId="77777777" w:rsidR="00951D39" w:rsidRDefault="00951D39" w:rsidP="001208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71381336"/>
      <w:docPartObj>
        <w:docPartGallery w:val="Page Numbers (Top of Page)"/>
        <w:docPartUnique/>
      </w:docPartObj>
    </w:sdtPr>
    <w:sdtEndPr>
      <w:rPr>
        <w:rFonts w:ascii="Times New Roman" w:hAnsi="Times New Roman" w:cs="Times New Roman"/>
        <w:sz w:val="28"/>
        <w:szCs w:val="28"/>
      </w:rPr>
    </w:sdtEndPr>
    <w:sdtContent>
      <w:p w14:paraId="612FAB5A" w14:textId="77777777" w:rsidR="00FB2535" w:rsidRPr="00E466F4" w:rsidRDefault="00FB2535">
        <w:pPr>
          <w:pStyle w:val="af"/>
          <w:jc w:val="center"/>
          <w:rPr>
            <w:rFonts w:ascii="Times New Roman" w:hAnsi="Times New Roman" w:cs="Times New Roman"/>
            <w:sz w:val="28"/>
            <w:szCs w:val="28"/>
          </w:rPr>
        </w:pPr>
        <w:r w:rsidRPr="00E466F4">
          <w:rPr>
            <w:rFonts w:ascii="Times New Roman" w:hAnsi="Times New Roman" w:cs="Times New Roman"/>
            <w:sz w:val="28"/>
            <w:szCs w:val="28"/>
          </w:rPr>
          <w:fldChar w:fldCharType="begin"/>
        </w:r>
        <w:r w:rsidRPr="00E466F4">
          <w:rPr>
            <w:rFonts w:ascii="Times New Roman" w:hAnsi="Times New Roman" w:cs="Times New Roman"/>
            <w:sz w:val="28"/>
            <w:szCs w:val="28"/>
          </w:rPr>
          <w:instrText>PAGE   \* MERGEFORMAT</w:instrText>
        </w:r>
        <w:r w:rsidRPr="00E466F4">
          <w:rPr>
            <w:rFonts w:ascii="Times New Roman" w:hAnsi="Times New Roman" w:cs="Times New Roman"/>
            <w:sz w:val="28"/>
            <w:szCs w:val="28"/>
          </w:rPr>
          <w:fldChar w:fldCharType="separate"/>
        </w:r>
        <w:r w:rsidR="00664376">
          <w:rPr>
            <w:rFonts w:ascii="Times New Roman" w:hAnsi="Times New Roman" w:cs="Times New Roman"/>
            <w:noProof/>
            <w:sz w:val="28"/>
            <w:szCs w:val="28"/>
          </w:rPr>
          <w:t>5</w:t>
        </w:r>
        <w:r w:rsidRPr="00E466F4">
          <w:rPr>
            <w:rFonts w:ascii="Times New Roman" w:hAnsi="Times New Roman" w:cs="Times New Roman"/>
            <w:noProof/>
            <w:sz w:val="28"/>
            <w:szCs w:val="28"/>
          </w:rPr>
          <w:fldChar w:fldCharType="end"/>
        </w:r>
      </w:p>
    </w:sdtContent>
  </w:sdt>
  <w:p w14:paraId="7CCD8CE9" w14:textId="77777777" w:rsidR="00FB2535" w:rsidRDefault="00FB2535">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1" w15:restartNumberingAfterBreak="0">
    <w:nsid w:val="05814BCF"/>
    <w:multiLevelType w:val="multilevel"/>
    <w:tmpl w:val="0419001D"/>
    <w:styleLink w:val="1ai2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7376C13"/>
    <w:multiLevelType w:val="hybridMultilevel"/>
    <w:tmpl w:val="9D9623F4"/>
    <w:lvl w:ilvl="0" w:tplc="FFFFFFFF">
      <w:start w:val="1"/>
      <w:numFmt w:val="decimal"/>
      <w:pStyle w:val="1"/>
      <w:lvlText w:val="Рисунок %1"/>
      <w:lvlJc w:val="right"/>
      <w:pPr>
        <w:tabs>
          <w:tab w:val="num" w:pos="1560"/>
        </w:tabs>
        <w:ind w:left="1446" w:firstLine="1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91179FB"/>
    <w:multiLevelType w:val="hybridMultilevel"/>
    <w:tmpl w:val="B09A8C2E"/>
    <w:styleLink w:val="1111111"/>
    <w:lvl w:ilvl="0" w:tplc="FFFFFFFF">
      <w:start w:val="1"/>
      <w:numFmt w:val="decimal"/>
      <w:pStyle w:val="10"/>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06F13DB"/>
    <w:multiLevelType w:val="hybridMultilevel"/>
    <w:tmpl w:val="E1BEFB94"/>
    <w:name w:val="WW8Num19"/>
    <w:styleLink w:val="111111111"/>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6" w15:restartNumberingAfterBreak="0">
    <w:nsid w:val="128F288F"/>
    <w:multiLevelType w:val="multilevel"/>
    <w:tmpl w:val="41328296"/>
    <w:name w:val="WW8Num61"/>
    <w:styleLink w:val="11111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59953D3"/>
    <w:multiLevelType w:val="multilevel"/>
    <w:tmpl w:val="3B323830"/>
    <w:lvl w:ilvl="0">
      <w:start w:val="7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89A795C"/>
    <w:multiLevelType w:val="multilevel"/>
    <w:tmpl w:val="3D429C00"/>
    <w:styleLink w:val="2"/>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9" w15:restartNumberingAfterBreak="0">
    <w:nsid w:val="1C0B7994"/>
    <w:multiLevelType w:val="multilevel"/>
    <w:tmpl w:val="04190023"/>
    <w:styleLink w:val="21"/>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3302529"/>
    <w:multiLevelType w:val="hybridMultilevel"/>
    <w:tmpl w:val="AA4CBDDA"/>
    <w:lvl w:ilvl="0" w:tplc="FFFFFFFF">
      <w:start w:val="1"/>
      <w:numFmt w:val="decimal"/>
      <w:pStyle w:val="11"/>
      <w:lvlText w:val="Таблица %1"/>
      <w:lvlJc w:val="right"/>
      <w:pPr>
        <w:tabs>
          <w:tab w:val="num" w:pos="3579"/>
        </w:tabs>
        <w:ind w:left="3409" w:firstLine="17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291B1E79"/>
    <w:multiLevelType w:val="hybridMultilevel"/>
    <w:tmpl w:val="797020EE"/>
    <w:styleLink w:val="1ai2"/>
    <w:lvl w:ilvl="0" w:tplc="0419000F">
      <w:start w:val="1"/>
      <w:numFmt w:val="bullet"/>
      <w:pStyle w:val="S0"/>
      <w:lvlText w:val=""/>
      <w:lvlJc w:val="left"/>
      <w:pPr>
        <w:ind w:left="1259" w:hanging="360"/>
      </w:pPr>
      <w:rPr>
        <w:rFonts w:ascii="Symbol" w:hAnsi="Symbol" w:hint="default"/>
        <w:color w:val="auto"/>
      </w:rPr>
    </w:lvl>
    <w:lvl w:ilvl="1" w:tplc="04190019">
      <w:start w:val="1"/>
      <w:numFmt w:val="bullet"/>
      <w:lvlText w:val="o"/>
      <w:lvlJc w:val="left"/>
      <w:pPr>
        <w:ind w:left="1979" w:hanging="360"/>
      </w:pPr>
      <w:rPr>
        <w:rFonts w:ascii="Courier New" w:hAnsi="Courier New" w:cs="Courier New" w:hint="default"/>
      </w:rPr>
    </w:lvl>
    <w:lvl w:ilvl="2" w:tplc="0419001B" w:tentative="1">
      <w:start w:val="1"/>
      <w:numFmt w:val="bullet"/>
      <w:lvlText w:val=""/>
      <w:lvlJc w:val="left"/>
      <w:pPr>
        <w:ind w:left="2699" w:hanging="360"/>
      </w:pPr>
      <w:rPr>
        <w:rFonts w:ascii="Wingdings" w:hAnsi="Wingdings" w:hint="default"/>
      </w:rPr>
    </w:lvl>
    <w:lvl w:ilvl="3" w:tplc="0419000F" w:tentative="1">
      <w:start w:val="1"/>
      <w:numFmt w:val="bullet"/>
      <w:lvlText w:val=""/>
      <w:lvlJc w:val="left"/>
      <w:pPr>
        <w:ind w:left="3419" w:hanging="360"/>
      </w:pPr>
      <w:rPr>
        <w:rFonts w:ascii="Symbol" w:hAnsi="Symbol" w:hint="default"/>
      </w:rPr>
    </w:lvl>
    <w:lvl w:ilvl="4" w:tplc="04190019" w:tentative="1">
      <w:start w:val="1"/>
      <w:numFmt w:val="bullet"/>
      <w:lvlText w:val="o"/>
      <w:lvlJc w:val="left"/>
      <w:pPr>
        <w:ind w:left="4139" w:hanging="360"/>
      </w:pPr>
      <w:rPr>
        <w:rFonts w:ascii="Courier New" w:hAnsi="Courier New" w:cs="Courier New" w:hint="default"/>
      </w:rPr>
    </w:lvl>
    <w:lvl w:ilvl="5" w:tplc="0419001B" w:tentative="1">
      <w:start w:val="1"/>
      <w:numFmt w:val="bullet"/>
      <w:lvlText w:val=""/>
      <w:lvlJc w:val="left"/>
      <w:pPr>
        <w:ind w:left="4859" w:hanging="360"/>
      </w:pPr>
      <w:rPr>
        <w:rFonts w:ascii="Wingdings" w:hAnsi="Wingdings" w:hint="default"/>
      </w:rPr>
    </w:lvl>
    <w:lvl w:ilvl="6" w:tplc="0419000F" w:tentative="1">
      <w:start w:val="1"/>
      <w:numFmt w:val="bullet"/>
      <w:lvlText w:val=""/>
      <w:lvlJc w:val="left"/>
      <w:pPr>
        <w:ind w:left="5579" w:hanging="360"/>
      </w:pPr>
      <w:rPr>
        <w:rFonts w:ascii="Symbol" w:hAnsi="Symbol" w:hint="default"/>
      </w:rPr>
    </w:lvl>
    <w:lvl w:ilvl="7" w:tplc="04190019" w:tentative="1">
      <w:start w:val="1"/>
      <w:numFmt w:val="bullet"/>
      <w:lvlText w:val="o"/>
      <w:lvlJc w:val="left"/>
      <w:pPr>
        <w:ind w:left="6299" w:hanging="360"/>
      </w:pPr>
      <w:rPr>
        <w:rFonts w:ascii="Courier New" w:hAnsi="Courier New" w:cs="Courier New" w:hint="default"/>
      </w:rPr>
    </w:lvl>
    <w:lvl w:ilvl="8" w:tplc="0419001B" w:tentative="1">
      <w:start w:val="1"/>
      <w:numFmt w:val="bullet"/>
      <w:lvlText w:val=""/>
      <w:lvlJc w:val="left"/>
      <w:pPr>
        <w:ind w:left="7019" w:hanging="360"/>
      </w:pPr>
      <w:rPr>
        <w:rFonts w:ascii="Wingdings" w:hAnsi="Wingdings" w:hint="default"/>
      </w:rPr>
    </w:lvl>
  </w:abstractNum>
  <w:abstractNum w:abstractNumId="12" w15:restartNumberingAfterBreak="0">
    <w:nsid w:val="2B5927FE"/>
    <w:multiLevelType w:val="multilevel"/>
    <w:tmpl w:val="0AC45A34"/>
    <w:lvl w:ilvl="0">
      <w:start w:val="2"/>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3" w15:restartNumberingAfterBreak="0">
    <w:nsid w:val="2C557F61"/>
    <w:multiLevelType w:val="hybridMultilevel"/>
    <w:tmpl w:val="6764E6CE"/>
    <w:styleLink w:val="1111115"/>
    <w:lvl w:ilvl="0" w:tplc="57AE2F22">
      <w:start w:val="1"/>
      <w:numFmt w:val="decimal"/>
      <w:pStyle w:val="a1"/>
      <w:lvlText w:val="%1"/>
      <w:lvlJc w:val="left"/>
      <w:pPr>
        <w:tabs>
          <w:tab w:val="num" w:pos="340"/>
        </w:tabs>
        <w:ind w:left="0" w:firstLine="5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4" w15:restartNumberingAfterBreak="0">
    <w:nsid w:val="2D4C7B7A"/>
    <w:multiLevelType w:val="multilevel"/>
    <w:tmpl w:val="B4C6A3C0"/>
    <w:lvl w:ilvl="0">
      <w:start w:val="2"/>
      <w:numFmt w:val="decimal"/>
      <w:lvlText w:val="%1."/>
      <w:lvlJc w:val="left"/>
      <w:pPr>
        <w:ind w:left="390" w:hanging="390"/>
      </w:pPr>
      <w:rPr>
        <w:rFonts w:hint="default"/>
      </w:rPr>
    </w:lvl>
    <w:lvl w:ilvl="1">
      <w:start w:val="3"/>
      <w:numFmt w:val="decimal"/>
      <w:lvlText w:val="%1.%2."/>
      <w:lvlJc w:val="left"/>
      <w:pPr>
        <w:ind w:left="25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3D07129"/>
    <w:multiLevelType w:val="multilevel"/>
    <w:tmpl w:val="F7A06AB4"/>
    <w:lvl w:ilvl="0">
      <w:start w:val="1"/>
      <w:numFmt w:val="decimal"/>
      <w:lvlText w:val="%1"/>
      <w:lvlJc w:val="left"/>
      <w:pPr>
        <w:ind w:left="525" w:hanging="525"/>
      </w:pPr>
      <w:rPr>
        <w:rFonts w:hint="default"/>
      </w:rPr>
    </w:lvl>
    <w:lvl w:ilvl="1">
      <w:start w:val="26"/>
      <w:numFmt w:val="decimal"/>
      <w:lvlText w:val="%1.%2"/>
      <w:lvlJc w:val="left"/>
      <w:pPr>
        <w:ind w:left="1944" w:hanging="525"/>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16" w15:restartNumberingAfterBreak="0">
    <w:nsid w:val="35971C35"/>
    <w:multiLevelType w:val="hybridMultilevel"/>
    <w:tmpl w:val="1B7479DE"/>
    <w:styleLink w:val="1111113"/>
    <w:lvl w:ilvl="0" w:tplc="2BDA948C">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37765D40"/>
    <w:multiLevelType w:val="multilevel"/>
    <w:tmpl w:val="0FA2118A"/>
    <w:styleLink w:val="2010"/>
    <w:lvl w:ilvl="0">
      <w:start w:val="1"/>
      <w:numFmt w:val="bullet"/>
      <w:lvlRestart w:val="0"/>
      <w:lvlText w:val="–"/>
      <w:lvlJc w:val="left"/>
      <w:pPr>
        <w:tabs>
          <w:tab w:val="num" w:pos="992"/>
        </w:tabs>
        <w:ind w:firstLine="709"/>
      </w:pPr>
      <w:rPr>
        <w:rFonts w:ascii="Times New Roman" w:hAnsi="Times New Roman" w:hint="default"/>
      </w:rPr>
    </w:lvl>
    <w:lvl w:ilvl="1">
      <w:start w:val="1"/>
      <w:numFmt w:val="russianLower"/>
      <w:lvlText w:val="%2)"/>
      <w:lvlJc w:val="left"/>
      <w:pPr>
        <w:tabs>
          <w:tab w:val="num" w:pos="1418"/>
        </w:tabs>
        <w:ind w:firstLine="992"/>
      </w:pPr>
      <w:rPr>
        <w:rFonts w:cs="Times New Roman" w:hint="default"/>
      </w:rPr>
    </w:lvl>
    <w:lvl w:ilvl="2">
      <w:start w:val="1"/>
      <w:numFmt w:val="decimal"/>
      <w:lvlText w:val="%3)"/>
      <w:lvlJc w:val="left"/>
      <w:pPr>
        <w:tabs>
          <w:tab w:val="num" w:pos="1843"/>
        </w:tabs>
        <w:ind w:firstLine="1418"/>
      </w:pPr>
      <w:rPr>
        <w:rFonts w:cs="Times New Roman" w:hint="default"/>
      </w:rPr>
    </w:lvl>
    <w:lvl w:ilvl="3">
      <w:start w:val="1"/>
      <w:numFmt w:val="none"/>
      <w:lvlText w:val=""/>
      <w:lvlJc w:val="left"/>
      <w:pPr>
        <w:tabs>
          <w:tab w:val="num" w:pos="4893"/>
        </w:tabs>
        <w:ind w:left="4893" w:hanging="360"/>
      </w:pPr>
      <w:rPr>
        <w:rFonts w:cs="Times New Roman" w:hint="default"/>
      </w:rPr>
    </w:lvl>
    <w:lvl w:ilvl="4">
      <w:start w:val="1"/>
      <w:numFmt w:val="none"/>
      <w:lvlText w:val=""/>
      <w:lvlJc w:val="left"/>
      <w:pPr>
        <w:tabs>
          <w:tab w:val="num" w:pos="5613"/>
        </w:tabs>
        <w:ind w:left="5613" w:hanging="360"/>
      </w:pPr>
      <w:rPr>
        <w:rFonts w:cs="Times New Roman" w:hint="default"/>
      </w:rPr>
    </w:lvl>
    <w:lvl w:ilvl="5">
      <w:start w:val="1"/>
      <w:numFmt w:val="none"/>
      <w:lvlText w:val=""/>
      <w:lvlJc w:val="right"/>
      <w:pPr>
        <w:tabs>
          <w:tab w:val="num" w:pos="6333"/>
        </w:tabs>
        <w:ind w:left="6333" w:hanging="180"/>
      </w:pPr>
      <w:rPr>
        <w:rFonts w:cs="Times New Roman" w:hint="default"/>
      </w:rPr>
    </w:lvl>
    <w:lvl w:ilvl="6">
      <w:start w:val="1"/>
      <w:numFmt w:val="none"/>
      <w:lvlText w:val=""/>
      <w:lvlJc w:val="left"/>
      <w:pPr>
        <w:tabs>
          <w:tab w:val="num" w:pos="7053"/>
        </w:tabs>
        <w:ind w:left="7053" w:hanging="360"/>
      </w:pPr>
      <w:rPr>
        <w:rFonts w:cs="Times New Roman" w:hint="default"/>
      </w:rPr>
    </w:lvl>
    <w:lvl w:ilvl="7">
      <w:start w:val="1"/>
      <w:numFmt w:val="none"/>
      <w:lvlText w:val=""/>
      <w:lvlJc w:val="left"/>
      <w:pPr>
        <w:tabs>
          <w:tab w:val="num" w:pos="7773"/>
        </w:tabs>
        <w:ind w:left="7773" w:hanging="360"/>
      </w:pPr>
      <w:rPr>
        <w:rFonts w:cs="Times New Roman" w:hint="default"/>
      </w:rPr>
    </w:lvl>
    <w:lvl w:ilvl="8">
      <w:start w:val="1"/>
      <w:numFmt w:val="none"/>
      <w:lvlText w:val=""/>
      <w:lvlJc w:val="right"/>
      <w:pPr>
        <w:tabs>
          <w:tab w:val="num" w:pos="8493"/>
        </w:tabs>
        <w:ind w:left="8493" w:hanging="180"/>
      </w:pPr>
      <w:rPr>
        <w:rFonts w:cs="Times New Roman" w:hint="default"/>
      </w:rPr>
    </w:lvl>
  </w:abstractNum>
  <w:abstractNum w:abstractNumId="18" w15:restartNumberingAfterBreak="0">
    <w:nsid w:val="38345307"/>
    <w:multiLevelType w:val="multilevel"/>
    <w:tmpl w:val="DDD0FD56"/>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3C221E9D"/>
    <w:multiLevelType w:val="multilevel"/>
    <w:tmpl w:val="35B6FBCC"/>
    <w:lvl w:ilvl="0">
      <w:start w:val="2"/>
      <w:numFmt w:val="decimal"/>
      <w:lvlText w:val="%1."/>
      <w:lvlJc w:val="left"/>
      <w:pPr>
        <w:ind w:left="540" w:hanging="540"/>
      </w:pPr>
      <w:rPr>
        <w:rFonts w:hint="default"/>
      </w:rPr>
    </w:lvl>
    <w:lvl w:ilvl="1">
      <w:start w:val="3"/>
      <w:numFmt w:val="decimal"/>
      <w:lvlText w:val="%1.%2."/>
      <w:lvlJc w:val="left"/>
      <w:pPr>
        <w:ind w:left="1620" w:hanging="540"/>
      </w:pPr>
      <w:rPr>
        <w:rFonts w:hint="default"/>
      </w:rPr>
    </w:lvl>
    <w:lvl w:ilvl="2">
      <w:start w:val="1"/>
      <w:numFmt w:val="decimal"/>
      <w:lvlText w:val="%1.%2.%3."/>
      <w:lvlJc w:val="left"/>
      <w:pPr>
        <w:ind w:left="7200" w:hanging="720"/>
      </w:pPr>
      <w:rPr>
        <w:rFonts w:hint="default"/>
      </w:rPr>
    </w:lvl>
    <w:lvl w:ilvl="3">
      <w:start w:val="1"/>
      <w:numFmt w:val="decimal"/>
      <w:lvlText w:val="%1.%2.%3.%4."/>
      <w:lvlJc w:val="left"/>
      <w:pPr>
        <w:ind w:left="1710" w:hanging="720"/>
      </w:pPr>
      <w:rPr>
        <w:rFonts w:hint="default"/>
      </w:rPr>
    </w:lvl>
    <w:lvl w:ilvl="4">
      <w:start w:val="1"/>
      <w:numFmt w:val="decimal"/>
      <w:lvlText w:val="%1.%2.%3.%4.%5."/>
      <w:lvlJc w:val="left"/>
      <w:pPr>
        <w:ind w:left="2400" w:hanging="1080"/>
      </w:pPr>
      <w:rPr>
        <w:rFonts w:hint="default"/>
      </w:rPr>
    </w:lvl>
    <w:lvl w:ilvl="5">
      <w:start w:val="1"/>
      <w:numFmt w:val="decimal"/>
      <w:lvlText w:val="%1.%2.%3.%4.%5.%6."/>
      <w:lvlJc w:val="left"/>
      <w:pPr>
        <w:ind w:left="2730" w:hanging="1080"/>
      </w:pPr>
      <w:rPr>
        <w:rFonts w:hint="default"/>
      </w:rPr>
    </w:lvl>
    <w:lvl w:ilvl="6">
      <w:start w:val="1"/>
      <w:numFmt w:val="decimal"/>
      <w:lvlText w:val="%1.%2.%3.%4.%5.%6.%7."/>
      <w:lvlJc w:val="left"/>
      <w:pPr>
        <w:ind w:left="3420" w:hanging="1440"/>
      </w:pPr>
      <w:rPr>
        <w:rFonts w:hint="default"/>
      </w:rPr>
    </w:lvl>
    <w:lvl w:ilvl="7">
      <w:start w:val="1"/>
      <w:numFmt w:val="decimal"/>
      <w:lvlText w:val="%1.%2.%3.%4.%5.%6.%7.%8."/>
      <w:lvlJc w:val="left"/>
      <w:pPr>
        <w:ind w:left="3750" w:hanging="1440"/>
      </w:pPr>
      <w:rPr>
        <w:rFonts w:hint="default"/>
      </w:rPr>
    </w:lvl>
    <w:lvl w:ilvl="8">
      <w:start w:val="1"/>
      <w:numFmt w:val="decimal"/>
      <w:lvlText w:val="%1.%2.%3.%4.%5.%6.%7.%8.%9."/>
      <w:lvlJc w:val="left"/>
      <w:pPr>
        <w:ind w:left="4440" w:hanging="1800"/>
      </w:pPr>
      <w:rPr>
        <w:rFonts w:hint="default"/>
      </w:rPr>
    </w:lvl>
  </w:abstractNum>
  <w:abstractNum w:abstractNumId="20" w15:restartNumberingAfterBreak="0">
    <w:nsid w:val="3D1C2EA7"/>
    <w:multiLevelType w:val="hybridMultilevel"/>
    <w:tmpl w:val="E3549766"/>
    <w:styleLink w:val="110"/>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3D911A42"/>
    <w:multiLevelType w:val="multilevel"/>
    <w:tmpl w:val="EAFA172E"/>
    <w:lvl w:ilvl="0">
      <w:start w:val="1"/>
      <w:numFmt w:val="decimal"/>
      <w:suff w:val="space"/>
      <w:lvlText w:val="%1"/>
      <w:lvlJc w:val="left"/>
      <w:pPr>
        <w:ind w:left="0" w:firstLine="567"/>
      </w:pPr>
      <w:rPr>
        <w:rFonts w:hint="default"/>
      </w:rPr>
    </w:lvl>
    <w:lvl w:ilvl="1">
      <w:start w:val="1"/>
      <w:numFmt w:val="decimal"/>
      <w:suff w:val="space"/>
      <w:lvlText w:val="%1.%2"/>
      <w:lvlJc w:val="left"/>
      <w:pPr>
        <w:ind w:left="141" w:firstLine="567"/>
      </w:pPr>
      <w:rPr>
        <w:rFonts w:hint="default"/>
        <w:i w:val="0"/>
        <w:color w:val="000000"/>
      </w:rPr>
    </w:lvl>
    <w:lvl w:ilvl="2">
      <w:start w:val="1"/>
      <w:numFmt w:val="decimal"/>
      <w:suff w:val="space"/>
      <w:lvlText w:val="%1.%2.%3"/>
      <w:lvlJc w:val="left"/>
      <w:pPr>
        <w:ind w:left="1" w:firstLine="567"/>
      </w:pPr>
      <w:rPr>
        <w:rFonts w:hint="default"/>
        <w:b w:val="0"/>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2" w15:restartNumberingAfterBreak="0">
    <w:nsid w:val="408567F1"/>
    <w:multiLevelType w:val="hybridMultilevel"/>
    <w:tmpl w:val="B79C5C18"/>
    <w:styleLink w:val="1111118"/>
    <w:lvl w:ilvl="0" w:tplc="A88A4A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E9532F"/>
    <w:multiLevelType w:val="hybridMultilevel"/>
    <w:tmpl w:val="111A67F2"/>
    <w:styleLink w:val="1ai12"/>
    <w:lvl w:ilvl="0" w:tplc="4E06A996">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cs="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cs="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cs="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24" w15:restartNumberingAfterBreak="0">
    <w:nsid w:val="42BA25C5"/>
    <w:multiLevelType w:val="hybridMultilevel"/>
    <w:tmpl w:val="111A78AA"/>
    <w:lvl w:ilvl="0" w:tplc="779E889E">
      <w:start w:val="1"/>
      <w:numFmt w:val="decimal"/>
      <w:lvlText w:val="%1."/>
      <w:lvlJc w:val="left"/>
      <w:pPr>
        <w:ind w:left="1211" w:hanging="360"/>
      </w:pPr>
      <w:rPr>
        <w:rFonts w:ascii="Times New Roman" w:hAnsi="Times New Roman" w:cs="Times New Roman" w:hint="default"/>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15:restartNumberingAfterBreak="0">
    <w:nsid w:val="47460F25"/>
    <w:multiLevelType w:val="multilevel"/>
    <w:tmpl w:val="F010317C"/>
    <w:styleLink w:val="1111119"/>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49643F15"/>
    <w:multiLevelType w:val="hybridMultilevel"/>
    <w:tmpl w:val="51220E92"/>
    <w:styleLink w:val="1ai"/>
    <w:lvl w:ilvl="0" w:tplc="547221CA">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7" w15:restartNumberingAfterBreak="0">
    <w:nsid w:val="4A2F353E"/>
    <w:multiLevelType w:val="hybridMultilevel"/>
    <w:tmpl w:val="6EF88BCC"/>
    <w:lvl w:ilvl="0" w:tplc="FFFFFFFF">
      <w:start w:val="1"/>
      <w:numFmt w:val="decimal"/>
      <w:pStyle w:val="S1"/>
      <w:lvlText w:val="Рис %1."/>
      <w:lvlJc w:val="left"/>
      <w:pPr>
        <w:ind w:left="360"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8" w15:restartNumberingAfterBreak="0">
    <w:nsid w:val="4B0661FA"/>
    <w:multiLevelType w:val="hybridMultilevel"/>
    <w:tmpl w:val="472CEF74"/>
    <w:name w:val="WW8Num613"/>
    <w:styleLink w:val="1111114"/>
    <w:lvl w:ilvl="0" w:tplc="DC763484">
      <w:start w:val="1"/>
      <w:numFmt w:val="bullet"/>
      <w:lvlText w:val=""/>
      <w:lvlJc w:val="left"/>
      <w:pPr>
        <w:ind w:left="1287" w:hanging="360"/>
      </w:pPr>
      <w:rPr>
        <w:rFonts w:ascii="Symbol" w:hAnsi="Symbol" w:hint="default"/>
      </w:rPr>
    </w:lvl>
    <w:lvl w:ilvl="1" w:tplc="04190019" w:tentative="1">
      <w:start w:val="1"/>
      <w:numFmt w:val="bullet"/>
      <w:lvlText w:val="o"/>
      <w:lvlJc w:val="left"/>
      <w:pPr>
        <w:ind w:left="2007" w:hanging="360"/>
      </w:pPr>
      <w:rPr>
        <w:rFonts w:ascii="Courier New" w:hAnsi="Courier New" w:cs="Courier New" w:hint="default"/>
      </w:rPr>
    </w:lvl>
    <w:lvl w:ilvl="2" w:tplc="0419001B" w:tentative="1">
      <w:start w:val="1"/>
      <w:numFmt w:val="bullet"/>
      <w:lvlText w:val=""/>
      <w:lvlJc w:val="left"/>
      <w:pPr>
        <w:ind w:left="2727" w:hanging="360"/>
      </w:pPr>
      <w:rPr>
        <w:rFonts w:ascii="Wingdings" w:hAnsi="Wingdings" w:hint="default"/>
      </w:rPr>
    </w:lvl>
    <w:lvl w:ilvl="3" w:tplc="0419000F" w:tentative="1">
      <w:start w:val="1"/>
      <w:numFmt w:val="bullet"/>
      <w:lvlText w:val=""/>
      <w:lvlJc w:val="left"/>
      <w:pPr>
        <w:ind w:left="3447" w:hanging="360"/>
      </w:pPr>
      <w:rPr>
        <w:rFonts w:ascii="Symbol" w:hAnsi="Symbol" w:hint="default"/>
      </w:rPr>
    </w:lvl>
    <w:lvl w:ilvl="4" w:tplc="04190019" w:tentative="1">
      <w:start w:val="1"/>
      <w:numFmt w:val="bullet"/>
      <w:lvlText w:val="o"/>
      <w:lvlJc w:val="left"/>
      <w:pPr>
        <w:ind w:left="4167" w:hanging="360"/>
      </w:pPr>
      <w:rPr>
        <w:rFonts w:ascii="Courier New" w:hAnsi="Courier New" w:cs="Courier New" w:hint="default"/>
      </w:rPr>
    </w:lvl>
    <w:lvl w:ilvl="5" w:tplc="0419001B" w:tentative="1">
      <w:start w:val="1"/>
      <w:numFmt w:val="bullet"/>
      <w:lvlText w:val=""/>
      <w:lvlJc w:val="left"/>
      <w:pPr>
        <w:ind w:left="4887" w:hanging="360"/>
      </w:pPr>
      <w:rPr>
        <w:rFonts w:ascii="Wingdings" w:hAnsi="Wingdings" w:hint="default"/>
      </w:rPr>
    </w:lvl>
    <w:lvl w:ilvl="6" w:tplc="0419000F" w:tentative="1">
      <w:start w:val="1"/>
      <w:numFmt w:val="bullet"/>
      <w:lvlText w:val=""/>
      <w:lvlJc w:val="left"/>
      <w:pPr>
        <w:ind w:left="5607" w:hanging="360"/>
      </w:pPr>
      <w:rPr>
        <w:rFonts w:ascii="Symbol" w:hAnsi="Symbol" w:hint="default"/>
      </w:rPr>
    </w:lvl>
    <w:lvl w:ilvl="7" w:tplc="04190019" w:tentative="1">
      <w:start w:val="1"/>
      <w:numFmt w:val="bullet"/>
      <w:lvlText w:val="o"/>
      <w:lvlJc w:val="left"/>
      <w:pPr>
        <w:ind w:left="6327" w:hanging="360"/>
      </w:pPr>
      <w:rPr>
        <w:rFonts w:ascii="Courier New" w:hAnsi="Courier New" w:cs="Courier New" w:hint="default"/>
      </w:rPr>
    </w:lvl>
    <w:lvl w:ilvl="8" w:tplc="0419001B" w:tentative="1">
      <w:start w:val="1"/>
      <w:numFmt w:val="bullet"/>
      <w:lvlText w:val=""/>
      <w:lvlJc w:val="left"/>
      <w:pPr>
        <w:ind w:left="7047" w:hanging="360"/>
      </w:pPr>
      <w:rPr>
        <w:rFonts w:ascii="Wingdings" w:hAnsi="Wingdings" w:hint="default"/>
      </w:rPr>
    </w:lvl>
  </w:abstractNum>
  <w:abstractNum w:abstractNumId="29" w15:restartNumberingAfterBreak="0">
    <w:nsid w:val="4BDF68B4"/>
    <w:multiLevelType w:val="multilevel"/>
    <w:tmpl w:val="0419001F"/>
    <w:styleLink w:val="1ai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4F65195B"/>
    <w:multiLevelType w:val="multilevel"/>
    <w:tmpl w:val="16A8B17E"/>
    <w:styleLink w:val="11111121"/>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1" w15:restartNumberingAfterBreak="0">
    <w:nsid w:val="50D24962"/>
    <w:multiLevelType w:val="multilevel"/>
    <w:tmpl w:val="FE26A1CE"/>
    <w:styleLink w:val="11111112"/>
    <w:lvl w:ilvl="0">
      <w:start w:val="2"/>
      <w:numFmt w:val="decimal"/>
      <w:lvlText w:val="%1."/>
      <w:lvlJc w:val="left"/>
      <w:pPr>
        <w:tabs>
          <w:tab w:val="num" w:pos="840"/>
        </w:tabs>
        <w:ind w:left="840" w:hanging="840"/>
      </w:pPr>
      <w:rPr>
        <w:rFonts w:hint="default"/>
      </w:rPr>
    </w:lvl>
    <w:lvl w:ilvl="1">
      <w:start w:val="2"/>
      <w:numFmt w:val="decimal"/>
      <w:lvlText w:val="%1.%2."/>
      <w:lvlJc w:val="left"/>
      <w:pPr>
        <w:tabs>
          <w:tab w:val="num" w:pos="1050"/>
        </w:tabs>
        <w:ind w:left="1050" w:hanging="840"/>
      </w:pPr>
      <w:rPr>
        <w:rFonts w:hint="default"/>
      </w:rPr>
    </w:lvl>
    <w:lvl w:ilvl="2">
      <w:start w:val="32"/>
      <w:numFmt w:val="decimal"/>
      <w:lvlText w:val="%1.%2.%3."/>
      <w:lvlJc w:val="left"/>
      <w:pPr>
        <w:tabs>
          <w:tab w:val="num" w:pos="1260"/>
        </w:tabs>
        <w:ind w:left="1260" w:hanging="840"/>
      </w:pPr>
      <w:rPr>
        <w:rFonts w:hint="default"/>
      </w:rPr>
    </w:lvl>
    <w:lvl w:ilvl="3">
      <w:start w:val="1"/>
      <w:numFmt w:val="decimal"/>
      <w:lvlText w:val="%1.%2.%3.%4."/>
      <w:lvlJc w:val="left"/>
      <w:pPr>
        <w:tabs>
          <w:tab w:val="num" w:pos="1470"/>
        </w:tabs>
        <w:ind w:left="1470" w:hanging="84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130"/>
        </w:tabs>
        <w:ind w:left="2130" w:hanging="108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2910"/>
        </w:tabs>
        <w:ind w:left="2910" w:hanging="1440"/>
      </w:pPr>
      <w:rPr>
        <w:rFonts w:hint="default"/>
      </w:rPr>
    </w:lvl>
    <w:lvl w:ilvl="8">
      <w:start w:val="1"/>
      <w:numFmt w:val="decimal"/>
      <w:lvlText w:val="%1.%2.%3.%4.%5.%6.%7.%8.%9."/>
      <w:lvlJc w:val="left"/>
      <w:pPr>
        <w:tabs>
          <w:tab w:val="num" w:pos="3480"/>
        </w:tabs>
        <w:ind w:left="3480" w:hanging="1800"/>
      </w:pPr>
      <w:rPr>
        <w:rFonts w:hint="default"/>
      </w:rPr>
    </w:lvl>
  </w:abstractNum>
  <w:abstractNum w:abstractNumId="32" w15:restartNumberingAfterBreak="0">
    <w:nsid w:val="584C1824"/>
    <w:multiLevelType w:val="hybridMultilevel"/>
    <w:tmpl w:val="04208E48"/>
    <w:lvl w:ilvl="0" w:tplc="FFFFFFFF">
      <w:start w:val="1"/>
      <w:numFmt w:val="bullet"/>
      <w:pStyle w:val="S2"/>
      <w:lvlText w:val=""/>
      <w:lvlJc w:val="left"/>
      <w:pPr>
        <w:tabs>
          <w:tab w:val="num" w:pos="1427"/>
        </w:tabs>
        <w:ind w:left="180" w:firstLine="720"/>
      </w:pPr>
      <w:rPr>
        <w:rFonts w:ascii="Symbol" w:hAnsi="Symbol" w:hint="default"/>
        <w:color w:val="auto"/>
      </w:rPr>
    </w:lvl>
    <w:lvl w:ilvl="1" w:tplc="FFFFFFFF">
      <w:start w:val="4"/>
      <w:numFmt w:val="decimal"/>
      <w:lvlText w:val="%2."/>
      <w:lvlJc w:val="left"/>
      <w:pPr>
        <w:tabs>
          <w:tab w:val="num" w:pos="2160"/>
        </w:tabs>
        <w:ind w:left="2160" w:hanging="360"/>
      </w:pPr>
      <w:rPr>
        <w:rFonts w:cs="Times New Roman" w:hint="default"/>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33" w15:restartNumberingAfterBreak="0">
    <w:nsid w:val="585F7CD6"/>
    <w:multiLevelType w:val="multilevel"/>
    <w:tmpl w:val="C726B1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9E60585"/>
    <w:multiLevelType w:val="hybridMultilevel"/>
    <w:tmpl w:val="E78C7934"/>
    <w:styleLink w:val="ArticleSection"/>
    <w:lvl w:ilvl="0" w:tplc="A88A4AE0">
      <w:numFmt w:val="decimal"/>
      <w:lvlText w:val=""/>
      <w:lvlJc w:val="left"/>
    </w:lvl>
    <w:lvl w:ilvl="1" w:tplc="04190003">
      <w:numFmt w:val="decimal"/>
      <w:pStyle w:val="13"/>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5" w15:restartNumberingAfterBreak="0">
    <w:nsid w:val="5A996D44"/>
    <w:multiLevelType w:val="hybridMultilevel"/>
    <w:tmpl w:val="5ECA0970"/>
    <w:lvl w:ilvl="0" w:tplc="4FC8419A">
      <w:start w:val="1"/>
      <w:numFmt w:val="bullet"/>
      <w:pStyle w:val="Geonika"/>
      <w:lvlText w:val=""/>
      <w:lvlJc w:val="left"/>
      <w:pPr>
        <w:ind w:left="720" w:hanging="360"/>
      </w:pPr>
      <w:rPr>
        <w:rFonts w:ascii="Symbol" w:hAnsi="Symbol" w:hint="default"/>
      </w:rPr>
    </w:lvl>
    <w:lvl w:ilvl="1" w:tplc="04190019">
      <w:start w:val="1"/>
      <w:numFmt w:val="bullet"/>
      <w:lvlText w:val="o"/>
      <w:lvlJc w:val="left"/>
      <w:pPr>
        <w:ind w:left="1440" w:hanging="360"/>
      </w:pPr>
      <w:rPr>
        <w:rFonts w:ascii="Courier New" w:hAnsi="Courier New" w:hint="default"/>
      </w:rPr>
    </w:lvl>
    <w:lvl w:ilvl="2" w:tplc="0419001B">
      <w:start w:val="1"/>
      <w:numFmt w:val="bullet"/>
      <w:lvlText w:val=""/>
      <w:lvlJc w:val="left"/>
      <w:pPr>
        <w:ind w:left="2160" w:hanging="360"/>
      </w:pPr>
      <w:rPr>
        <w:rFonts w:ascii="Wingdings" w:hAnsi="Wingdings" w:hint="default"/>
      </w:rPr>
    </w:lvl>
    <w:lvl w:ilvl="3" w:tplc="0419000F">
      <w:start w:val="1"/>
      <w:numFmt w:val="bullet"/>
      <w:lvlText w:val=""/>
      <w:lvlJc w:val="left"/>
      <w:pPr>
        <w:ind w:left="2880" w:hanging="360"/>
      </w:pPr>
      <w:rPr>
        <w:rFonts w:ascii="Symbol" w:hAnsi="Symbol" w:hint="default"/>
      </w:rPr>
    </w:lvl>
    <w:lvl w:ilvl="4" w:tplc="04190019">
      <w:start w:val="1"/>
      <w:numFmt w:val="bullet"/>
      <w:lvlText w:val="o"/>
      <w:lvlJc w:val="left"/>
      <w:pPr>
        <w:ind w:left="3600" w:hanging="360"/>
      </w:pPr>
      <w:rPr>
        <w:rFonts w:ascii="Courier New" w:hAnsi="Courier New" w:hint="default"/>
      </w:rPr>
    </w:lvl>
    <w:lvl w:ilvl="5" w:tplc="0419001B">
      <w:start w:val="1"/>
      <w:numFmt w:val="bullet"/>
      <w:lvlText w:val=""/>
      <w:lvlJc w:val="left"/>
      <w:pPr>
        <w:ind w:left="4320" w:hanging="360"/>
      </w:pPr>
      <w:rPr>
        <w:rFonts w:ascii="Wingdings" w:hAnsi="Wingdings" w:hint="default"/>
      </w:rPr>
    </w:lvl>
    <w:lvl w:ilvl="6" w:tplc="0419000F">
      <w:start w:val="1"/>
      <w:numFmt w:val="bullet"/>
      <w:lvlText w:val=""/>
      <w:lvlJc w:val="left"/>
      <w:pPr>
        <w:ind w:left="5040" w:hanging="360"/>
      </w:pPr>
      <w:rPr>
        <w:rFonts w:ascii="Symbol" w:hAnsi="Symbol" w:hint="default"/>
      </w:rPr>
    </w:lvl>
    <w:lvl w:ilvl="7" w:tplc="04190019">
      <w:start w:val="1"/>
      <w:numFmt w:val="bullet"/>
      <w:lvlText w:val="o"/>
      <w:lvlJc w:val="left"/>
      <w:pPr>
        <w:ind w:left="5760" w:hanging="360"/>
      </w:pPr>
      <w:rPr>
        <w:rFonts w:ascii="Courier New" w:hAnsi="Courier New" w:hint="default"/>
      </w:rPr>
    </w:lvl>
    <w:lvl w:ilvl="8" w:tplc="0419001B">
      <w:start w:val="1"/>
      <w:numFmt w:val="bullet"/>
      <w:lvlText w:val=""/>
      <w:lvlJc w:val="left"/>
      <w:pPr>
        <w:ind w:left="6480" w:hanging="360"/>
      </w:pPr>
      <w:rPr>
        <w:rFonts w:ascii="Wingdings" w:hAnsi="Wingdings" w:hint="default"/>
      </w:rPr>
    </w:lvl>
  </w:abstractNum>
  <w:abstractNum w:abstractNumId="36" w15:restartNumberingAfterBreak="0">
    <w:nsid w:val="5BCA28B8"/>
    <w:multiLevelType w:val="multilevel"/>
    <w:tmpl w:val="509495EA"/>
    <w:lvl w:ilvl="0">
      <w:start w:val="1"/>
      <w:numFmt w:val="decimal"/>
      <w:lvlText w:val="%1."/>
      <w:lvlJc w:val="left"/>
      <w:pPr>
        <w:ind w:left="390" w:hanging="390"/>
      </w:pPr>
      <w:rPr>
        <w:rFonts w:hint="default"/>
      </w:rPr>
    </w:lvl>
    <w:lvl w:ilvl="1">
      <w:start w:val="1"/>
      <w:numFmt w:val="decimal"/>
      <w:pStyle w:val="a2"/>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7" w15:restartNumberingAfterBreak="0">
    <w:nsid w:val="5BFE7418"/>
    <w:multiLevelType w:val="hybridMultilevel"/>
    <w:tmpl w:val="8EF2810E"/>
    <w:lvl w:ilvl="0" w:tplc="0D4682DA">
      <w:numFmt w:val="decimal"/>
      <w:pStyle w:val="S3"/>
      <w:lvlText w:val=""/>
      <w:lvlJc w:val="left"/>
    </w:lvl>
    <w:lvl w:ilvl="1" w:tplc="04190019">
      <w:numFmt w:val="decimal"/>
      <w:lvlText w:val=""/>
      <w:lvlJc w:val="left"/>
    </w:lvl>
    <w:lvl w:ilvl="2" w:tplc="0419001B">
      <w:numFmt w:val="decimal"/>
      <w:lvlText w:val=""/>
      <w:lvlJc w:val="left"/>
    </w:lvl>
    <w:lvl w:ilvl="3" w:tplc="0419000F">
      <w:numFmt w:val="decimal"/>
      <w:lvlText w:val=""/>
      <w:lvlJc w:val="left"/>
    </w:lvl>
    <w:lvl w:ilvl="4" w:tplc="04190019">
      <w:numFmt w:val="decimal"/>
      <w:lvlText w:val=""/>
      <w:lvlJc w:val="left"/>
    </w:lvl>
    <w:lvl w:ilvl="5" w:tplc="0419001B">
      <w:numFmt w:val="decimal"/>
      <w:lvlText w:val=""/>
      <w:lvlJc w:val="left"/>
    </w:lvl>
    <w:lvl w:ilvl="6" w:tplc="0419000F">
      <w:numFmt w:val="decimal"/>
      <w:lvlText w:val=""/>
      <w:lvlJc w:val="left"/>
    </w:lvl>
    <w:lvl w:ilvl="7" w:tplc="04190019">
      <w:numFmt w:val="decimal"/>
      <w:lvlText w:val=""/>
      <w:lvlJc w:val="left"/>
    </w:lvl>
    <w:lvl w:ilvl="8" w:tplc="0419001B">
      <w:numFmt w:val="decimal"/>
      <w:lvlText w:val=""/>
      <w:lvlJc w:val="left"/>
    </w:lvl>
  </w:abstractNum>
  <w:abstractNum w:abstractNumId="38" w15:restartNumberingAfterBreak="0">
    <w:nsid w:val="5C852E36"/>
    <w:multiLevelType w:val="hybridMultilevel"/>
    <w:tmpl w:val="F9B888F8"/>
    <w:lvl w:ilvl="0" w:tplc="058E6A6E">
      <w:numFmt w:val="decimal"/>
      <w:pStyle w:val="S20"/>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9" w15:restartNumberingAfterBreak="0">
    <w:nsid w:val="5D8D3D05"/>
    <w:multiLevelType w:val="multilevel"/>
    <w:tmpl w:val="561003DA"/>
    <w:lvl w:ilvl="0">
      <w:start w:val="1"/>
      <w:numFmt w:val="decimal"/>
      <w:lvlText w:val="%1"/>
      <w:lvlJc w:val="left"/>
      <w:pPr>
        <w:ind w:left="525" w:hanging="525"/>
      </w:pPr>
      <w:rPr>
        <w:rFonts w:hint="default"/>
      </w:rPr>
    </w:lvl>
    <w:lvl w:ilvl="1">
      <w:start w:val="28"/>
      <w:numFmt w:val="decimal"/>
      <w:lvlText w:val="%1.%2"/>
      <w:lvlJc w:val="left"/>
      <w:pPr>
        <w:ind w:left="1626" w:hanging="525"/>
      </w:pPr>
      <w:rPr>
        <w:rFonts w:hint="default"/>
      </w:rPr>
    </w:lvl>
    <w:lvl w:ilvl="2">
      <w:start w:val="1"/>
      <w:numFmt w:val="decimal"/>
      <w:lvlText w:val="%1.%2.%3"/>
      <w:lvlJc w:val="left"/>
      <w:pPr>
        <w:ind w:left="2922" w:hanging="720"/>
      </w:pPr>
      <w:rPr>
        <w:rFonts w:hint="default"/>
      </w:rPr>
    </w:lvl>
    <w:lvl w:ilvl="3">
      <w:start w:val="1"/>
      <w:numFmt w:val="decimal"/>
      <w:lvlText w:val="%1.%2.%3.%4"/>
      <w:lvlJc w:val="left"/>
      <w:pPr>
        <w:ind w:left="4383" w:hanging="1080"/>
      </w:pPr>
      <w:rPr>
        <w:rFonts w:hint="default"/>
      </w:rPr>
    </w:lvl>
    <w:lvl w:ilvl="4">
      <w:start w:val="1"/>
      <w:numFmt w:val="decimal"/>
      <w:lvlText w:val="%1.%2.%3.%4.%5"/>
      <w:lvlJc w:val="left"/>
      <w:pPr>
        <w:ind w:left="5484" w:hanging="1080"/>
      </w:pPr>
      <w:rPr>
        <w:rFonts w:hint="default"/>
      </w:rPr>
    </w:lvl>
    <w:lvl w:ilvl="5">
      <w:start w:val="1"/>
      <w:numFmt w:val="decimal"/>
      <w:lvlText w:val="%1.%2.%3.%4.%5.%6"/>
      <w:lvlJc w:val="left"/>
      <w:pPr>
        <w:ind w:left="6945" w:hanging="1440"/>
      </w:pPr>
      <w:rPr>
        <w:rFonts w:hint="default"/>
      </w:rPr>
    </w:lvl>
    <w:lvl w:ilvl="6">
      <w:start w:val="1"/>
      <w:numFmt w:val="decimal"/>
      <w:lvlText w:val="%1.%2.%3.%4.%5.%6.%7"/>
      <w:lvlJc w:val="left"/>
      <w:pPr>
        <w:ind w:left="8046" w:hanging="1440"/>
      </w:pPr>
      <w:rPr>
        <w:rFonts w:hint="default"/>
      </w:rPr>
    </w:lvl>
    <w:lvl w:ilvl="7">
      <w:start w:val="1"/>
      <w:numFmt w:val="decimal"/>
      <w:lvlText w:val="%1.%2.%3.%4.%5.%6.%7.%8"/>
      <w:lvlJc w:val="left"/>
      <w:pPr>
        <w:ind w:left="9507" w:hanging="1800"/>
      </w:pPr>
      <w:rPr>
        <w:rFonts w:hint="default"/>
      </w:rPr>
    </w:lvl>
    <w:lvl w:ilvl="8">
      <w:start w:val="1"/>
      <w:numFmt w:val="decimal"/>
      <w:lvlText w:val="%1.%2.%3.%4.%5.%6.%7.%8.%9"/>
      <w:lvlJc w:val="left"/>
      <w:pPr>
        <w:ind w:left="10968" w:hanging="2160"/>
      </w:pPr>
      <w:rPr>
        <w:rFonts w:hint="default"/>
      </w:rPr>
    </w:lvl>
  </w:abstractNum>
  <w:abstractNum w:abstractNumId="40" w15:restartNumberingAfterBreak="0">
    <w:nsid w:val="5FDD655D"/>
    <w:multiLevelType w:val="multilevel"/>
    <w:tmpl w:val="2BB41F68"/>
    <w:lvl w:ilvl="0">
      <w:start w:val="1"/>
      <w:numFmt w:val="decimal"/>
      <w:suff w:val="space"/>
      <w:lvlText w:val="%1"/>
      <w:lvlJc w:val="left"/>
      <w:pPr>
        <w:ind w:left="0" w:firstLine="567"/>
      </w:pPr>
      <w:rPr>
        <w:rFonts w:hint="default"/>
      </w:rPr>
    </w:lvl>
    <w:lvl w:ilvl="1">
      <w:start w:val="1"/>
      <w:numFmt w:val="decimal"/>
      <w:suff w:val="space"/>
      <w:lvlText w:val="%1.%2"/>
      <w:lvlJc w:val="left"/>
      <w:pPr>
        <w:ind w:left="0" w:firstLine="567"/>
      </w:pPr>
      <w:rPr>
        <w:rFonts w:hint="default"/>
        <w:b/>
        <w:i w:val="0"/>
        <w:color w:val="000000"/>
        <w:sz w:val="28"/>
        <w:szCs w:val="28"/>
      </w:rPr>
    </w:lvl>
    <w:lvl w:ilvl="2">
      <w:start w:val="1"/>
      <w:numFmt w:val="decimal"/>
      <w:suff w:val="space"/>
      <w:lvlText w:val="%1.%2.%3"/>
      <w:lvlJc w:val="left"/>
      <w:pPr>
        <w:ind w:left="1" w:firstLine="567"/>
      </w:pPr>
      <w:rPr>
        <w:rFonts w:hint="default"/>
        <w:b/>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41" w15:restartNumberingAfterBreak="0">
    <w:nsid w:val="636D237D"/>
    <w:multiLevelType w:val="multilevel"/>
    <w:tmpl w:val="386AAA6E"/>
    <w:lvl w:ilvl="0">
      <w:start w:val="1"/>
      <w:numFmt w:val="bullet"/>
      <w:pStyle w:val="a3"/>
      <w:suff w:val="space"/>
      <w:lvlText w:val="–"/>
      <w:lvlJc w:val="left"/>
      <w:pPr>
        <w:ind w:left="0" w:firstLine="567"/>
      </w:pPr>
      <w:rPr>
        <w:rFonts w:ascii="Times New Roman" w:hAnsi="Times New Roman" w:cs="Times New Roman" w:hint="default"/>
        <w:lang w:val="ru-RU"/>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42" w15:restartNumberingAfterBreak="0">
    <w:nsid w:val="6646532C"/>
    <w:multiLevelType w:val="hybridMultilevel"/>
    <w:tmpl w:val="83A26272"/>
    <w:lvl w:ilvl="0" w:tplc="739A3D8C">
      <w:numFmt w:val="decimal"/>
      <w:pStyle w:val="S31"/>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43"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4" w15:restartNumberingAfterBreak="0">
    <w:nsid w:val="70DE487C"/>
    <w:multiLevelType w:val="multilevel"/>
    <w:tmpl w:val="599C33E6"/>
    <w:lvl w:ilvl="0">
      <w:start w:val="1"/>
      <w:numFmt w:val="decimal"/>
      <w:lvlText w:val="%1)"/>
      <w:lvlJc w:val="left"/>
      <w:rPr>
        <w:rFonts w:ascii="Times New Roman" w:eastAsia="Times New Roman" w:hAnsi="Times New Roman" w:cs="Times New Roman"/>
        <w:b w:val="0"/>
        <w:bCs w:val="0"/>
        <w:i w:val="0"/>
        <w:iCs w:val="0"/>
        <w:smallCaps w:val="0"/>
        <w:strike w:val="0"/>
        <w:color w:val="auto"/>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3B52DEA"/>
    <w:multiLevelType w:val="multilevel"/>
    <w:tmpl w:val="59100F74"/>
    <w:lvl w:ilvl="0">
      <w:start w:val="1"/>
      <w:numFmt w:val="decimal"/>
      <w:lvlText w:val="%1"/>
      <w:lvlJc w:val="left"/>
      <w:pPr>
        <w:ind w:left="525" w:hanging="525"/>
      </w:pPr>
      <w:rPr>
        <w:rFonts w:hint="default"/>
      </w:rPr>
    </w:lvl>
    <w:lvl w:ilvl="1">
      <w:start w:val="17"/>
      <w:numFmt w:val="decimal"/>
      <w:lvlText w:val="%1.%2"/>
      <w:lvlJc w:val="left"/>
      <w:pPr>
        <w:ind w:left="1425" w:hanging="525"/>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360" w:hanging="2160"/>
      </w:pPr>
      <w:rPr>
        <w:rFonts w:hint="default"/>
      </w:rPr>
    </w:lvl>
  </w:abstractNum>
  <w:num w:numId="1">
    <w:abstractNumId w:val="33"/>
  </w:num>
  <w:num w:numId="2">
    <w:abstractNumId w:val="44"/>
  </w:num>
  <w:num w:numId="3">
    <w:abstractNumId w:val="15"/>
  </w:num>
  <w:num w:numId="4">
    <w:abstractNumId w:val="7"/>
  </w:num>
  <w:num w:numId="5">
    <w:abstractNumId w:val="45"/>
  </w:num>
  <w:num w:numId="6">
    <w:abstractNumId w:val="21"/>
  </w:num>
  <w:num w:numId="7">
    <w:abstractNumId w:val="8"/>
  </w:num>
  <w:num w:numId="8">
    <w:abstractNumId w:val="13"/>
  </w:num>
  <w:num w:numId="9">
    <w:abstractNumId w:val="30"/>
  </w:num>
  <w:num w:numId="10">
    <w:abstractNumId w:val="43"/>
  </w:num>
  <w:num w:numId="11">
    <w:abstractNumId w:val="41"/>
  </w:num>
  <w:num w:numId="12">
    <w:abstractNumId w:val="0"/>
  </w:num>
  <w:num w:numId="13">
    <w:abstractNumId w:val="3"/>
  </w:num>
  <w:num w:numId="14">
    <w:abstractNumId w:val="29"/>
  </w:num>
  <w:num w:numId="15">
    <w:abstractNumId w:val="26"/>
  </w:num>
  <w:num w:numId="16">
    <w:abstractNumId w:val="18"/>
  </w:num>
  <w:num w:numId="17">
    <w:abstractNumId w:val="4"/>
  </w:num>
  <w:num w:numId="18">
    <w:abstractNumId w:val="36"/>
  </w:num>
  <w:num w:numId="19">
    <w:abstractNumId w:val="11"/>
  </w:num>
  <w:num w:numId="20">
    <w:abstractNumId w:val="37"/>
  </w:num>
  <w:num w:numId="21">
    <w:abstractNumId w:val="16"/>
  </w:num>
  <w:num w:numId="22">
    <w:abstractNumId w:val="40"/>
    <w:lvlOverride w:ilvl="0">
      <w:startOverride w:val="1"/>
    </w:lvlOverride>
  </w:num>
  <w:num w:numId="23">
    <w:abstractNumId w:val="22"/>
  </w:num>
  <w:num w:numId="24">
    <w:abstractNumId w:val="5"/>
  </w:num>
  <w:num w:numId="25">
    <w:abstractNumId w:val="3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8"/>
  </w:num>
  <w:num w:numId="2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14"/>
  </w:num>
  <w:num w:numId="30">
    <w:abstractNumId w:val="19"/>
  </w:num>
  <w:num w:numId="31">
    <w:abstractNumId w:val="6"/>
  </w:num>
  <w:num w:numId="32">
    <w:abstractNumId w:val="31"/>
  </w:num>
  <w:num w:numId="33">
    <w:abstractNumId w:val="1"/>
  </w:num>
  <w:num w:numId="34">
    <w:abstractNumId w:val="9"/>
  </w:num>
  <w:num w:numId="35">
    <w:abstractNumId w:val="23"/>
  </w:num>
  <w:num w:numId="36">
    <w:abstractNumId w:val="20"/>
  </w:num>
  <w:num w:numId="37">
    <w:abstractNumId w:val="27"/>
  </w:num>
  <w:num w:numId="38">
    <w:abstractNumId w:val="2"/>
  </w:num>
  <w:num w:numId="39">
    <w:abstractNumId w:val="10"/>
  </w:num>
  <w:num w:numId="40">
    <w:abstractNumId w:val="28"/>
  </w:num>
  <w:num w:numId="41">
    <w:abstractNumId w:val="25"/>
  </w:num>
  <w:num w:numId="42">
    <w:abstractNumId w:val="39"/>
  </w:num>
  <w:num w:numId="43">
    <w:abstractNumId w:val="32"/>
  </w:num>
  <w:num w:numId="44">
    <w:abstractNumId w:val="17"/>
  </w:num>
  <w:num w:numId="45">
    <w:abstractNumId w:val="35"/>
  </w:num>
  <w:num w:numId="46">
    <w:abstractNumId w:val="34"/>
  </w:num>
  <w:num w:numId="4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252FD"/>
    <w:rsid w:val="00000724"/>
    <w:rsid w:val="00011785"/>
    <w:rsid w:val="00033773"/>
    <w:rsid w:val="00040B89"/>
    <w:rsid w:val="0004173D"/>
    <w:rsid w:val="000441C4"/>
    <w:rsid w:val="00057E94"/>
    <w:rsid w:val="00062B3E"/>
    <w:rsid w:val="00085D46"/>
    <w:rsid w:val="0008676B"/>
    <w:rsid w:val="000932BC"/>
    <w:rsid w:val="000951C3"/>
    <w:rsid w:val="000B1560"/>
    <w:rsid w:val="000B2ACF"/>
    <w:rsid w:val="000B78F9"/>
    <w:rsid w:val="000D1C97"/>
    <w:rsid w:val="000D2CF5"/>
    <w:rsid w:val="000D58AA"/>
    <w:rsid w:val="000D5D3C"/>
    <w:rsid w:val="000E2A52"/>
    <w:rsid w:val="000F363D"/>
    <w:rsid w:val="000F5130"/>
    <w:rsid w:val="001165AD"/>
    <w:rsid w:val="0012083F"/>
    <w:rsid w:val="0013580D"/>
    <w:rsid w:val="00164C12"/>
    <w:rsid w:val="00172D6F"/>
    <w:rsid w:val="0017328B"/>
    <w:rsid w:val="0018199A"/>
    <w:rsid w:val="00185389"/>
    <w:rsid w:val="0018657B"/>
    <w:rsid w:val="001918D4"/>
    <w:rsid w:val="001A76DB"/>
    <w:rsid w:val="001D03A5"/>
    <w:rsid w:val="001D38AE"/>
    <w:rsid w:val="001D560D"/>
    <w:rsid w:val="001E79B5"/>
    <w:rsid w:val="001F67AF"/>
    <w:rsid w:val="00200876"/>
    <w:rsid w:val="00204595"/>
    <w:rsid w:val="00215CB9"/>
    <w:rsid w:val="00246517"/>
    <w:rsid w:val="0025092D"/>
    <w:rsid w:val="00254BD6"/>
    <w:rsid w:val="00256D22"/>
    <w:rsid w:val="00257407"/>
    <w:rsid w:val="00260A94"/>
    <w:rsid w:val="00273636"/>
    <w:rsid w:val="002769E7"/>
    <w:rsid w:val="00282A09"/>
    <w:rsid w:val="002838BD"/>
    <w:rsid w:val="00297115"/>
    <w:rsid w:val="002B060B"/>
    <w:rsid w:val="002B1068"/>
    <w:rsid w:val="002C31FB"/>
    <w:rsid w:val="002C5817"/>
    <w:rsid w:val="002C72F5"/>
    <w:rsid w:val="002D3E79"/>
    <w:rsid w:val="002D73EA"/>
    <w:rsid w:val="002E00E1"/>
    <w:rsid w:val="002F2409"/>
    <w:rsid w:val="00310060"/>
    <w:rsid w:val="00310DEF"/>
    <w:rsid w:val="00337B19"/>
    <w:rsid w:val="003442A8"/>
    <w:rsid w:val="00352E0A"/>
    <w:rsid w:val="003738D6"/>
    <w:rsid w:val="003A2AC0"/>
    <w:rsid w:val="003B05BA"/>
    <w:rsid w:val="003C320C"/>
    <w:rsid w:val="003D1A5A"/>
    <w:rsid w:val="003D73CF"/>
    <w:rsid w:val="003F1EAF"/>
    <w:rsid w:val="003F3BCD"/>
    <w:rsid w:val="00432CA9"/>
    <w:rsid w:val="0044090D"/>
    <w:rsid w:val="00454F2A"/>
    <w:rsid w:val="00461C11"/>
    <w:rsid w:val="00466044"/>
    <w:rsid w:val="0046625B"/>
    <w:rsid w:val="00467720"/>
    <w:rsid w:val="00477D7D"/>
    <w:rsid w:val="00487B02"/>
    <w:rsid w:val="004918FB"/>
    <w:rsid w:val="0049570C"/>
    <w:rsid w:val="00497176"/>
    <w:rsid w:val="00497291"/>
    <w:rsid w:val="004E0DA9"/>
    <w:rsid w:val="004F7FC8"/>
    <w:rsid w:val="00522A0F"/>
    <w:rsid w:val="00523F6C"/>
    <w:rsid w:val="00526ED2"/>
    <w:rsid w:val="005349BB"/>
    <w:rsid w:val="005357E5"/>
    <w:rsid w:val="005369E3"/>
    <w:rsid w:val="00551EC3"/>
    <w:rsid w:val="00555576"/>
    <w:rsid w:val="005612C2"/>
    <w:rsid w:val="00566600"/>
    <w:rsid w:val="005775A0"/>
    <w:rsid w:val="00577C9D"/>
    <w:rsid w:val="005A4A6F"/>
    <w:rsid w:val="005D28E2"/>
    <w:rsid w:val="005D31B7"/>
    <w:rsid w:val="005D75A6"/>
    <w:rsid w:val="005D78D2"/>
    <w:rsid w:val="005E3439"/>
    <w:rsid w:val="005E50F0"/>
    <w:rsid w:val="005E7668"/>
    <w:rsid w:val="005F2E8D"/>
    <w:rsid w:val="005F56B1"/>
    <w:rsid w:val="00607244"/>
    <w:rsid w:val="00647D24"/>
    <w:rsid w:val="0065181F"/>
    <w:rsid w:val="00654961"/>
    <w:rsid w:val="006579F2"/>
    <w:rsid w:val="0066310F"/>
    <w:rsid w:val="00663202"/>
    <w:rsid w:val="00663C17"/>
    <w:rsid w:val="00664376"/>
    <w:rsid w:val="006971EA"/>
    <w:rsid w:val="006A1DA1"/>
    <w:rsid w:val="006A4384"/>
    <w:rsid w:val="006B085C"/>
    <w:rsid w:val="006B21EC"/>
    <w:rsid w:val="006C505C"/>
    <w:rsid w:val="006C5731"/>
    <w:rsid w:val="006F1970"/>
    <w:rsid w:val="00713324"/>
    <w:rsid w:val="00726857"/>
    <w:rsid w:val="00736B8B"/>
    <w:rsid w:val="007466E7"/>
    <w:rsid w:val="00747689"/>
    <w:rsid w:val="0074791E"/>
    <w:rsid w:val="0075622D"/>
    <w:rsid w:val="007678C7"/>
    <w:rsid w:val="00771942"/>
    <w:rsid w:val="00787FE6"/>
    <w:rsid w:val="00793ABE"/>
    <w:rsid w:val="007A0884"/>
    <w:rsid w:val="007B604F"/>
    <w:rsid w:val="007E616C"/>
    <w:rsid w:val="007E7E0A"/>
    <w:rsid w:val="00813D77"/>
    <w:rsid w:val="00817A8F"/>
    <w:rsid w:val="008208D8"/>
    <w:rsid w:val="00822C43"/>
    <w:rsid w:val="00826B2A"/>
    <w:rsid w:val="0082707E"/>
    <w:rsid w:val="00831FAD"/>
    <w:rsid w:val="00840DFF"/>
    <w:rsid w:val="00846547"/>
    <w:rsid w:val="00847084"/>
    <w:rsid w:val="008532C2"/>
    <w:rsid w:val="00864597"/>
    <w:rsid w:val="00867372"/>
    <w:rsid w:val="008901C9"/>
    <w:rsid w:val="00897E45"/>
    <w:rsid w:val="008B76C6"/>
    <w:rsid w:val="008D65FC"/>
    <w:rsid w:val="008D7D0C"/>
    <w:rsid w:val="008F1910"/>
    <w:rsid w:val="008F2228"/>
    <w:rsid w:val="00905029"/>
    <w:rsid w:val="00911883"/>
    <w:rsid w:val="00925997"/>
    <w:rsid w:val="00933540"/>
    <w:rsid w:val="00951D39"/>
    <w:rsid w:val="00955E6C"/>
    <w:rsid w:val="00962742"/>
    <w:rsid w:val="00970B3D"/>
    <w:rsid w:val="009921BA"/>
    <w:rsid w:val="009B6045"/>
    <w:rsid w:val="009C7E0D"/>
    <w:rsid w:val="009E331D"/>
    <w:rsid w:val="009E3F9A"/>
    <w:rsid w:val="009E6140"/>
    <w:rsid w:val="009F3799"/>
    <w:rsid w:val="009F5CB0"/>
    <w:rsid w:val="00A01E40"/>
    <w:rsid w:val="00A10D11"/>
    <w:rsid w:val="00A11F0D"/>
    <w:rsid w:val="00A1450A"/>
    <w:rsid w:val="00A6009D"/>
    <w:rsid w:val="00A63B54"/>
    <w:rsid w:val="00A937D1"/>
    <w:rsid w:val="00AA6720"/>
    <w:rsid w:val="00AB6AF8"/>
    <w:rsid w:val="00AC2E04"/>
    <w:rsid w:val="00AC4A0D"/>
    <w:rsid w:val="00AD7592"/>
    <w:rsid w:val="00AE3321"/>
    <w:rsid w:val="00AE6897"/>
    <w:rsid w:val="00AE6CE9"/>
    <w:rsid w:val="00AF4152"/>
    <w:rsid w:val="00B062EB"/>
    <w:rsid w:val="00B0675A"/>
    <w:rsid w:val="00B23B7E"/>
    <w:rsid w:val="00B2482B"/>
    <w:rsid w:val="00B475B4"/>
    <w:rsid w:val="00B52012"/>
    <w:rsid w:val="00B60AA7"/>
    <w:rsid w:val="00B77A25"/>
    <w:rsid w:val="00B80DB7"/>
    <w:rsid w:val="00B812A7"/>
    <w:rsid w:val="00B846E2"/>
    <w:rsid w:val="00B93DCE"/>
    <w:rsid w:val="00BB47D4"/>
    <w:rsid w:val="00BB728D"/>
    <w:rsid w:val="00BC12F3"/>
    <w:rsid w:val="00C02A9A"/>
    <w:rsid w:val="00C12071"/>
    <w:rsid w:val="00C144CF"/>
    <w:rsid w:val="00C255CF"/>
    <w:rsid w:val="00C40467"/>
    <w:rsid w:val="00C6729C"/>
    <w:rsid w:val="00C71323"/>
    <w:rsid w:val="00C77297"/>
    <w:rsid w:val="00CA11BA"/>
    <w:rsid w:val="00CB5677"/>
    <w:rsid w:val="00CD1AC7"/>
    <w:rsid w:val="00D03290"/>
    <w:rsid w:val="00D115ED"/>
    <w:rsid w:val="00D16FB5"/>
    <w:rsid w:val="00D23EB5"/>
    <w:rsid w:val="00D6124A"/>
    <w:rsid w:val="00D61EE7"/>
    <w:rsid w:val="00D74883"/>
    <w:rsid w:val="00D85CD4"/>
    <w:rsid w:val="00D937C0"/>
    <w:rsid w:val="00DB5B80"/>
    <w:rsid w:val="00DC23E2"/>
    <w:rsid w:val="00DC736C"/>
    <w:rsid w:val="00DE0757"/>
    <w:rsid w:val="00DE2D39"/>
    <w:rsid w:val="00DF2C2C"/>
    <w:rsid w:val="00DF39DF"/>
    <w:rsid w:val="00E002E6"/>
    <w:rsid w:val="00E073CA"/>
    <w:rsid w:val="00E07DB1"/>
    <w:rsid w:val="00E1659A"/>
    <w:rsid w:val="00E17F57"/>
    <w:rsid w:val="00E252FD"/>
    <w:rsid w:val="00E261FE"/>
    <w:rsid w:val="00E27643"/>
    <w:rsid w:val="00E27FEA"/>
    <w:rsid w:val="00E45753"/>
    <w:rsid w:val="00E466A9"/>
    <w:rsid w:val="00E466F4"/>
    <w:rsid w:val="00E77FF2"/>
    <w:rsid w:val="00E85724"/>
    <w:rsid w:val="00E8746F"/>
    <w:rsid w:val="00E94B11"/>
    <w:rsid w:val="00EA0D66"/>
    <w:rsid w:val="00EB0272"/>
    <w:rsid w:val="00EB1917"/>
    <w:rsid w:val="00EB6577"/>
    <w:rsid w:val="00ED486A"/>
    <w:rsid w:val="00ED5825"/>
    <w:rsid w:val="00ED69BF"/>
    <w:rsid w:val="00ED7F9F"/>
    <w:rsid w:val="00EE1E25"/>
    <w:rsid w:val="00EF3F6A"/>
    <w:rsid w:val="00F01ACE"/>
    <w:rsid w:val="00F079A0"/>
    <w:rsid w:val="00F108C3"/>
    <w:rsid w:val="00F12500"/>
    <w:rsid w:val="00F137F4"/>
    <w:rsid w:val="00F2522C"/>
    <w:rsid w:val="00F26284"/>
    <w:rsid w:val="00F33E95"/>
    <w:rsid w:val="00F3529A"/>
    <w:rsid w:val="00F372C0"/>
    <w:rsid w:val="00F4529C"/>
    <w:rsid w:val="00F45D25"/>
    <w:rsid w:val="00F55660"/>
    <w:rsid w:val="00F60CE4"/>
    <w:rsid w:val="00F95F06"/>
    <w:rsid w:val="00FB2535"/>
    <w:rsid w:val="00FB26DF"/>
    <w:rsid w:val="00FC48F4"/>
    <w:rsid w:val="00FC4926"/>
    <w:rsid w:val="00FD3CD1"/>
    <w:rsid w:val="00FD5D14"/>
    <w:rsid w:val="00FD6DBA"/>
    <w:rsid w:val="00FD7CFA"/>
    <w:rsid w:val="00FE2F42"/>
    <w:rsid w:val="00FE4FED"/>
    <w:rsid w:val="00FE57E3"/>
    <w:rsid w:val="00FF36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919152"/>
  <w15:docId w15:val="{60FAD38A-4772-461D-B6FA-494AD9363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5">
    <w:name w:val="Normal"/>
    <w:qFormat/>
    <w:rsid w:val="005A4A6F"/>
  </w:style>
  <w:style w:type="paragraph" w:styleId="14">
    <w:name w:val="heading 1"/>
    <w:aliases w:val="Глава,Заголовок 1 Знак Знак,Заголовок 1 Знак Знак Знак"/>
    <w:basedOn w:val="a5"/>
    <w:next w:val="a5"/>
    <w:link w:val="15"/>
    <w:uiPriority w:val="1"/>
    <w:qFormat/>
    <w:rsid w:val="005A4A6F"/>
    <w:pPr>
      <w:keepNext/>
      <w:spacing w:before="240" w:after="60"/>
      <w:outlineLvl w:val="0"/>
    </w:pPr>
    <w:rPr>
      <w:rFonts w:ascii="Arial" w:eastAsia="Times New Roman" w:hAnsi="Arial" w:cs="Arial"/>
      <w:b/>
      <w:bCs/>
      <w:kern w:val="32"/>
      <w:sz w:val="32"/>
      <w:szCs w:val="32"/>
      <w:lang w:eastAsia="ru-RU"/>
    </w:rPr>
  </w:style>
  <w:style w:type="paragraph" w:styleId="20">
    <w:name w:val="heading 2"/>
    <w:aliases w:val="Знак2 Знак, Знак2, Знак2 Знак Знак Знак, Знак2 Знак1,Заголовок 2 Знак1,Заголовок 2 Знак Знак,ГЛАВА,Знак2,Знак2 Знак Знак Знак,Знак2 Знак1,Заголовок 21"/>
    <w:basedOn w:val="a5"/>
    <w:next w:val="a5"/>
    <w:link w:val="22"/>
    <w:uiPriority w:val="9"/>
    <w:unhideWhenUsed/>
    <w:qFormat/>
    <w:rsid w:val="007A0884"/>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aliases w:val="Знак3 Знак, Знак3, Знак3 Знак Знак Знак,Знак,ПодЗаголовок,Знак3,Знак3 Знак Знак Знак"/>
    <w:basedOn w:val="a5"/>
    <w:next w:val="a6"/>
    <w:link w:val="30"/>
    <w:uiPriority w:val="9"/>
    <w:qFormat/>
    <w:rsid w:val="0025092D"/>
    <w:pPr>
      <w:keepNext/>
      <w:tabs>
        <w:tab w:val="left" w:pos="1276"/>
      </w:tabs>
      <w:spacing w:before="120" w:after="120"/>
      <w:outlineLvl w:val="2"/>
    </w:pPr>
    <w:rPr>
      <w:rFonts w:ascii="Times New Roman" w:eastAsia="Times New Roman" w:hAnsi="Times New Roman" w:cs="Times New Roman"/>
      <w:b/>
      <w:bCs/>
      <w:sz w:val="26"/>
      <w:szCs w:val="26"/>
      <w:lang w:val="x-none" w:eastAsia="x-none"/>
    </w:rPr>
  </w:style>
  <w:style w:type="paragraph" w:styleId="4">
    <w:name w:val="heading 4"/>
    <w:basedOn w:val="a5"/>
    <w:next w:val="a6"/>
    <w:link w:val="40"/>
    <w:uiPriority w:val="9"/>
    <w:qFormat/>
    <w:rsid w:val="0025092D"/>
    <w:pPr>
      <w:keepNext/>
      <w:numPr>
        <w:ilvl w:val="3"/>
        <w:numId w:val="6"/>
      </w:numPr>
      <w:tabs>
        <w:tab w:val="left" w:pos="1418"/>
      </w:tabs>
      <w:spacing w:before="120" w:after="60"/>
      <w:outlineLvl w:val="3"/>
    </w:pPr>
    <w:rPr>
      <w:rFonts w:ascii="Times New Roman" w:eastAsia="Times New Roman" w:hAnsi="Times New Roman" w:cs="Times New Roman"/>
      <w:b/>
      <w:bCs/>
      <w:sz w:val="24"/>
      <w:szCs w:val="24"/>
      <w:lang w:val="x-none" w:eastAsia="x-none"/>
    </w:rPr>
  </w:style>
  <w:style w:type="paragraph" w:styleId="5">
    <w:name w:val="heading 5"/>
    <w:basedOn w:val="a5"/>
    <w:next w:val="a5"/>
    <w:link w:val="50"/>
    <w:uiPriority w:val="9"/>
    <w:qFormat/>
    <w:rsid w:val="0025092D"/>
    <w:pPr>
      <w:numPr>
        <w:ilvl w:val="4"/>
        <w:numId w:val="6"/>
      </w:numPr>
      <w:tabs>
        <w:tab w:val="left" w:pos="1701"/>
      </w:tabs>
      <w:spacing w:before="240" w:after="60"/>
      <w:outlineLvl w:val="4"/>
    </w:pPr>
    <w:rPr>
      <w:rFonts w:ascii="Times New Roman" w:eastAsia="Times New Roman" w:hAnsi="Times New Roman" w:cs="Times New Roman"/>
      <w:b/>
      <w:bCs/>
      <w:iCs/>
      <w:lang w:val="x-none" w:eastAsia="x-none"/>
    </w:rPr>
  </w:style>
  <w:style w:type="paragraph" w:styleId="6">
    <w:name w:val="heading 6"/>
    <w:basedOn w:val="a5"/>
    <w:next w:val="a5"/>
    <w:link w:val="60"/>
    <w:uiPriority w:val="9"/>
    <w:qFormat/>
    <w:rsid w:val="0025092D"/>
    <w:pPr>
      <w:numPr>
        <w:ilvl w:val="5"/>
        <w:numId w:val="6"/>
      </w:numPr>
      <w:spacing w:before="240" w:after="60"/>
      <w:outlineLvl w:val="5"/>
    </w:pPr>
    <w:rPr>
      <w:rFonts w:ascii="Times New Roman" w:eastAsia="Times New Roman" w:hAnsi="Times New Roman" w:cs="Times New Roman"/>
      <w:b/>
      <w:bCs/>
      <w:lang w:val="x-none" w:eastAsia="x-none"/>
    </w:rPr>
  </w:style>
  <w:style w:type="paragraph" w:styleId="7">
    <w:name w:val="heading 7"/>
    <w:aliases w:val="Заголовок x.x"/>
    <w:basedOn w:val="a5"/>
    <w:next w:val="a5"/>
    <w:link w:val="70"/>
    <w:uiPriority w:val="9"/>
    <w:qFormat/>
    <w:rsid w:val="0025092D"/>
    <w:pPr>
      <w:numPr>
        <w:ilvl w:val="6"/>
        <w:numId w:val="6"/>
      </w:numPr>
      <w:spacing w:before="240" w:after="60"/>
      <w:outlineLvl w:val="6"/>
    </w:pPr>
    <w:rPr>
      <w:rFonts w:ascii="Times New Roman" w:eastAsia="Times New Roman" w:hAnsi="Times New Roman" w:cs="Times New Roman"/>
      <w:sz w:val="24"/>
      <w:szCs w:val="24"/>
      <w:lang w:val="x-none" w:eastAsia="x-none"/>
    </w:rPr>
  </w:style>
  <w:style w:type="paragraph" w:styleId="8">
    <w:name w:val="heading 8"/>
    <w:basedOn w:val="a5"/>
    <w:next w:val="a5"/>
    <w:link w:val="80"/>
    <w:qFormat/>
    <w:rsid w:val="0025092D"/>
    <w:pPr>
      <w:numPr>
        <w:ilvl w:val="7"/>
        <w:numId w:val="6"/>
      </w:numPr>
      <w:spacing w:before="240" w:after="60"/>
      <w:outlineLvl w:val="7"/>
    </w:pPr>
    <w:rPr>
      <w:rFonts w:ascii="Times New Roman" w:eastAsia="Times New Roman" w:hAnsi="Times New Roman" w:cs="Times New Roman"/>
      <w:i/>
      <w:iCs/>
      <w:sz w:val="24"/>
      <w:szCs w:val="24"/>
      <w:lang w:val="x-none" w:eastAsia="x-none"/>
    </w:rPr>
  </w:style>
  <w:style w:type="paragraph" w:styleId="9">
    <w:name w:val="heading 9"/>
    <w:basedOn w:val="a5"/>
    <w:next w:val="a5"/>
    <w:link w:val="90"/>
    <w:qFormat/>
    <w:rsid w:val="0025092D"/>
    <w:pPr>
      <w:numPr>
        <w:ilvl w:val="8"/>
        <w:numId w:val="6"/>
      </w:numPr>
      <w:spacing w:before="240" w:after="60"/>
      <w:outlineLvl w:val="8"/>
    </w:pPr>
    <w:rPr>
      <w:rFonts w:ascii="Arial" w:eastAsia="Times New Roman" w:hAnsi="Arial" w:cs="Times New Roman"/>
      <w:lang w:val="x-none" w:eastAsia="x-none"/>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5">
    <w:name w:val="Заголовок 1 Знак"/>
    <w:aliases w:val="Глава Знак,Заголовок 1 Знак Знак Знак1,Заголовок 1 Знак Знак Знак Знак"/>
    <w:basedOn w:val="a7"/>
    <w:link w:val="14"/>
    <w:uiPriority w:val="1"/>
    <w:rsid w:val="005A4A6F"/>
    <w:rPr>
      <w:rFonts w:ascii="Arial" w:eastAsia="Times New Roman" w:hAnsi="Arial" w:cs="Arial"/>
      <w:b/>
      <w:bCs/>
      <w:kern w:val="32"/>
      <w:sz w:val="32"/>
      <w:szCs w:val="32"/>
      <w:lang w:eastAsia="ru-RU"/>
    </w:rPr>
  </w:style>
  <w:style w:type="character" w:styleId="aa">
    <w:name w:val="Strong"/>
    <w:uiPriority w:val="22"/>
    <w:qFormat/>
    <w:rsid w:val="005A4A6F"/>
    <w:rPr>
      <w:b/>
      <w:bCs/>
    </w:rPr>
  </w:style>
  <w:style w:type="paragraph" w:styleId="ab">
    <w:name w:val="List Paragraph"/>
    <w:basedOn w:val="a5"/>
    <w:link w:val="ac"/>
    <w:uiPriority w:val="34"/>
    <w:qFormat/>
    <w:rsid w:val="005A4A6F"/>
    <w:pPr>
      <w:spacing w:after="200" w:line="276" w:lineRule="auto"/>
      <w:ind w:left="720"/>
      <w:contextualSpacing/>
    </w:pPr>
    <w:rPr>
      <w:rFonts w:ascii="Calibri" w:eastAsia="Calibri" w:hAnsi="Calibri" w:cs="Times New Roman"/>
    </w:rPr>
  </w:style>
  <w:style w:type="paragraph" w:styleId="23">
    <w:name w:val="Quote"/>
    <w:basedOn w:val="a5"/>
    <w:next w:val="a5"/>
    <w:link w:val="24"/>
    <w:uiPriority w:val="29"/>
    <w:qFormat/>
    <w:rsid w:val="005A4A6F"/>
    <w:pPr>
      <w:spacing w:before="200" w:after="160" w:line="276" w:lineRule="auto"/>
      <w:ind w:left="864" w:right="864"/>
      <w:jc w:val="center"/>
    </w:pPr>
    <w:rPr>
      <w:i/>
      <w:iCs/>
      <w:color w:val="404040" w:themeColor="text1" w:themeTint="BF"/>
    </w:rPr>
  </w:style>
  <w:style w:type="character" w:customStyle="1" w:styleId="24">
    <w:name w:val="Цитата 2 Знак"/>
    <w:basedOn w:val="a7"/>
    <w:link w:val="23"/>
    <w:uiPriority w:val="29"/>
    <w:rsid w:val="005A4A6F"/>
    <w:rPr>
      <w:i/>
      <w:iCs/>
      <w:color w:val="404040" w:themeColor="text1" w:themeTint="BF"/>
    </w:rPr>
  </w:style>
  <w:style w:type="paragraph" w:styleId="ad">
    <w:name w:val="Balloon Text"/>
    <w:aliases w:val=" Знак5,Знак5"/>
    <w:basedOn w:val="a5"/>
    <w:link w:val="ae"/>
    <w:uiPriority w:val="99"/>
    <w:unhideWhenUsed/>
    <w:rsid w:val="00297115"/>
    <w:rPr>
      <w:rFonts w:ascii="Tahoma" w:hAnsi="Tahoma" w:cs="Tahoma"/>
      <w:sz w:val="16"/>
      <w:szCs w:val="16"/>
    </w:rPr>
  </w:style>
  <w:style w:type="character" w:customStyle="1" w:styleId="ae">
    <w:name w:val="Текст выноски Знак"/>
    <w:aliases w:val=" Знак5 Знак,Знак5 Знак"/>
    <w:basedOn w:val="a7"/>
    <w:link w:val="ad"/>
    <w:uiPriority w:val="99"/>
    <w:rsid w:val="00297115"/>
    <w:rPr>
      <w:rFonts w:ascii="Tahoma" w:hAnsi="Tahoma" w:cs="Tahoma"/>
      <w:sz w:val="16"/>
      <w:szCs w:val="16"/>
    </w:rPr>
  </w:style>
  <w:style w:type="paragraph" w:customStyle="1" w:styleId="CharChar">
    <w:name w:val="Char Char"/>
    <w:basedOn w:val="a5"/>
    <w:rsid w:val="000B2ACF"/>
    <w:pPr>
      <w:spacing w:before="100" w:beforeAutospacing="1" w:after="100" w:afterAutospacing="1"/>
    </w:pPr>
    <w:rPr>
      <w:rFonts w:ascii="Tahoma" w:eastAsia="Times New Roman" w:hAnsi="Tahoma" w:cs="Arial"/>
      <w:sz w:val="20"/>
      <w:szCs w:val="20"/>
      <w:lang w:val="en-US"/>
    </w:rPr>
  </w:style>
  <w:style w:type="paragraph" w:styleId="af">
    <w:name w:val="header"/>
    <w:aliases w:val=" Знак4, Знак8,ВерхКолонтитул,Знак4"/>
    <w:basedOn w:val="a5"/>
    <w:link w:val="af0"/>
    <w:uiPriority w:val="99"/>
    <w:unhideWhenUsed/>
    <w:rsid w:val="0012083F"/>
    <w:pPr>
      <w:tabs>
        <w:tab w:val="center" w:pos="4677"/>
        <w:tab w:val="right" w:pos="9355"/>
      </w:tabs>
    </w:pPr>
  </w:style>
  <w:style w:type="character" w:customStyle="1" w:styleId="af0">
    <w:name w:val="Верхний колонтитул Знак"/>
    <w:aliases w:val=" Знак4 Знак, Знак8 Знак,ВерхКолонтитул Знак,Знак4 Знак"/>
    <w:basedOn w:val="a7"/>
    <w:link w:val="af"/>
    <w:uiPriority w:val="99"/>
    <w:rsid w:val="0012083F"/>
  </w:style>
  <w:style w:type="paragraph" w:styleId="af1">
    <w:name w:val="footer"/>
    <w:aliases w:val=" Знак, Знак6, Знак14,Знак6"/>
    <w:basedOn w:val="a5"/>
    <w:link w:val="af2"/>
    <w:uiPriority w:val="99"/>
    <w:unhideWhenUsed/>
    <w:rsid w:val="0012083F"/>
    <w:pPr>
      <w:tabs>
        <w:tab w:val="center" w:pos="4677"/>
        <w:tab w:val="right" w:pos="9355"/>
      </w:tabs>
    </w:pPr>
  </w:style>
  <w:style w:type="character" w:customStyle="1" w:styleId="af2">
    <w:name w:val="Нижний колонтитул Знак"/>
    <w:aliases w:val=" Знак Знак, Знак6 Знак, Знак14 Знак,Знак6 Знак"/>
    <w:basedOn w:val="a7"/>
    <w:link w:val="af1"/>
    <w:uiPriority w:val="99"/>
    <w:rsid w:val="0012083F"/>
  </w:style>
  <w:style w:type="paragraph" w:customStyle="1" w:styleId="ConsPlusTitle">
    <w:name w:val="ConsPlusTitle"/>
    <w:rsid w:val="0012083F"/>
    <w:pPr>
      <w:widowControl w:val="0"/>
      <w:autoSpaceDE w:val="0"/>
      <w:autoSpaceDN w:val="0"/>
      <w:adjustRightInd w:val="0"/>
    </w:pPr>
    <w:rPr>
      <w:rFonts w:ascii="Calibri" w:eastAsia="Times New Roman" w:hAnsi="Calibri" w:cs="Calibri"/>
      <w:b/>
      <w:bCs/>
      <w:lang w:eastAsia="ru-RU"/>
    </w:rPr>
  </w:style>
  <w:style w:type="paragraph" w:customStyle="1" w:styleId="a6">
    <w:name w:val="Абзац"/>
    <w:basedOn w:val="a5"/>
    <w:link w:val="af3"/>
    <w:qFormat/>
    <w:rsid w:val="002769E7"/>
    <w:pPr>
      <w:spacing w:before="120" w:after="60"/>
      <w:ind w:firstLine="567"/>
      <w:jc w:val="both"/>
    </w:pPr>
    <w:rPr>
      <w:rFonts w:ascii="Times New Roman" w:eastAsia="Times New Roman" w:hAnsi="Times New Roman" w:cs="Times New Roman"/>
      <w:sz w:val="24"/>
      <w:szCs w:val="24"/>
      <w:lang w:eastAsia="ru-RU"/>
    </w:rPr>
  </w:style>
  <w:style w:type="character" w:customStyle="1" w:styleId="af3">
    <w:name w:val="Абзац Знак"/>
    <w:link w:val="a6"/>
    <w:rsid w:val="002769E7"/>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EA0D66"/>
    <w:pPr>
      <w:widowControl w:val="0"/>
      <w:autoSpaceDE w:val="0"/>
      <w:autoSpaceDN w:val="0"/>
      <w:adjustRightInd w:val="0"/>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EA0D66"/>
    <w:rPr>
      <w:rFonts w:ascii="Arial" w:eastAsia="Times New Roman" w:hAnsi="Arial" w:cs="Arial"/>
      <w:sz w:val="20"/>
      <w:szCs w:val="20"/>
      <w:lang w:eastAsia="ru-RU"/>
    </w:rPr>
  </w:style>
  <w:style w:type="paragraph" w:customStyle="1" w:styleId="CharChar0">
    <w:name w:val="Char Char"/>
    <w:basedOn w:val="a5"/>
    <w:rsid w:val="00B52012"/>
    <w:pPr>
      <w:spacing w:before="100" w:beforeAutospacing="1" w:after="100" w:afterAutospacing="1"/>
    </w:pPr>
    <w:rPr>
      <w:rFonts w:ascii="Tahoma" w:eastAsia="Times New Roman" w:hAnsi="Tahoma" w:cs="Arial"/>
      <w:sz w:val="20"/>
      <w:szCs w:val="20"/>
      <w:lang w:val="en-US"/>
    </w:rPr>
  </w:style>
  <w:style w:type="character" w:customStyle="1" w:styleId="22">
    <w:name w:val="Заголовок 2 Знак"/>
    <w:aliases w:val="Знак2 Знак Знак2, Знак2 Знак, Знак2 Знак Знак Знак Знак, Знак2 Знак1 Знак,Заголовок 2 Знак1 Знак,Заголовок 2 Знак Знак Знак,ГЛАВА Знак,Знак2 Знак2,Знак2 Знак Знак Знак Знак,Знак2 Знак1 Знак,Заголовок 21 Знак"/>
    <w:basedOn w:val="a7"/>
    <w:link w:val="20"/>
    <w:uiPriority w:val="9"/>
    <w:rsid w:val="007A0884"/>
    <w:rPr>
      <w:rFonts w:asciiTheme="majorHAnsi" w:eastAsiaTheme="majorEastAsia" w:hAnsiTheme="majorHAnsi" w:cstheme="majorBidi"/>
      <w:b/>
      <w:bCs/>
      <w:color w:val="5B9BD5" w:themeColor="accent1"/>
      <w:sz w:val="26"/>
      <w:szCs w:val="26"/>
    </w:rPr>
  </w:style>
  <w:style w:type="paragraph" w:customStyle="1" w:styleId="CharChar1">
    <w:name w:val="Char Char"/>
    <w:basedOn w:val="a5"/>
    <w:rsid w:val="009E6140"/>
    <w:pPr>
      <w:spacing w:before="100" w:beforeAutospacing="1" w:after="100" w:afterAutospacing="1"/>
    </w:pPr>
    <w:rPr>
      <w:rFonts w:ascii="Tahoma" w:eastAsia="Times New Roman" w:hAnsi="Tahoma" w:cs="Arial"/>
      <w:sz w:val="20"/>
      <w:szCs w:val="20"/>
      <w:lang w:val="en-US"/>
    </w:rPr>
  </w:style>
  <w:style w:type="paragraph" w:customStyle="1" w:styleId="228bf8a64b8551e1msonormal">
    <w:name w:val="228bf8a64b8551e1msonormal"/>
    <w:basedOn w:val="a5"/>
    <w:rsid w:val="00F079A0"/>
    <w:pPr>
      <w:spacing w:before="100" w:beforeAutospacing="1" w:after="100" w:afterAutospacing="1"/>
    </w:pPr>
    <w:rPr>
      <w:rFonts w:ascii="Times New Roman" w:eastAsia="Times New Roman" w:hAnsi="Times New Roman" w:cs="Times New Roman"/>
      <w:sz w:val="24"/>
      <w:szCs w:val="24"/>
      <w:lang w:eastAsia="ru-RU"/>
    </w:rPr>
  </w:style>
  <w:style w:type="character" w:styleId="af4">
    <w:name w:val="Hyperlink"/>
    <w:basedOn w:val="a7"/>
    <w:uiPriority w:val="99"/>
    <w:unhideWhenUsed/>
    <w:rsid w:val="00F079A0"/>
    <w:rPr>
      <w:color w:val="0000FF"/>
      <w:u w:val="single"/>
    </w:rPr>
  </w:style>
  <w:style w:type="paragraph" w:customStyle="1" w:styleId="CharChar2">
    <w:name w:val="Char Char"/>
    <w:basedOn w:val="a5"/>
    <w:rsid w:val="005775A0"/>
    <w:pPr>
      <w:spacing w:before="100" w:beforeAutospacing="1" w:after="100" w:afterAutospacing="1"/>
    </w:pPr>
    <w:rPr>
      <w:rFonts w:ascii="Tahoma" w:eastAsia="Times New Roman" w:hAnsi="Tahoma" w:cs="Arial"/>
      <w:sz w:val="20"/>
      <w:szCs w:val="20"/>
      <w:lang w:val="en-US"/>
    </w:rPr>
  </w:style>
  <w:style w:type="paragraph" w:customStyle="1" w:styleId="CharChar3">
    <w:name w:val="Char Char"/>
    <w:basedOn w:val="a5"/>
    <w:rsid w:val="00F95F06"/>
    <w:pPr>
      <w:spacing w:before="100" w:beforeAutospacing="1" w:after="100" w:afterAutospacing="1"/>
    </w:pPr>
    <w:rPr>
      <w:rFonts w:ascii="Tahoma" w:eastAsia="Times New Roman" w:hAnsi="Tahoma" w:cs="Arial"/>
      <w:sz w:val="20"/>
      <w:szCs w:val="20"/>
      <w:lang w:val="en-US"/>
    </w:rPr>
  </w:style>
  <w:style w:type="paragraph" w:customStyle="1" w:styleId="CharChar4">
    <w:name w:val="Char Char"/>
    <w:basedOn w:val="a5"/>
    <w:rsid w:val="00DE2D39"/>
    <w:pPr>
      <w:spacing w:before="100" w:beforeAutospacing="1" w:after="100" w:afterAutospacing="1"/>
    </w:pPr>
    <w:rPr>
      <w:rFonts w:ascii="Tahoma" w:eastAsia="Times New Roman" w:hAnsi="Tahoma" w:cs="Arial"/>
      <w:sz w:val="20"/>
      <w:szCs w:val="20"/>
      <w:lang w:val="en-US"/>
    </w:rPr>
  </w:style>
  <w:style w:type="paragraph" w:styleId="af5">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5"/>
    <w:unhideWhenUsed/>
    <w:qFormat/>
    <w:rsid w:val="00826B2A"/>
    <w:pPr>
      <w:spacing w:after="200"/>
    </w:pPr>
    <w:rPr>
      <w:b/>
      <w:bCs/>
      <w:color w:val="5B9BD5" w:themeColor="accent1"/>
      <w:sz w:val="18"/>
      <w:szCs w:val="18"/>
    </w:rPr>
  </w:style>
  <w:style w:type="character" w:customStyle="1" w:styleId="FontStyle37">
    <w:name w:val="Font Style37"/>
    <w:uiPriority w:val="99"/>
    <w:rsid w:val="00817A8F"/>
    <w:rPr>
      <w:rFonts w:ascii="Times New Roman" w:hAnsi="Times New Roman" w:cs="Times New Roman"/>
      <w:sz w:val="20"/>
      <w:szCs w:val="20"/>
    </w:rPr>
  </w:style>
  <w:style w:type="paragraph" w:customStyle="1" w:styleId="Style14">
    <w:name w:val="Style14"/>
    <w:basedOn w:val="a5"/>
    <w:uiPriority w:val="99"/>
    <w:rsid w:val="00817A8F"/>
    <w:pPr>
      <w:widowControl w:val="0"/>
      <w:autoSpaceDE w:val="0"/>
      <w:autoSpaceDN w:val="0"/>
      <w:adjustRightInd w:val="0"/>
      <w:spacing w:line="272" w:lineRule="exact"/>
      <w:jc w:val="center"/>
    </w:pPr>
    <w:rPr>
      <w:rFonts w:ascii="Times New Roman" w:eastAsia="Times New Roman" w:hAnsi="Times New Roman" w:cs="Times New Roman"/>
      <w:sz w:val="24"/>
      <w:szCs w:val="24"/>
      <w:lang w:eastAsia="ru-RU"/>
    </w:rPr>
  </w:style>
  <w:style w:type="table" w:styleId="af6">
    <w:name w:val="Table Grid"/>
    <w:basedOn w:val="a8"/>
    <w:uiPriority w:val="59"/>
    <w:rsid w:val="00817A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6">
    <w:name w:val="Style16"/>
    <w:basedOn w:val="a5"/>
    <w:uiPriority w:val="99"/>
    <w:rsid w:val="00D6124A"/>
    <w:pPr>
      <w:widowControl w:val="0"/>
      <w:autoSpaceDE w:val="0"/>
      <w:autoSpaceDN w:val="0"/>
      <w:adjustRightInd w:val="0"/>
      <w:spacing w:line="275" w:lineRule="exact"/>
    </w:pPr>
    <w:rPr>
      <w:rFonts w:ascii="Times New Roman" w:eastAsiaTheme="minorEastAsia" w:hAnsi="Times New Roman" w:cs="Times New Roman"/>
      <w:sz w:val="24"/>
      <w:szCs w:val="24"/>
      <w:lang w:eastAsia="ru-RU"/>
    </w:rPr>
  </w:style>
  <w:style w:type="paragraph" w:customStyle="1" w:styleId="Style29">
    <w:name w:val="Style29"/>
    <w:basedOn w:val="a5"/>
    <w:uiPriority w:val="99"/>
    <w:rsid w:val="00D6124A"/>
    <w:pPr>
      <w:widowControl w:val="0"/>
      <w:autoSpaceDE w:val="0"/>
      <w:autoSpaceDN w:val="0"/>
      <w:adjustRightInd w:val="0"/>
      <w:spacing w:line="274" w:lineRule="exact"/>
      <w:ind w:hanging="216"/>
    </w:pPr>
    <w:rPr>
      <w:rFonts w:ascii="Times New Roman" w:eastAsiaTheme="minorEastAsia" w:hAnsi="Times New Roman" w:cs="Times New Roman"/>
      <w:sz w:val="24"/>
      <w:szCs w:val="24"/>
      <w:lang w:eastAsia="ru-RU"/>
    </w:rPr>
  </w:style>
  <w:style w:type="paragraph" w:customStyle="1" w:styleId="CharChar5">
    <w:name w:val="Char Char"/>
    <w:basedOn w:val="a5"/>
    <w:rsid w:val="00F60CE4"/>
    <w:pPr>
      <w:spacing w:before="100" w:beforeAutospacing="1" w:after="100" w:afterAutospacing="1"/>
    </w:pPr>
    <w:rPr>
      <w:rFonts w:ascii="Tahoma" w:eastAsia="Times New Roman" w:hAnsi="Tahoma" w:cs="Arial"/>
      <w:sz w:val="20"/>
      <w:szCs w:val="20"/>
      <w:lang w:val="en-US"/>
    </w:rPr>
  </w:style>
  <w:style w:type="character" w:customStyle="1" w:styleId="S21">
    <w:name w:val="S_Заголовок 2 Знак"/>
    <w:link w:val="S22"/>
    <w:rsid w:val="000D5D3C"/>
    <w:rPr>
      <w:rFonts w:ascii="Times New Roman" w:eastAsia="Times New Roman" w:hAnsi="Times New Roman" w:cs="Times New Roman"/>
      <w:sz w:val="28"/>
      <w:szCs w:val="28"/>
      <w:lang w:eastAsia="ru-RU"/>
    </w:rPr>
  </w:style>
  <w:style w:type="paragraph" w:customStyle="1" w:styleId="S22">
    <w:name w:val="S_Заголовок 2"/>
    <w:basedOn w:val="20"/>
    <w:link w:val="S21"/>
    <w:autoRedefine/>
    <w:qFormat/>
    <w:rsid w:val="000D5D3C"/>
    <w:pPr>
      <w:spacing w:before="0"/>
      <w:ind w:firstLine="709"/>
      <w:jc w:val="both"/>
    </w:pPr>
    <w:rPr>
      <w:rFonts w:ascii="Times New Roman" w:eastAsia="Times New Roman" w:hAnsi="Times New Roman" w:cs="Times New Roman"/>
      <w:b w:val="0"/>
      <w:bCs w:val="0"/>
      <w:color w:val="auto"/>
      <w:sz w:val="28"/>
      <w:szCs w:val="28"/>
      <w:lang w:eastAsia="ru-RU"/>
    </w:rPr>
  </w:style>
  <w:style w:type="table" w:customStyle="1" w:styleId="111">
    <w:name w:val="Сетка таблицы11"/>
    <w:basedOn w:val="a8"/>
    <w:next w:val="af6"/>
    <w:uiPriority w:val="59"/>
    <w:rsid w:val="00E77FF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No Spacing"/>
    <w:link w:val="af8"/>
    <w:uiPriority w:val="1"/>
    <w:qFormat/>
    <w:rsid w:val="00EF3F6A"/>
  </w:style>
  <w:style w:type="paragraph" w:customStyle="1" w:styleId="CharChar6">
    <w:name w:val="Char Char"/>
    <w:basedOn w:val="a5"/>
    <w:rsid w:val="0025092D"/>
    <w:pPr>
      <w:spacing w:before="100" w:beforeAutospacing="1" w:after="100" w:afterAutospacing="1"/>
    </w:pPr>
    <w:rPr>
      <w:rFonts w:ascii="Tahoma" w:eastAsia="Times New Roman" w:hAnsi="Tahoma" w:cs="Arial"/>
      <w:sz w:val="20"/>
      <w:szCs w:val="20"/>
      <w:lang w:val="en-US"/>
    </w:rPr>
  </w:style>
  <w:style w:type="character" w:customStyle="1" w:styleId="30">
    <w:name w:val="Заголовок 3 Знак"/>
    <w:aliases w:val="Знак3 Знак Знак1, Знак3 Знак, Знак3 Знак Знак Знак Знак,Знак Знак,ПодЗаголовок Знак,Знак3 Знак1,Знак3 Знак Знак Знак Знак"/>
    <w:basedOn w:val="a7"/>
    <w:link w:val="3"/>
    <w:uiPriority w:val="9"/>
    <w:rsid w:val="0025092D"/>
    <w:rPr>
      <w:rFonts w:ascii="Times New Roman" w:eastAsia="Times New Roman" w:hAnsi="Times New Roman" w:cs="Times New Roman"/>
      <w:b/>
      <w:bCs/>
      <w:sz w:val="26"/>
      <w:szCs w:val="26"/>
      <w:lang w:val="x-none" w:eastAsia="x-none"/>
    </w:rPr>
  </w:style>
  <w:style w:type="character" w:customStyle="1" w:styleId="40">
    <w:name w:val="Заголовок 4 Знак"/>
    <w:basedOn w:val="a7"/>
    <w:link w:val="4"/>
    <w:uiPriority w:val="9"/>
    <w:rsid w:val="0025092D"/>
    <w:rPr>
      <w:rFonts w:ascii="Times New Roman" w:eastAsia="Times New Roman" w:hAnsi="Times New Roman" w:cs="Times New Roman"/>
      <w:b/>
      <w:bCs/>
      <w:sz w:val="24"/>
      <w:szCs w:val="24"/>
      <w:lang w:val="x-none" w:eastAsia="x-none"/>
    </w:rPr>
  </w:style>
  <w:style w:type="character" w:customStyle="1" w:styleId="50">
    <w:name w:val="Заголовок 5 Знак"/>
    <w:basedOn w:val="a7"/>
    <w:link w:val="5"/>
    <w:uiPriority w:val="9"/>
    <w:rsid w:val="0025092D"/>
    <w:rPr>
      <w:rFonts w:ascii="Times New Roman" w:eastAsia="Times New Roman" w:hAnsi="Times New Roman" w:cs="Times New Roman"/>
      <w:b/>
      <w:bCs/>
      <w:iCs/>
      <w:lang w:val="x-none" w:eastAsia="x-none"/>
    </w:rPr>
  </w:style>
  <w:style w:type="character" w:customStyle="1" w:styleId="60">
    <w:name w:val="Заголовок 6 Знак"/>
    <w:basedOn w:val="a7"/>
    <w:link w:val="6"/>
    <w:uiPriority w:val="9"/>
    <w:rsid w:val="0025092D"/>
    <w:rPr>
      <w:rFonts w:ascii="Times New Roman" w:eastAsia="Times New Roman" w:hAnsi="Times New Roman" w:cs="Times New Roman"/>
      <w:b/>
      <w:bCs/>
      <w:lang w:val="x-none" w:eastAsia="x-none"/>
    </w:rPr>
  </w:style>
  <w:style w:type="character" w:customStyle="1" w:styleId="70">
    <w:name w:val="Заголовок 7 Знак"/>
    <w:aliases w:val="Заголовок x.x Знак1"/>
    <w:basedOn w:val="a7"/>
    <w:link w:val="7"/>
    <w:uiPriority w:val="9"/>
    <w:rsid w:val="0025092D"/>
    <w:rPr>
      <w:rFonts w:ascii="Times New Roman" w:eastAsia="Times New Roman" w:hAnsi="Times New Roman" w:cs="Times New Roman"/>
      <w:sz w:val="24"/>
      <w:szCs w:val="24"/>
      <w:lang w:val="x-none" w:eastAsia="x-none"/>
    </w:rPr>
  </w:style>
  <w:style w:type="character" w:customStyle="1" w:styleId="80">
    <w:name w:val="Заголовок 8 Знак"/>
    <w:basedOn w:val="a7"/>
    <w:link w:val="8"/>
    <w:rsid w:val="0025092D"/>
    <w:rPr>
      <w:rFonts w:ascii="Times New Roman" w:eastAsia="Times New Roman" w:hAnsi="Times New Roman" w:cs="Times New Roman"/>
      <w:i/>
      <w:iCs/>
      <w:sz w:val="24"/>
      <w:szCs w:val="24"/>
      <w:lang w:val="x-none" w:eastAsia="x-none"/>
    </w:rPr>
  </w:style>
  <w:style w:type="character" w:customStyle="1" w:styleId="90">
    <w:name w:val="Заголовок 9 Знак"/>
    <w:basedOn w:val="a7"/>
    <w:link w:val="9"/>
    <w:rsid w:val="0025092D"/>
    <w:rPr>
      <w:rFonts w:ascii="Arial" w:eastAsia="Times New Roman" w:hAnsi="Arial" w:cs="Times New Roman"/>
      <w:lang w:val="x-none" w:eastAsia="x-none"/>
    </w:rPr>
  </w:style>
  <w:style w:type="numbering" w:customStyle="1" w:styleId="16">
    <w:name w:val="Нет списка1"/>
    <w:next w:val="a9"/>
    <w:semiHidden/>
    <w:unhideWhenUsed/>
    <w:rsid w:val="0025092D"/>
  </w:style>
  <w:style w:type="paragraph" w:styleId="17">
    <w:name w:val="toc 1"/>
    <w:basedOn w:val="a5"/>
    <w:next w:val="a5"/>
    <w:qFormat/>
    <w:rsid w:val="0025092D"/>
    <w:pPr>
      <w:spacing w:before="120" w:after="120"/>
    </w:pPr>
    <w:rPr>
      <w:rFonts w:ascii="Times New Roman" w:eastAsia="Times New Roman" w:hAnsi="Times New Roman" w:cs="Times New Roman"/>
      <w:b/>
      <w:bCs/>
      <w:caps/>
      <w:sz w:val="20"/>
      <w:szCs w:val="20"/>
      <w:lang w:eastAsia="ru-RU"/>
    </w:rPr>
  </w:style>
  <w:style w:type="paragraph" w:styleId="26">
    <w:name w:val="toc 2"/>
    <w:basedOn w:val="a5"/>
    <w:next w:val="a5"/>
    <w:autoRedefine/>
    <w:unhideWhenUsed/>
    <w:qFormat/>
    <w:rsid w:val="0025092D"/>
    <w:pPr>
      <w:spacing w:after="100"/>
      <w:ind w:left="240"/>
    </w:pPr>
    <w:rPr>
      <w:rFonts w:ascii="Times New Roman" w:eastAsia="Times New Roman" w:hAnsi="Times New Roman" w:cs="Times New Roman"/>
      <w:sz w:val="24"/>
      <w:szCs w:val="24"/>
      <w:lang w:eastAsia="ru-RU"/>
    </w:rPr>
  </w:style>
  <w:style w:type="paragraph" w:styleId="31">
    <w:name w:val="toc 3"/>
    <w:basedOn w:val="a5"/>
    <w:next w:val="a5"/>
    <w:autoRedefine/>
    <w:unhideWhenUsed/>
    <w:qFormat/>
    <w:rsid w:val="0025092D"/>
    <w:pPr>
      <w:spacing w:after="100"/>
      <w:ind w:left="480"/>
    </w:pPr>
    <w:rPr>
      <w:rFonts w:ascii="Times New Roman" w:eastAsia="Times New Roman" w:hAnsi="Times New Roman" w:cs="Times New Roman"/>
      <w:sz w:val="24"/>
      <w:szCs w:val="24"/>
      <w:lang w:eastAsia="ru-RU"/>
    </w:rPr>
  </w:style>
  <w:style w:type="paragraph" w:styleId="41">
    <w:name w:val="toc 4"/>
    <w:basedOn w:val="a5"/>
    <w:next w:val="a5"/>
    <w:autoRedefine/>
    <w:unhideWhenUsed/>
    <w:rsid w:val="0025092D"/>
    <w:pPr>
      <w:spacing w:after="100"/>
      <w:ind w:left="720"/>
    </w:pPr>
    <w:rPr>
      <w:rFonts w:ascii="Times New Roman" w:eastAsia="Times New Roman" w:hAnsi="Times New Roman" w:cs="Times New Roman"/>
      <w:sz w:val="24"/>
      <w:szCs w:val="24"/>
      <w:lang w:eastAsia="ru-RU"/>
    </w:rPr>
  </w:style>
  <w:style w:type="paragraph" w:styleId="a3">
    <w:name w:val="List"/>
    <w:basedOn w:val="a5"/>
    <w:link w:val="af9"/>
    <w:rsid w:val="0025092D"/>
    <w:pPr>
      <w:numPr>
        <w:numId w:val="11"/>
      </w:numPr>
      <w:spacing w:after="60"/>
      <w:jc w:val="both"/>
    </w:pPr>
    <w:rPr>
      <w:rFonts w:ascii="Times New Roman" w:eastAsia="Times New Roman" w:hAnsi="Times New Roman" w:cs="Times New Roman"/>
      <w:snapToGrid w:val="0"/>
      <w:sz w:val="24"/>
      <w:szCs w:val="24"/>
      <w:lang w:val="x-none" w:eastAsia="x-none"/>
    </w:rPr>
  </w:style>
  <w:style w:type="character" w:customStyle="1" w:styleId="af9">
    <w:name w:val="Список Знак"/>
    <w:link w:val="a3"/>
    <w:rsid w:val="0025092D"/>
    <w:rPr>
      <w:rFonts w:ascii="Times New Roman" w:eastAsia="Times New Roman" w:hAnsi="Times New Roman" w:cs="Times New Roman"/>
      <w:snapToGrid w:val="0"/>
      <w:sz w:val="24"/>
      <w:szCs w:val="24"/>
      <w:lang w:val="x-none" w:eastAsia="x-none"/>
    </w:rPr>
  </w:style>
  <w:style w:type="paragraph" w:customStyle="1" w:styleId="a">
    <w:name w:val="Список нумерованный"/>
    <w:basedOn w:val="a5"/>
    <w:rsid w:val="0025092D"/>
    <w:pPr>
      <w:numPr>
        <w:numId w:val="12"/>
      </w:numPr>
      <w:spacing w:before="120"/>
      <w:jc w:val="both"/>
    </w:pPr>
    <w:rPr>
      <w:rFonts w:ascii="Times New Roman" w:eastAsia="Times New Roman" w:hAnsi="Times New Roman" w:cs="Times New Roman"/>
      <w:sz w:val="24"/>
      <w:szCs w:val="24"/>
      <w:lang w:eastAsia="ru-RU"/>
    </w:rPr>
  </w:style>
  <w:style w:type="paragraph" w:customStyle="1" w:styleId="afa">
    <w:name w:val="Табличный"/>
    <w:basedOn w:val="a5"/>
    <w:rsid w:val="0025092D"/>
    <w:pPr>
      <w:keepNext/>
      <w:widowControl w:val="0"/>
      <w:spacing w:before="60" w:after="60"/>
      <w:jc w:val="center"/>
    </w:pPr>
    <w:rPr>
      <w:rFonts w:ascii="Times New Roman" w:eastAsia="Times New Roman" w:hAnsi="Times New Roman" w:cs="Times New Roman"/>
      <w:b/>
      <w:szCs w:val="20"/>
      <w:lang w:eastAsia="ru-RU"/>
    </w:rPr>
  </w:style>
  <w:style w:type="paragraph" w:customStyle="1" w:styleId="afb">
    <w:name w:val="Содержание"/>
    <w:basedOn w:val="a5"/>
    <w:rsid w:val="0025092D"/>
    <w:pPr>
      <w:widowControl w:val="0"/>
      <w:spacing w:before="240" w:after="240"/>
      <w:jc w:val="center"/>
    </w:pPr>
    <w:rPr>
      <w:rFonts w:ascii="Times New Roman" w:eastAsia="Times New Roman" w:hAnsi="Times New Roman" w:cs="Times New Roman"/>
      <w:b/>
      <w:caps/>
      <w:sz w:val="24"/>
      <w:szCs w:val="20"/>
      <w:lang w:eastAsia="ru-RU"/>
    </w:rPr>
  </w:style>
  <w:style w:type="paragraph" w:customStyle="1" w:styleId="afc">
    <w:name w:val="Название таблицы"/>
    <w:basedOn w:val="af5"/>
    <w:rsid w:val="0025092D"/>
    <w:pPr>
      <w:keepNext/>
      <w:spacing w:before="120" w:after="0"/>
    </w:pPr>
    <w:rPr>
      <w:rFonts w:ascii="Times New Roman" w:eastAsia="Times New Roman" w:hAnsi="Times New Roman" w:cs="Times New Roman"/>
      <w:color w:val="auto"/>
      <w:sz w:val="24"/>
      <w:szCs w:val="22"/>
      <w:lang w:val="x-none" w:eastAsia="x-none"/>
    </w:rPr>
  </w:style>
  <w:style w:type="paragraph" w:customStyle="1" w:styleId="afd">
    <w:name w:val="Табличный_заголовки"/>
    <w:basedOn w:val="a5"/>
    <w:qFormat/>
    <w:rsid w:val="0025092D"/>
    <w:pPr>
      <w:keepNext/>
      <w:keepLines/>
      <w:jc w:val="center"/>
    </w:pPr>
    <w:rPr>
      <w:rFonts w:ascii="Times New Roman" w:eastAsia="Times New Roman" w:hAnsi="Times New Roman" w:cs="Times New Roman"/>
      <w:b/>
      <w:lang w:eastAsia="ru-RU"/>
    </w:rPr>
  </w:style>
  <w:style w:type="paragraph" w:customStyle="1" w:styleId="afe">
    <w:name w:val="Табличный_центр"/>
    <w:basedOn w:val="a5"/>
    <w:rsid w:val="0025092D"/>
    <w:pPr>
      <w:jc w:val="center"/>
    </w:pPr>
    <w:rPr>
      <w:rFonts w:ascii="Times New Roman" w:eastAsia="Times New Roman" w:hAnsi="Times New Roman" w:cs="Times New Roman"/>
      <w:lang w:eastAsia="ru-RU"/>
    </w:rPr>
  </w:style>
  <w:style w:type="paragraph" w:customStyle="1" w:styleId="12">
    <w:name w:val="Список 1)"/>
    <w:basedOn w:val="a5"/>
    <w:rsid w:val="0025092D"/>
    <w:pPr>
      <w:numPr>
        <w:numId w:val="9"/>
      </w:numPr>
      <w:spacing w:after="60"/>
      <w:jc w:val="both"/>
    </w:pPr>
    <w:rPr>
      <w:rFonts w:ascii="Times New Roman" w:eastAsia="Times New Roman" w:hAnsi="Times New Roman" w:cs="Times New Roman"/>
      <w:sz w:val="24"/>
      <w:szCs w:val="24"/>
      <w:lang w:eastAsia="ru-RU"/>
    </w:rPr>
  </w:style>
  <w:style w:type="paragraph" w:customStyle="1" w:styleId="a1">
    <w:name w:val="Табличный_нумерованный"/>
    <w:basedOn w:val="a5"/>
    <w:link w:val="aff"/>
    <w:rsid w:val="0025092D"/>
    <w:pPr>
      <w:numPr>
        <w:numId w:val="8"/>
      </w:numPr>
    </w:pPr>
    <w:rPr>
      <w:rFonts w:ascii="Times New Roman" w:eastAsia="Times New Roman" w:hAnsi="Times New Roman" w:cs="Times New Roman"/>
      <w:lang w:val="x-none" w:eastAsia="x-none"/>
    </w:rPr>
  </w:style>
  <w:style w:type="character" w:customStyle="1" w:styleId="aff">
    <w:name w:val="Табличный_нумерованный Знак"/>
    <w:link w:val="a1"/>
    <w:rsid w:val="0025092D"/>
    <w:rPr>
      <w:rFonts w:ascii="Times New Roman" w:eastAsia="Times New Roman" w:hAnsi="Times New Roman" w:cs="Times New Roman"/>
      <w:lang w:val="x-none" w:eastAsia="x-none"/>
    </w:rPr>
  </w:style>
  <w:style w:type="paragraph" w:styleId="51">
    <w:name w:val="toc 5"/>
    <w:basedOn w:val="a5"/>
    <w:next w:val="a5"/>
    <w:autoRedefine/>
    <w:rsid w:val="0025092D"/>
    <w:pPr>
      <w:ind w:left="960"/>
    </w:pPr>
    <w:rPr>
      <w:rFonts w:ascii="Times New Roman" w:eastAsia="Times New Roman" w:hAnsi="Times New Roman" w:cs="Times New Roman"/>
      <w:sz w:val="18"/>
      <w:szCs w:val="18"/>
      <w:lang w:eastAsia="ru-RU"/>
    </w:rPr>
  </w:style>
  <w:style w:type="paragraph" w:styleId="61">
    <w:name w:val="toc 6"/>
    <w:basedOn w:val="a5"/>
    <w:next w:val="a5"/>
    <w:autoRedefine/>
    <w:rsid w:val="0025092D"/>
    <w:pPr>
      <w:ind w:left="1200"/>
    </w:pPr>
    <w:rPr>
      <w:rFonts w:ascii="Times New Roman" w:eastAsia="Times New Roman" w:hAnsi="Times New Roman" w:cs="Times New Roman"/>
      <w:sz w:val="18"/>
      <w:szCs w:val="18"/>
      <w:lang w:eastAsia="ru-RU"/>
    </w:rPr>
  </w:style>
  <w:style w:type="paragraph" w:styleId="71">
    <w:name w:val="toc 7"/>
    <w:basedOn w:val="a5"/>
    <w:next w:val="a5"/>
    <w:autoRedefine/>
    <w:rsid w:val="0025092D"/>
    <w:pPr>
      <w:ind w:left="1440"/>
    </w:pPr>
    <w:rPr>
      <w:rFonts w:ascii="Times New Roman" w:eastAsia="Times New Roman" w:hAnsi="Times New Roman" w:cs="Times New Roman"/>
      <w:sz w:val="18"/>
      <w:szCs w:val="18"/>
      <w:lang w:eastAsia="ru-RU"/>
    </w:rPr>
  </w:style>
  <w:style w:type="paragraph" w:styleId="81">
    <w:name w:val="toc 8"/>
    <w:basedOn w:val="a5"/>
    <w:next w:val="a5"/>
    <w:autoRedefine/>
    <w:rsid w:val="0025092D"/>
    <w:pPr>
      <w:ind w:left="1680"/>
    </w:pPr>
    <w:rPr>
      <w:rFonts w:ascii="Times New Roman" w:eastAsia="Times New Roman" w:hAnsi="Times New Roman" w:cs="Times New Roman"/>
      <w:sz w:val="18"/>
      <w:szCs w:val="18"/>
      <w:lang w:eastAsia="ru-RU"/>
    </w:rPr>
  </w:style>
  <w:style w:type="paragraph" w:styleId="91">
    <w:name w:val="toc 9"/>
    <w:basedOn w:val="a5"/>
    <w:next w:val="a5"/>
    <w:autoRedefine/>
    <w:rsid w:val="0025092D"/>
    <w:pPr>
      <w:ind w:left="1920"/>
    </w:pPr>
    <w:rPr>
      <w:rFonts w:ascii="Times New Roman" w:eastAsia="Times New Roman" w:hAnsi="Times New Roman" w:cs="Times New Roman"/>
      <w:sz w:val="18"/>
      <w:szCs w:val="18"/>
      <w:lang w:eastAsia="ru-RU"/>
    </w:rPr>
  </w:style>
  <w:style w:type="paragraph" w:styleId="aff0">
    <w:name w:val="toa heading"/>
    <w:basedOn w:val="a5"/>
    <w:next w:val="a5"/>
    <w:semiHidden/>
    <w:rsid w:val="0025092D"/>
    <w:pPr>
      <w:spacing w:before="40" w:after="20"/>
      <w:jc w:val="center"/>
    </w:pPr>
    <w:rPr>
      <w:rFonts w:ascii="Times New Roman" w:eastAsia="Times New Roman" w:hAnsi="Times New Roman" w:cs="Times New Roman"/>
      <w:b/>
      <w:szCs w:val="20"/>
      <w:lang w:eastAsia="ru-RU"/>
    </w:rPr>
  </w:style>
  <w:style w:type="paragraph" w:styleId="aff1">
    <w:name w:val="annotation text"/>
    <w:basedOn w:val="a5"/>
    <w:link w:val="aff2"/>
    <w:uiPriority w:val="99"/>
    <w:rsid w:val="0025092D"/>
    <w:rPr>
      <w:rFonts w:ascii="Times New Roman" w:eastAsia="Times New Roman" w:hAnsi="Times New Roman" w:cs="Times New Roman"/>
      <w:sz w:val="20"/>
      <w:szCs w:val="20"/>
      <w:lang w:val="x-none" w:eastAsia="ru-RU"/>
    </w:rPr>
  </w:style>
  <w:style w:type="character" w:customStyle="1" w:styleId="aff2">
    <w:name w:val="Текст примечания Знак"/>
    <w:basedOn w:val="a7"/>
    <w:link w:val="aff1"/>
    <w:uiPriority w:val="99"/>
    <w:rsid w:val="0025092D"/>
    <w:rPr>
      <w:rFonts w:ascii="Times New Roman" w:eastAsia="Times New Roman" w:hAnsi="Times New Roman" w:cs="Times New Roman"/>
      <w:sz w:val="20"/>
      <w:szCs w:val="20"/>
      <w:lang w:val="x-none" w:eastAsia="ru-RU"/>
    </w:rPr>
  </w:style>
  <w:style w:type="paragraph" w:styleId="aff3">
    <w:name w:val="annotation subject"/>
    <w:basedOn w:val="aff1"/>
    <w:next w:val="aff1"/>
    <w:link w:val="aff4"/>
    <w:uiPriority w:val="99"/>
    <w:rsid w:val="0025092D"/>
    <w:pPr>
      <w:ind w:firstLine="284"/>
      <w:jc w:val="both"/>
    </w:pPr>
    <w:rPr>
      <w:b/>
      <w:bCs/>
    </w:rPr>
  </w:style>
  <w:style w:type="character" w:customStyle="1" w:styleId="aff4">
    <w:name w:val="Тема примечания Знак"/>
    <w:basedOn w:val="aff2"/>
    <w:link w:val="aff3"/>
    <w:uiPriority w:val="99"/>
    <w:rsid w:val="0025092D"/>
    <w:rPr>
      <w:rFonts w:ascii="Times New Roman" w:eastAsia="Times New Roman" w:hAnsi="Times New Roman" w:cs="Times New Roman"/>
      <w:b/>
      <w:bCs/>
      <w:sz w:val="20"/>
      <w:szCs w:val="20"/>
      <w:lang w:val="x-none" w:eastAsia="ru-RU"/>
    </w:rPr>
  </w:style>
  <w:style w:type="paragraph" w:customStyle="1" w:styleId="a4">
    <w:name w:val="Требования"/>
    <w:basedOn w:val="a5"/>
    <w:rsid w:val="0025092D"/>
    <w:pPr>
      <w:numPr>
        <w:ilvl w:val="1"/>
        <w:numId w:val="10"/>
      </w:numPr>
      <w:spacing w:before="120" w:after="60"/>
      <w:ind w:left="0" w:firstLine="567"/>
      <w:jc w:val="both"/>
      <w:outlineLvl w:val="1"/>
    </w:pPr>
    <w:rPr>
      <w:rFonts w:ascii="Times New Roman" w:eastAsia="Times New Roman" w:hAnsi="Times New Roman" w:cs="Times New Roman"/>
      <w:bCs/>
      <w:i/>
      <w:iCs/>
      <w:sz w:val="24"/>
      <w:szCs w:val="24"/>
      <w:lang w:eastAsia="ru-RU"/>
    </w:rPr>
  </w:style>
  <w:style w:type="paragraph" w:customStyle="1" w:styleId="a0">
    <w:name w:val="Список а)"/>
    <w:basedOn w:val="a3"/>
    <w:rsid w:val="0025092D"/>
    <w:pPr>
      <w:numPr>
        <w:numId w:val="7"/>
      </w:numPr>
      <w:ind w:left="0" w:firstLine="567"/>
    </w:pPr>
  </w:style>
  <w:style w:type="paragraph" w:styleId="aff5">
    <w:name w:val="Document Map"/>
    <w:basedOn w:val="a5"/>
    <w:link w:val="aff6"/>
    <w:rsid w:val="0025092D"/>
    <w:pPr>
      <w:widowControl w:val="0"/>
      <w:shd w:val="clear" w:color="auto" w:fill="000080"/>
      <w:suppressAutoHyphens/>
      <w:jc w:val="both"/>
    </w:pPr>
    <w:rPr>
      <w:rFonts w:ascii="Tahoma" w:eastAsia="Times New Roman" w:hAnsi="Tahoma" w:cs="Times New Roman"/>
      <w:sz w:val="24"/>
      <w:szCs w:val="20"/>
      <w:lang w:val="x-none" w:eastAsia="ru-RU"/>
    </w:rPr>
  </w:style>
  <w:style w:type="character" w:customStyle="1" w:styleId="aff6">
    <w:name w:val="Схема документа Знак"/>
    <w:basedOn w:val="a7"/>
    <w:link w:val="aff5"/>
    <w:rsid w:val="0025092D"/>
    <w:rPr>
      <w:rFonts w:ascii="Tahoma" w:eastAsia="Times New Roman" w:hAnsi="Tahoma" w:cs="Times New Roman"/>
      <w:sz w:val="24"/>
      <w:szCs w:val="20"/>
      <w:shd w:val="clear" w:color="auto" w:fill="000080"/>
      <w:lang w:val="x-none" w:eastAsia="ru-RU"/>
    </w:rPr>
  </w:style>
  <w:style w:type="character" w:styleId="aff7">
    <w:name w:val="annotation reference"/>
    <w:uiPriority w:val="99"/>
    <w:rsid w:val="0025092D"/>
    <w:rPr>
      <w:sz w:val="16"/>
      <w:szCs w:val="16"/>
    </w:rPr>
  </w:style>
  <w:style w:type="paragraph" w:customStyle="1" w:styleId="aff8">
    <w:name w:val="Табличный_слева"/>
    <w:basedOn w:val="a5"/>
    <w:rsid w:val="0025092D"/>
    <w:rPr>
      <w:rFonts w:ascii="Times New Roman" w:eastAsia="Times New Roman" w:hAnsi="Times New Roman" w:cs="Times New Roman"/>
      <w:lang w:eastAsia="ru-RU"/>
    </w:rPr>
  </w:style>
  <w:style w:type="paragraph" w:customStyle="1" w:styleId="18">
    <w:name w:val="Обычный 1"/>
    <w:basedOn w:val="a5"/>
    <w:next w:val="a5"/>
    <w:semiHidden/>
    <w:rsid w:val="0025092D"/>
    <w:pPr>
      <w:tabs>
        <w:tab w:val="num" w:pos="360"/>
      </w:tabs>
      <w:spacing w:before="120"/>
      <w:ind w:left="360" w:hanging="360"/>
      <w:jc w:val="both"/>
    </w:pPr>
    <w:rPr>
      <w:rFonts w:ascii="Times New Roman" w:eastAsia="Times New Roman" w:hAnsi="Times New Roman" w:cs="Times New Roman"/>
      <w:sz w:val="24"/>
      <w:szCs w:val="20"/>
      <w:lang w:eastAsia="ru-RU"/>
    </w:rPr>
  </w:style>
  <w:style w:type="table" w:customStyle="1" w:styleId="19">
    <w:name w:val="Сетка таблицы1"/>
    <w:basedOn w:val="a8"/>
    <w:next w:val="af6"/>
    <w:rsid w:val="0025092D"/>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9">
    <w:name w:val="Обычный влево"/>
    <w:basedOn w:val="18"/>
    <w:rsid w:val="0025092D"/>
    <w:pPr>
      <w:tabs>
        <w:tab w:val="clear" w:pos="360"/>
      </w:tabs>
      <w:spacing w:before="0"/>
      <w:ind w:left="0" w:firstLine="0"/>
      <w:jc w:val="left"/>
    </w:pPr>
  </w:style>
  <w:style w:type="paragraph" w:customStyle="1" w:styleId="affa">
    <w:name w:val="Табличный_по ширине"/>
    <w:basedOn w:val="aff8"/>
    <w:rsid w:val="0025092D"/>
    <w:pPr>
      <w:jc w:val="both"/>
    </w:pPr>
  </w:style>
  <w:style w:type="paragraph" w:customStyle="1" w:styleId="100">
    <w:name w:val="Табличный_центр_10"/>
    <w:basedOn w:val="a5"/>
    <w:qFormat/>
    <w:rsid w:val="0025092D"/>
    <w:pPr>
      <w:jc w:val="center"/>
    </w:pPr>
    <w:rPr>
      <w:rFonts w:ascii="Times New Roman" w:eastAsia="Times New Roman" w:hAnsi="Times New Roman" w:cs="Times New Roman"/>
      <w:sz w:val="20"/>
      <w:szCs w:val="24"/>
      <w:lang w:eastAsia="ru-RU"/>
    </w:rPr>
  </w:style>
  <w:style w:type="paragraph" w:customStyle="1" w:styleId="101">
    <w:name w:val="Табличный_слева_10"/>
    <w:basedOn w:val="a5"/>
    <w:qFormat/>
    <w:rsid w:val="0025092D"/>
    <w:rPr>
      <w:rFonts w:ascii="Times New Roman" w:eastAsia="Times New Roman" w:hAnsi="Times New Roman" w:cs="Times New Roman"/>
      <w:sz w:val="20"/>
      <w:szCs w:val="24"/>
      <w:lang w:eastAsia="ru-RU"/>
    </w:rPr>
  </w:style>
  <w:style w:type="paragraph" w:customStyle="1" w:styleId="102">
    <w:name w:val="Табличный_по ширине_10"/>
    <w:basedOn w:val="a5"/>
    <w:qFormat/>
    <w:rsid w:val="0025092D"/>
    <w:pPr>
      <w:jc w:val="both"/>
    </w:pPr>
    <w:rPr>
      <w:rFonts w:ascii="Times New Roman" w:eastAsia="Times New Roman" w:hAnsi="Times New Roman" w:cs="Times New Roman"/>
      <w:sz w:val="20"/>
      <w:szCs w:val="24"/>
      <w:lang w:eastAsia="ru-RU"/>
    </w:rPr>
  </w:style>
  <w:style w:type="paragraph" w:customStyle="1" w:styleId="10">
    <w:name w:val="Табличный_нумерованный_10"/>
    <w:basedOn w:val="a5"/>
    <w:qFormat/>
    <w:rsid w:val="0025092D"/>
    <w:pPr>
      <w:numPr>
        <w:numId w:val="13"/>
      </w:numPr>
    </w:pPr>
    <w:rPr>
      <w:rFonts w:ascii="Times New Roman" w:eastAsia="Times New Roman" w:hAnsi="Times New Roman" w:cs="Times New Roman"/>
      <w:sz w:val="20"/>
      <w:szCs w:val="24"/>
      <w:lang w:eastAsia="ru-RU"/>
    </w:rPr>
  </w:style>
  <w:style w:type="paragraph" w:customStyle="1" w:styleId="103">
    <w:name w:val="Табличный_заголовки_10"/>
    <w:basedOn w:val="a6"/>
    <w:qFormat/>
    <w:rsid w:val="0025092D"/>
    <w:pPr>
      <w:jc w:val="center"/>
    </w:pPr>
    <w:rPr>
      <w:b/>
      <w:sz w:val="20"/>
      <w:lang w:val="x-none"/>
    </w:rPr>
  </w:style>
  <w:style w:type="paragraph" w:styleId="affb">
    <w:name w:val="Title"/>
    <w:basedOn w:val="a5"/>
    <w:next w:val="a5"/>
    <w:link w:val="affc"/>
    <w:uiPriority w:val="10"/>
    <w:qFormat/>
    <w:rsid w:val="0025092D"/>
    <w:pPr>
      <w:pBdr>
        <w:top w:val="single" w:sz="8" w:space="10" w:color="A7BFDE"/>
        <w:bottom w:val="single" w:sz="24" w:space="15" w:color="9BBB59"/>
      </w:pBdr>
      <w:spacing w:line="360" w:lineRule="auto"/>
      <w:ind w:firstLine="680"/>
      <w:jc w:val="center"/>
    </w:pPr>
    <w:rPr>
      <w:rFonts w:ascii="Cambria" w:eastAsia="Times New Roman" w:hAnsi="Cambria" w:cs="Times New Roman"/>
      <w:i/>
      <w:iCs/>
      <w:color w:val="243F60"/>
      <w:sz w:val="60"/>
      <w:szCs w:val="60"/>
      <w:lang w:val="x-none" w:eastAsia="x-none"/>
    </w:rPr>
  </w:style>
  <w:style w:type="character" w:customStyle="1" w:styleId="affc">
    <w:name w:val="Заголовок Знак"/>
    <w:basedOn w:val="a7"/>
    <w:link w:val="affb"/>
    <w:uiPriority w:val="10"/>
    <w:rsid w:val="0025092D"/>
    <w:rPr>
      <w:rFonts w:ascii="Cambria" w:eastAsia="Times New Roman" w:hAnsi="Cambria" w:cs="Times New Roman"/>
      <w:i/>
      <w:iCs/>
      <w:color w:val="243F60"/>
      <w:sz w:val="60"/>
      <w:szCs w:val="60"/>
      <w:lang w:val="x-none" w:eastAsia="x-none"/>
    </w:rPr>
  </w:style>
  <w:style w:type="paragraph" w:styleId="affd">
    <w:name w:val="Subtitle"/>
    <w:basedOn w:val="a5"/>
    <w:next w:val="a5"/>
    <w:link w:val="affe"/>
    <w:uiPriority w:val="11"/>
    <w:qFormat/>
    <w:rsid w:val="0025092D"/>
    <w:pPr>
      <w:spacing w:before="200" w:after="900" w:line="360" w:lineRule="auto"/>
      <w:ind w:firstLine="680"/>
      <w:jc w:val="right"/>
    </w:pPr>
    <w:rPr>
      <w:rFonts w:ascii="Times New Roman" w:eastAsia="Times New Roman" w:hAnsi="Times New Roman" w:cs="Times New Roman"/>
      <w:i/>
      <w:iCs/>
      <w:sz w:val="24"/>
      <w:szCs w:val="24"/>
      <w:lang w:val="x-none" w:eastAsia="x-none"/>
    </w:rPr>
  </w:style>
  <w:style w:type="character" w:customStyle="1" w:styleId="affe">
    <w:name w:val="Подзаголовок Знак"/>
    <w:basedOn w:val="a7"/>
    <w:link w:val="affd"/>
    <w:uiPriority w:val="11"/>
    <w:rsid w:val="0025092D"/>
    <w:rPr>
      <w:rFonts w:ascii="Times New Roman" w:eastAsia="Times New Roman" w:hAnsi="Times New Roman" w:cs="Times New Roman"/>
      <w:i/>
      <w:iCs/>
      <w:sz w:val="24"/>
      <w:szCs w:val="24"/>
      <w:lang w:val="x-none" w:eastAsia="x-none"/>
    </w:rPr>
  </w:style>
  <w:style w:type="character" w:styleId="afff">
    <w:name w:val="Emphasis"/>
    <w:qFormat/>
    <w:rsid w:val="0025092D"/>
    <w:rPr>
      <w:b/>
      <w:bCs/>
      <w:i/>
      <w:iCs/>
      <w:color w:val="5A5A5A"/>
    </w:rPr>
  </w:style>
  <w:style w:type="paragraph" w:styleId="afff0">
    <w:name w:val="Intense Quote"/>
    <w:basedOn w:val="a5"/>
    <w:next w:val="a5"/>
    <w:link w:val="afff1"/>
    <w:uiPriority w:val="30"/>
    <w:qFormat/>
    <w:rsid w:val="0025092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cs="Times New Roman"/>
      <w:i/>
      <w:iCs/>
      <w:color w:val="F4F4F4"/>
      <w:sz w:val="24"/>
      <w:szCs w:val="24"/>
      <w:lang w:val="x-none" w:eastAsia="x-none"/>
    </w:rPr>
  </w:style>
  <w:style w:type="character" w:customStyle="1" w:styleId="afff1">
    <w:name w:val="Выделенная цитата Знак"/>
    <w:basedOn w:val="a7"/>
    <w:link w:val="afff0"/>
    <w:uiPriority w:val="30"/>
    <w:rsid w:val="0025092D"/>
    <w:rPr>
      <w:rFonts w:ascii="Cambria" w:eastAsia="Times New Roman" w:hAnsi="Cambria" w:cs="Times New Roman"/>
      <w:i/>
      <w:iCs/>
      <w:color w:val="F4F4F4"/>
      <w:sz w:val="24"/>
      <w:szCs w:val="24"/>
      <w:shd w:val="clear" w:color="auto" w:fill="4F81BD"/>
      <w:lang w:val="x-none" w:eastAsia="x-none"/>
    </w:rPr>
  </w:style>
  <w:style w:type="character" w:styleId="afff2">
    <w:name w:val="Subtle Emphasis"/>
    <w:uiPriority w:val="19"/>
    <w:qFormat/>
    <w:rsid w:val="0025092D"/>
    <w:rPr>
      <w:i/>
      <w:iCs/>
      <w:color w:val="5A5A5A"/>
    </w:rPr>
  </w:style>
  <w:style w:type="character" w:styleId="afff3">
    <w:name w:val="Intense Emphasis"/>
    <w:uiPriority w:val="21"/>
    <w:qFormat/>
    <w:rsid w:val="0025092D"/>
    <w:rPr>
      <w:b/>
      <w:bCs/>
      <w:i/>
      <w:iCs/>
      <w:color w:val="4F81BD"/>
      <w:sz w:val="22"/>
      <w:szCs w:val="22"/>
    </w:rPr>
  </w:style>
  <w:style w:type="character" w:styleId="afff4">
    <w:name w:val="Subtle Reference"/>
    <w:uiPriority w:val="31"/>
    <w:qFormat/>
    <w:rsid w:val="0025092D"/>
    <w:rPr>
      <w:color w:val="auto"/>
      <w:u w:val="single" w:color="9BBB59"/>
    </w:rPr>
  </w:style>
  <w:style w:type="character" w:styleId="afff5">
    <w:name w:val="Intense Reference"/>
    <w:uiPriority w:val="32"/>
    <w:qFormat/>
    <w:rsid w:val="0025092D"/>
    <w:rPr>
      <w:b/>
      <w:bCs/>
      <w:color w:val="76923C"/>
      <w:u w:val="single" w:color="9BBB59"/>
    </w:rPr>
  </w:style>
  <w:style w:type="character" w:styleId="afff6">
    <w:name w:val="Book Title"/>
    <w:uiPriority w:val="33"/>
    <w:qFormat/>
    <w:rsid w:val="0025092D"/>
    <w:rPr>
      <w:rFonts w:ascii="Cambria" w:eastAsia="Times New Roman" w:hAnsi="Cambria" w:cs="Times New Roman"/>
      <w:b/>
      <w:bCs/>
      <w:i/>
      <w:iCs/>
      <w:color w:val="auto"/>
    </w:rPr>
  </w:style>
  <w:style w:type="paragraph" w:styleId="afff7">
    <w:name w:val="List Bullet"/>
    <w:basedOn w:val="a5"/>
    <w:unhideWhenUsed/>
    <w:rsid w:val="0025092D"/>
    <w:pPr>
      <w:spacing w:line="360" w:lineRule="auto"/>
      <w:ind w:left="1571" w:hanging="360"/>
      <w:contextualSpacing/>
      <w:jc w:val="both"/>
    </w:pPr>
    <w:rPr>
      <w:rFonts w:ascii="Times New Roman" w:eastAsia="Times New Roman" w:hAnsi="Times New Roman" w:cs="Times New Roman"/>
      <w:sz w:val="24"/>
      <w:szCs w:val="24"/>
      <w:lang w:eastAsia="ru-RU"/>
    </w:rPr>
  </w:style>
  <w:style w:type="character" w:styleId="afff8">
    <w:name w:val="FollowedHyperlink"/>
    <w:unhideWhenUsed/>
    <w:rsid w:val="0025092D"/>
    <w:rPr>
      <w:color w:val="800080"/>
      <w:u w:val="single"/>
    </w:rPr>
  </w:style>
  <w:style w:type="paragraph" w:styleId="afff9">
    <w:name w:val="TOC Heading"/>
    <w:basedOn w:val="14"/>
    <w:next w:val="a5"/>
    <w:qFormat/>
    <w:rsid w:val="0025092D"/>
    <w:pPr>
      <w:keepNext w:val="0"/>
      <w:pBdr>
        <w:bottom w:val="single" w:sz="12" w:space="1" w:color="365F91"/>
      </w:pBdr>
      <w:spacing w:before="600" w:after="80" w:line="360" w:lineRule="auto"/>
      <w:ind w:firstLine="680"/>
      <w:jc w:val="both"/>
      <w:outlineLvl w:val="9"/>
    </w:pPr>
    <w:rPr>
      <w:rFonts w:ascii="Cambria" w:hAnsi="Cambria" w:cs="Times New Roman"/>
      <w:caps/>
      <w:color w:val="365F91"/>
      <w:kern w:val="0"/>
      <w:sz w:val="24"/>
      <w:szCs w:val="24"/>
      <w:lang w:val="x-none" w:eastAsia="x-none"/>
    </w:rPr>
  </w:style>
  <w:style w:type="paragraph" w:styleId="afffa">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Основной текст1,b"/>
    <w:basedOn w:val="a5"/>
    <w:link w:val="afffb"/>
    <w:uiPriority w:val="1"/>
    <w:unhideWhenUsed/>
    <w:qFormat/>
    <w:rsid w:val="0025092D"/>
    <w:pPr>
      <w:spacing w:after="120" w:line="360" w:lineRule="auto"/>
      <w:ind w:firstLine="709"/>
      <w:jc w:val="both"/>
    </w:pPr>
    <w:rPr>
      <w:rFonts w:ascii="Times New Roman" w:eastAsia="Times New Roman" w:hAnsi="Times New Roman" w:cs="Times New Roman"/>
      <w:sz w:val="24"/>
      <w:szCs w:val="24"/>
      <w:lang w:val="x-none" w:eastAsia="x-none"/>
    </w:rPr>
  </w:style>
  <w:style w:type="character" w:customStyle="1" w:styleId="afffb">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b Знак"/>
    <w:basedOn w:val="a7"/>
    <w:link w:val="afffa"/>
    <w:uiPriority w:val="1"/>
    <w:rsid w:val="0025092D"/>
    <w:rPr>
      <w:rFonts w:ascii="Times New Roman" w:eastAsia="Times New Roman" w:hAnsi="Times New Roman" w:cs="Times New Roman"/>
      <w:sz w:val="24"/>
      <w:szCs w:val="24"/>
      <w:lang w:val="x-none" w:eastAsia="x-non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d"/>
    <w:rsid w:val="0025092D"/>
    <w:pPr>
      <w:spacing w:before="120" w:after="120" w:line="360" w:lineRule="auto"/>
      <w:jc w:val="both"/>
    </w:pPr>
    <w:rPr>
      <w:rFonts w:ascii="Arial" w:eastAsia="Times New Roman" w:hAnsi="Arial" w:cs="Times New Roman"/>
      <w:sz w:val="20"/>
      <w:szCs w:val="20"/>
      <w:lang w:val="x-none" w:eastAsia="x-none"/>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7"/>
    <w:link w:val="afffc"/>
    <w:rsid w:val="0025092D"/>
    <w:rPr>
      <w:rFonts w:ascii="Arial" w:eastAsia="Times New Roman" w:hAnsi="Arial" w:cs="Times New Roman"/>
      <w:sz w:val="20"/>
      <w:szCs w:val="20"/>
      <w:lang w:val="x-none" w:eastAsia="x-none"/>
    </w:rPr>
  </w:style>
  <w:style w:type="character" w:styleId="afffe">
    <w:name w:val="footnote reference"/>
    <w:aliases w:val="Знак сноски-FN,Знак сноски 1,Ciae niinee-FN,Referencia nota al pie,Ссылка на сноску 45,Appel note de bas de page"/>
    <w:rsid w:val="0025092D"/>
    <w:rPr>
      <w:vertAlign w:val="superscript"/>
    </w:rPr>
  </w:style>
  <w:style w:type="paragraph" w:styleId="affff">
    <w:name w:val="Normal (Web)"/>
    <w:basedOn w:val="a5"/>
    <w:uiPriority w:val="99"/>
    <w:unhideWhenUsed/>
    <w:rsid w:val="0025092D"/>
    <w:pPr>
      <w:tabs>
        <w:tab w:val="num" w:pos="0"/>
      </w:tabs>
      <w:spacing w:before="100" w:beforeAutospacing="1" w:after="100" w:afterAutospacing="1"/>
    </w:pPr>
    <w:rPr>
      <w:rFonts w:ascii="Times New Roman" w:eastAsia="Calibri" w:hAnsi="Times New Roman" w:cs="Times New Roman"/>
      <w:bCs/>
      <w:color w:val="000000"/>
      <w:kern w:val="24"/>
      <w:sz w:val="24"/>
      <w:szCs w:val="24"/>
      <w:lang w:eastAsia="ar-SA"/>
    </w:rPr>
  </w:style>
  <w:style w:type="paragraph" w:styleId="affff0">
    <w:name w:val="Body Text Indent"/>
    <w:aliases w:val="Основной текст 1,Основной текст 11"/>
    <w:basedOn w:val="a5"/>
    <w:link w:val="affff1"/>
    <w:rsid w:val="0025092D"/>
    <w:pPr>
      <w:spacing w:line="360" w:lineRule="auto"/>
      <w:ind w:firstLine="708"/>
      <w:jc w:val="both"/>
    </w:pPr>
    <w:rPr>
      <w:rFonts w:ascii="Times New Roman" w:eastAsia="Times New Roman" w:hAnsi="Times New Roman" w:cs="Times New Roman"/>
      <w:sz w:val="24"/>
      <w:szCs w:val="24"/>
      <w:lang w:val="x-none" w:eastAsia="x-none"/>
    </w:rPr>
  </w:style>
  <w:style w:type="character" w:customStyle="1" w:styleId="affff1">
    <w:name w:val="Основной текст с отступом Знак"/>
    <w:aliases w:val="Основной текст 1 Знак,Основной текст 11 Знак"/>
    <w:basedOn w:val="a7"/>
    <w:link w:val="affff0"/>
    <w:rsid w:val="0025092D"/>
    <w:rPr>
      <w:rFonts w:ascii="Times New Roman" w:eastAsia="Times New Roman" w:hAnsi="Times New Roman" w:cs="Times New Roman"/>
      <w:sz w:val="24"/>
      <w:szCs w:val="24"/>
      <w:lang w:val="x-none" w:eastAsia="x-none"/>
    </w:rPr>
  </w:style>
  <w:style w:type="paragraph" w:styleId="27">
    <w:name w:val="Body Text 2"/>
    <w:aliases w:val=" Знак1,Знак1"/>
    <w:basedOn w:val="a5"/>
    <w:link w:val="28"/>
    <w:rsid w:val="0025092D"/>
    <w:pPr>
      <w:spacing w:line="360" w:lineRule="auto"/>
      <w:ind w:firstLine="680"/>
      <w:jc w:val="center"/>
    </w:pPr>
    <w:rPr>
      <w:rFonts w:ascii="Times New Roman" w:eastAsia="Times New Roman" w:hAnsi="Times New Roman" w:cs="Times New Roman"/>
      <w:b/>
      <w:bCs/>
      <w:caps/>
      <w:sz w:val="24"/>
      <w:szCs w:val="24"/>
      <w:lang w:val="x-none" w:eastAsia="x-none"/>
    </w:rPr>
  </w:style>
  <w:style w:type="character" w:customStyle="1" w:styleId="28">
    <w:name w:val="Основной текст 2 Знак"/>
    <w:aliases w:val=" Знак1 Знак1,Знак1 Знак"/>
    <w:basedOn w:val="a7"/>
    <w:link w:val="27"/>
    <w:rsid w:val="0025092D"/>
    <w:rPr>
      <w:rFonts w:ascii="Times New Roman" w:eastAsia="Times New Roman" w:hAnsi="Times New Roman" w:cs="Times New Roman"/>
      <w:b/>
      <w:bCs/>
      <w:caps/>
      <w:sz w:val="24"/>
      <w:szCs w:val="24"/>
      <w:lang w:val="x-none" w:eastAsia="x-none"/>
    </w:rPr>
  </w:style>
  <w:style w:type="numbering" w:styleId="111111">
    <w:name w:val="Outline List 2"/>
    <w:basedOn w:val="a9"/>
    <w:rsid w:val="0025092D"/>
  </w:style>
  <w:style w:type="character" w:styleId="affff2">
    <w:name w:val="page number"/>
    <w:basedOn w:val="a7"/>
    <w:rsid w:val="0025092D"/>
  </w:style>
  <w:style w:type="paragraph" w:styleId="29">
    <w:name w:val="Body Text Indent 2"/>
    <w:basedOn w:val="a5"/>
    <w:link w:val="2a"/>
    <w:rsid w:val="0025092D"/>
    <w:pPr>
      <w:spacing w:after="120" w:line="480" w:lineRule="auto"/>
      <w:ind w:left="283" w:firstLine="680"/>
      <w:jc w:val="both"/>
    </w:pPr>
    <w:rPr>
      <w:rFonts w:ascii="Times New Roman" w:eastAsia="Times New Roman" w:hAnsi="Times New Roman" w:cs="Times New Roman"/>
      <w:sz w:val="24"/>
      <w:szCs w:val="24"/>
      <w:lang w:val="x-none" w:eastAsia="x-none"/>
    </w:rPr>
  </w:style>
  <w:style w:type="character" w:customStyle="1" w:styleId="2a">
    <w:name w:val="Основной текст с отступом 2 Знак"/>
    <w:basedOn w:val="a7"/>
    <w:link w:val="29"/>
    <w:rsid w:val="0025092D"/>
    <w:rPr>
      <w:rFonts w:ascii="Times New Roman" w:eastAsia="Times New Roman" w:hAnsi="Times New Roman" w:cs="Times New Roman"/>
      <w:sz w:val="24"/>
      <w:szCs w:val="24"/>
      <w:lang w:val="x-none" w:eastAsia="x-none"/>
    </w:rPr>
  </w:style>
  <w:style w:type="numbering" w:styleId="1ai">
    <w:name w:val="Outline List 1"/>
    <w:basedOn w:val="a9"/>
    <w:rsid w:val="0025092D"/>
    <w:pPr>
      <w:numPr>
        <w:numId w:val="15"/>
      </w:numPr>
    </w:pPr>
  </w:style>
  <w:style w:type="paragraph" w:styleId="32">
    <w:name w:val="Body Text 3"/>
    <w:basedOn w:val="a5"/>
    <w:link w:val="33"/>
    <w:rsid w:val="0025092D"/>
    <w:pPr>
      <w:spacing w:after="120" w:line="360" w:lineRule="auto"/>
      <w:ind w:firstLine="680"/>
      <w:jc w:val="both"/>
    </w:pPr>
    <w:rPr>
      <w:rFonts w:ascii="Times New Roman" w:eastAsia="Times New Roman" w:hAnsi="Times New Roman" w:cs="Times New Roman"/>
      <w:sz w:val="16"/>
      <w:szCs w:val="16"/>
      <w:lang w:val="x-none" w:eastAsia="x-none"/>
    </w:rPr>
  </w:style>
  <w:style w:type="character" w:customStyle="1" w:styleId="33">
    <w:name w:val="Основной текст 3 Знак"/>
    <w:basedOn w:val="a7"/>
    <w:link w:val="32"/>
    <w:rsid w:val="0025092D"/>
    <w:rPr>
      <w:rFonts w:ascii="Times New Roman" w:eastAsia="Times New Roman" w:hAnsi="Times New Roman" w:cs="Times New Roman"/>
      <w:sz w:val="16"/>
      <w:szCs w:val="16"/>
      <w:lang w:val="x-none" w:eastAsia="x-none"/>
    </w:rPr>
  </w:style>
  <w:style w:type="paragraph" w:styleId="34">
    <w:name w:val="Body Text Indent 3"/>
    <w:basedOn w:val="a5"/>
    <w:link w:val="35"/>
    <w:rsid w:val="0025092D"/>
    <w:pPr>
      <w:spacing w:line="360" w:lineRule="auto"/>
      <w:ind w:left="708" w:firstLine="709"/>
      <w:jc w:val="both"/>
    </w:pPr>
    <w:rPr>
      <w:rFonts w:ascii="Times New Roman" w:eastAsia="Times New Roman" w:hAnsi="Times New Roman" w:cs="Times New Roman"/>
      <w:sz w:val="28"/>
      <w:szCs w:val="28"/>
      <w:lang w:val="x-none" w:eastAsia="x-none"/>
    </w:rPr>
  </w:style>
  <w:style w:type="character" w:customStyle="1" w:styleId="35">
    <w:name w:val="Основной текст с отступом 3 Знак"/>
    <w:basedOn w:val="a7"/>
    <w:link w:val="34"/>
    <w:rsid w:val="0025092D"/>
    <w:rPr>
      <w:rFonts w:ascii="Times New Roman" w:eastAsia="Times New Roman" w:hAnsi="Times New Roman" w:cs="Times New Roman"/>
      <w:sz w:val="28"/>
      <w:szCs w:val="28"/>
      <w:lang w:val="x-none" w:eastAsia="x-none"/>
    </w:rPr>
  </w:style>
  <w:style w:type="paragraph" w:styleId="affff3">
    <w:name w:val="Block Text"/>
    <w:basedOn w:val="a5"/>
    <w:rsid w:val="0025092D"/>
    <w:pPr>
      <w:spacing w:line="360" w:lineRule="auto"/>
      <w:ind w:left="526" w:right="43" w:firstLine="709"/>
      <w:jc w:val="both"/>
    </w:pPr>
    <w:rPr>
      <w:rFonts w:ascii="Times New Roman" w:eastAsia="Times New Roman" w:hAnsi="Times New Roman" w:cs="Times New Roman"/>
      <w:sz w:val="28"/>
      <w:szCs w:val="28"/>
      <w:lang w:eastAsia="ru-RU"/>
    </w:rPr>
  </w:style>
  <w:style w:type="character" w:styleId="affff4">
    <w:name w:val="line number"/>
    <w:rsid w:val="0025092D"/>
    <w:rPr>
      <w:sz w:val="18"/>
      <w:szCs w:val="18"/>
    </w:rPr>
  </w:style>
  <w:style w:type="paragraph" w:styleId="2b">
    <w:name w:val="List 2"/>
    <w:basedOn w:val="a3"/>
    <w:rsid w:val="0025092D"/>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3"/>
    <w:rsid w:val="0025092D"/>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25092D"/>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25092D"/>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7"/>
    <w:autoRedefine/>
    <w:rsid w:val="0025092D"/>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7"/>
    <w:autoRedefine/>
    <w:rsid w:val="0025092D"/>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7"/>
    <w:autoRedefine/>
    <w:rsid w:val="0025092D"/>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7"/>
    <w:autoRedefine/>
    <w:rsid w:val="0025092D"/>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3"/>
    <w:rsid w:val="0025092D"/>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25092D"/>
    <w:pPr>
      <w:ind w:left="2160"/>
    </w:pPr>
  </w:style>
  <w:style w:type="paragraph" w:styleId="38">
    <w:name w:val="List Continue 3"/>
    <w:basedOn w:val="affff5"/>
    <w:rsid w:val="0025092D"/>
    <w:pPr>
      <w:ind w:left="2520"/>
    </w:pPr>
  </w:style>
  <w:style w:type="paragraph" w:styleId="44">
    <w:name w:val="List Continue 4"/>
    <w:basedOn w:val="affff5"/>
    <w:rsid w:val="0025092D"/>
    <w:pPr>
      <w:ind w:left="2880"/>
    </w:pPr>
  </w:style>
  <w:style w:type="paragraph" w:styleId="54">
    <w:name w:val="List Continue 5"/>
    <w:basedOn w:val="affff5"/>
    <w:rsid w:val="0025092D"/>
    <w:pPr>
      <w:ind w:left="3240"/>
    </w:pPr>
  </w:style>
  <w:style w:type="paragraph" w:styleId="affff6">
    <w:name w:val="List Number"/>
    <w:basedOn w:val="a5"/>
    <w:rsid w:val="0025092D"/>
    <w:pP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styleId="2e">
    <w:name w:val="List Number 2"/>
    <w:basedOn w:val="affff6"/>
    <w:rsid w:val="0025092D"/>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25092D"/>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25092D"/>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25092D"/>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a"/>
    <w:link w:val="affff8"/>
    <w:rsid w:val="0025092D"/>
    <w:pPr>
      <w:keepLines/>
      <w:tabs>
        <w:tab w:val="left" w:pos="3600"/>
        <w:tab w:val="left" w:pos="4680"/>
      </w:tabs>
      <w:spacing w:line="280" w:lineRule="exact"/>
      <w:ind w:left="1080" w:right="2160" w:hanging="1080"/>
    </w:pPr>
    <w:rPr>
      <w:rFonts w:ascii="Arial" w:hAnsi="Arial"/>
      <w:sz w:val="20"/>
      <w:szCs w:val="20"/>
    </w:rPr>
  </w:style>
  <w:style w:type="character" w:customStyle="1" w:styleId="affff8">
    <w:name w:val="Шапка Знак"/>
    <w:basedOn w:val="a7"/>
    <w:link w:val="affff7"/>
    <w:rsid w:val="0025092D"/>
    <w:rPr>
      <w:rFonts w:ascii="Arial" w:eastAsia="Times New Roman" w:hAnsi="Arial" w:cs="Times New Roman"/>
      <w:sz w:val="20"/>
      <w:szCs w:val="20"/>
      <w:lang w:val="x-none" w:eastAsia="x-none"/>
    </w:rPr>
  </w:style>
  <w:style w:type="paragraph" w:styleId="affff9">
    <w:name w:val="Normal Indent"/>
    <w:basedOn w:val="a5"/>
    <w:rsid w:val="0025092D"/>
    <w:pPr>
      <w:spacing w:line="360" w:lineRule="auto"/>
      <w:ind w:left="1440" w:firstLine="709"/>
      <w:jc w:val="both"/>
    </w:pPr>
    <w:rPr>
      <w:rFonts w:ascii="Arial" w:eastAsia="Times New Roman" w:hAnsi="Arial" w:cs="Arial"/>
      <w:spacing w:val="-5"/>
      <w:sz w:val="20"/>
      <w:szCs w:val="20"/>
    </w:rPr>
  </w:style>
  <w:style w:type="paragraph" w:styleId="HTML">
    <w:name w:val="HTML Address"/>
    <w:basedOn w:val="a5"/>
    <w:link w:val="HTML0"/>
    <w:rsid w:val="0025092D"/>
    <w:pPr>
      <w:spacing w:line="360" w:lineRule="auto"/>
      <w:ind w:left="1080" w:firstLine="709"/>
      <w:jc w:val="both"/>
    </w:pPr>
    <w:rPr>
      <w:rFonts w:ascii="Arial" w:eastAsia="Times New Roman" w:hAnsi="Arial" w:cs="Times New Roman"/>
      <w:i/>
      <w:iCs/>
      <w:spacing w:val="-5"/>
      <w:sz w:val="20"/>
      <w:szCs w:val="20"/>
      <w:lang w:val="x-none" w:eastAsia="x-none"/>
    </w:rPr>
  </w:style>
  <w:style w:type="character" w:customStyle="1" w:styleId="HTML0">
    <w:name w:val="Адрес HTML Знак"/>
    <w:basedOn w:val="a7"/>
    <w:link w:val="HTML"/>
    <w:rsid w:val="0025092D"/>
    <w:rPr>
      <w:rFonts w:ascii="Arial" w:eastAsia="Times New Roman" w:hAnsi="Arial" w:cs="Times New Roman"/>
      <w:i/>
      <w:iCs/>
      <w:spacing w:val="-5"/>
      <w:sz w:val="20"/>
      <w:szCs w:val="20"/>
      <w:lang w:val="x-none" w:eastAsia="x-none"/>
    </w:rPr>
  </w:style>
  <w:style w:type="paragraph" w:styleId="affffa">
    <w:name w:val="envelope address"/>
    <w:basedOn w:val="a5"/>
    <w:rsid w:val="0025092D"/>
    <w:pPr>
      <w:framePr w:w="7920" w:h="1980" w:hRule="exact" w:hSpace="180" w:wrap="auto" w:hAnchor="page" w:xAlign="center" w:yAlign="bottom"/>
      <w:spacing w:line="360" w:lineRule="auto"/>
      <w:ind w:left="2880" w:firstLine="709"/>
      <w:jc w:val="both"/>
    </w:pPr>
    <w:rPr>
      <w:rFonts w:ascii="Arial" w:eastAsia="Times New Roman" w:hAnsi="Arial" w:cs="Arial"/>
      <w:spacing w:val="-5"/>
      <w:sz w:val="28"/>
      <w:szCs w:val="28"/>
    </w:rPr>
  </w:style>
  <w:style w:type="character" w:styleId="HTML1">
    <w:name w:val="HTML Acronym"/>
    <w:rsid w:val="0025092D"/>
    <w:rPr>
      <w:lang w:val="ru-RU"/>
    </w:rPr>
  </w:style>
  <w:style w:type="paragraph" w:styleId="affffb">
    <w:name w:val="Date"/>
    <w:basedOn w:val="a5"/>
    <w:next w:val="a5"/>
    <w:link w:val="affffc"/>
    <w:rsid w:val="0025092D"/>
    <w:pPr>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c">
    <w:name w:val="Дата Знак"/>
    <w:basedOn w:val="a7"/>
    <w:link w:val="affffb"/>
    <w:rsid w:val="0025092D"/>
    <w:rPr>
      <w:rFonts w:ascii="Arial" w:eastAsia="Times New Roman" w:hAnsi="Arial" w:cs="Times New Roman"/>
      <w:spacing w:val="-5"/>
      <w:sz w:val="20"/>
      <w:szCs w:val="20"/>
      <w:lang w:val="x-none" w:eastAsia="x-none"/>
    </w:rPr>
  </w:style>
  <w:style w:type="paragraph" w:styleId="affffd">
    <w:name w:val="Note Heading"/>
    <w:basedOn w:val="a5"/>
    <w:next w:val="a5"/>
    <w:link w:val="affffe"/>
    <w:rsid w:val="0025092D"/>
    <w:pPr>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e">
    <w:name w:val="Заголовок записки Знак"/>
    <w:basedOn w:val="a7"/>
    <w:link w:val="affffd"/>
    <w:rsid w:val="0025092D"/>
    <w:rPr>
      <w:rFonts w:ascii="Arial" w:eastAsia="Times New Roman" w:hAnsi="Arial" w:cs="Times New Roman"/>
      <w:spacing w:val="-5"/>
      <w:sz w:val="20"/>
      <w:szCs w:val="20"/>
      <w:lang w:val="x-none" w:eastAsia="x-none"/>
    </w:rPr>
  </w:style>
  <w:style w:type="character" w:styleId="HTML2">
    <w:name w:val="HTML Keyboard"/>
    <w:rsid w:val="0025092D"/>
    <w:rPr>
      <w:rFonts w:ascii="Courier New" w:hAnsi="Courier New" w:cs="Courier New"/>
      <w:sz w:val="20"/>
      <w:szCs w:val="20"/>
      <w:lang w:val="ru-RU"/>
    </w:rPr>
  </w:style>
  <w:style w:type="character" w:styleId="HTML3">
    <w:name w:val="HTML Code"/>
    <w:rsid w:val="0025092D"/>
    <w:rPr>
      <w:rFonts w:ascii="Courier New" w:hAnsi="Courier New" w:cs="Courier New"/>
      <w:sz w:val="20"/>
      <w:szCs w:val="20"/>
      <w:lang w:val="ru-RU"/>
    </w:rPr>
  </w:style>
  <w:style w:type="paragraph" w:styleId="afffff">
    <w:name w:val="Body Text First Indent"/>
    <w:basedOn w:val="afffa"/>
    <w:link w:val="afffff0"/>
    <w:rsid w:val="0025092D"/>
    <w:pPr>
      <w:ind w:left="1080" w:firstLine="210"/>
    </w:pPr>
    <w:rPr>
      <w:rFonts w:ascii="Arial" w:hAnsi="Arial"/>
      <w:spacing w:val="-5"/>
    </w:rPr>
  </w:style>
  <w:style w:type="character" w:customStyle="1" w:styleId="afffff0">
    <w:name w:val="Красная строка Знак"/>
    <w:basedOn w:val="afffb"/>
    <w:link w:val="afffff"/>
    <w:rsid w:val="0025092D"/>
    <w:rPr>
      <w:rFonts w:ascii="Arial" w:eastAsia="Times New Roman" w:hAnsi="Arial" w:cs="Times New Roman"/>
      <w:spacing w:val="-5"/>
      <w:sz w:val="24"/>
      <w:szCs w:val="24"/>
      <w:lang w:val="x-none" w:eastAsia="x-none"/>
    </w:rPr>
  </w:style>
  <w:style w:type="paragraph" w:styleId="2f">
    <w:name w:val="Body Text First Indent 2"/>
    <w:basedOn w:val="affff0"/>
    <w:link w:val="2f0"/>
    <w:rsid w:val="0025092D"/>
    <w:pPr>
      <w:spacing w:after="120"/>
      <w:ind w:left="283" w:firstLine="210"/>
      <w:jc w:val="left"/>
    </w:pPr>
    <w:rPr>
      <w:rFonts w:ascii="Arial" w:hAnsi="Arial"/>
      <w:spacing w:val="-5"/>
    </w:rPr>
  </w:style>
  <w:style w:type="character" w:customStyle="1" w:styleId="2f0">
    <w:name w:val="Красная строка 2 Знак"/>
    <w:basedOn w:val="affff1"/>
    <w:link w:val="2f"/>
    <w:rsid w:val="0025092D"/>
    <w:rPr>
      <w:rFonts w:ascii="Arial" w:eastAsia="Times New Roman" w:hAnsi="Arial" w:cs="Times New Roman"/>
      <w:spacing w:val="-5"/>
      <w:sz w:val="24"/>
      <w:szCs w:val="24"/>
      <w:lang w:val="x-none" w:eastAsia="x-none"/>
    </w:rPr>
  </w:style>
  <w:style w:type="character" w:styleId="HTML4">
    <w:name w:val="HTML Sample"/>
    <w:rsid w:val="0025092D"/>
    <w:rPr>
      <w:rFonts w:ascii="Courier New" w:hAnsi="Courier New" w:cs="Courier New"/>
      <w:lang w:val="ru-RU"/>
    </w:rPr>
  </w:style>
  <w:style w:type="paragraph" w:styleId="2f1">
    <w:name w:val="envelope return"/>
    <w:basedOn w:val="a5"/>
    <w:rsid w:val="0025092D"/>
    <w:pPr>
      <w:spacing w:line="360" w:lineRule="auto"/>
      <w:ind w:left="1080" w:firstLine="709"/>
      <w:jc w:val="both"/>
    </w:pPr>
    <w:rPr>
      <w:rFonts w:ascii="Arial" w:eastAsia="Times New Roman" w:hAnsi="Arial" w:cs="Arial"/>
      <w:spacing w:val="-5"/>
      <w:sz w:val="20"/>
      <w:szCs w:val="20"/>
    </w:rPr>
  </w:style>
  <w:style w:type="character" w:styleId="HTML5">
    <w:name w:val="HTML Definition"/>
    <w:rsid w:val="0025092D"/>
    <w:rPr>
      <w:i/>
      <w:iCs/>
      <w:lang w:val="ru-RU"/>
    </w:rPr>
  </w:style>
  <w:style w:type="character" w:styleId="HTML6">
    <w:name w:val="HTML Variable"/>
    <w:rsid w:val="0025092D"/>
    <w:rPr>
      <w:i/>
      <w:iCs/>
      <w:lang w:val="ru-RU"/>
    </w:rPr>
  </w:style>
  <w:style w:type="character" w:styleId="HTML7">
    <w:name w:val="HTML Typewriter"/>
    <w:rsid w:val="0025092D"/>
    <w:rPr>
      <w:rFonts w:ascii="Courier New" w:hAnsi="Courier New" w:cs="Courier New"/>
      <w:sz w:val="20"/>
      <w:szCs w:val="20"/>
      <w:lang w:val="ru-RU"/>
    </w:rPr>
  </w:style>
  <w:style w:type="paragraph" w:styleId="afffff1">
    <w:name w:val="Signature"/>
    <w:basedOn w:val="a5"/>
    <w:link w:val="afffff2"/>
    <w:rsid w:val="0025092D"/>
    <w:pPr>
      <w:spacing w:line="360" w:lineRule="auto"/>
      <w:ind w:left="4252" w:firstLine="709"/>
      <w:jc w:val="both"/>
    </w:pPr>
    <w:rPr>
      <w:rFonts w:ascii="Arial" w:eastAsia="Times New Roman" w:hAnsi="Arial" w:cs="Times New Roman"/>
      <w:spacing w:val="-5"/>
      <w:sz w:val="20"/>
      <w:szCs w:val="20"/>
      <w:lang w:val="x-none" w:eastAsia="x-none"/>
    </w:rPr>
  </w:style>
  <w:style w:type="character" w:customStyle="1" w:styleId="afffff2">
    <w:name w:val="Подпись Знак"/>
    <w:basedOn w:val="a7"/>
    <w:link w:val="afffff1"/>
    <w:rsid w:val="0025092D"/>
    <w:rPr>
      <w:rFonts w:ascii="Arial" w:eastAsia="Times New Roman" w:hAnsi="Arial" w:cs="Times New Roman"/>
      <w:spacing w:val="-5"/>
      <w:sz w:val="20"/>
      <w:szCs w:val="20"/>
      <w:lang w:val="x-none" w:eastAsia="x-none"/>
    </w:rPr>
  </w:style>
  <w:style w:type="paragraph" w:styleId="afffff3">
    <w:name w:val="Salutation"/>
    <w:basedOn w:val="a5"/>
    <w:next w:val="a5"/>
    <w:link w:val="afffff4"/>
    <w:rsid w:val="0025092D"/>
    <w:pPr>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f4">
    <w:name w:val="Приветствие Знак"/>
    <w:basedOn w:val="a7"/>
    <w:link w:val="afffff3"/>
    <w:rsid w:val="0025092D"/>
    <w:rPr>
      <w:rFonts w:ascii="Arial" w:eastAsia="Times New Roman" w:hAnsi="Arial" w:cs="Times New Roman"/>
      <w:spacing w:val="-5"/>
      <w:sz w:val="20"/>
      <w:szCs w:val="20"/>
      <w:lang w:val="x-none" w:eastAsia="x-none"/>
    </w:rPr>
  </w:style>
  <w:style w:type="paragraph" w:styleId="afffff5">
    <w:name w:val="Closing"/>
    <w:basedOn w:val="a5"/>
    <w:link w:val="afffff6"/>
    <w:rsid w:val="0025092D"/>
    <w:pPr>
      <w:spacing w:line="360" w:lineRule="auto"/>
      <w:ind w:left="4252" w:firstLine="709"/>
      <w:jc w:val="both"/>
    </w:pPr>
    <w:rPr>
      <w:rFonts w:ascii="Arial" w:eastAsia="Times New Roman" w:hAnsi="Arial" w:cs="Times New Roman"/>
      <w:spacing w:val="-5"/>
      <w:sz w:val="20"/>
      <w:szCs w:val="20"/>
      <w:lang w:val="x-none" w:eastAsia="x-none"/>
    </w:rPr>
  </w:style>
  <w:style w:type="character" w:customStyle="1" w:styleId="afffff6">
    <w:name w:val="Прощание Знак"/>
    <w:basedOn w:val="a7"/>
    <w:link w:val="afffff5"/>
    <w:rsid w:val="0025092D"/>
    <w:rPr>
      <w:rFonts w:ascii="Arial" w:eastAsia="Times New Roman" w:hAnsi="Arial" w:cs="Times New Roman"/>
      <w:spacing w:val="-5"/>
      <w:sz w:val="20"/>
      <w:szCs w:val="20"/>
      <w:lang w:val="x-none" w:eastAsia="x-none"/>
    </w:rPr>
  </w:style>
  <w:style w:type="paragraph" w:styleId="HTML8">
    <w:name w:val="HTML Preformatted"/>
    <w:basedOn w:val="a5"/>
    <w:link w:val="HTML9"/>
    <w:rsid w:val="0025092D"/>
    <w:pPr>
      <w:spacing w:line="360" w:lineRule="auto"/>
      <w:ind w:left="1080" w:firstLine="709"/>
      <w:jc w:val="both"/>
    </w:pPr>
    <w:rPr>
      <w:rFonts w:ascii="Courier New" w:eastAsia="Times New Roman" w:hAnsi="Courier New" w:cs="Times New Roman"/>
      <w:spacing w:val="-5"/>
      <w:sz w:val="20"/>
      <w:szCs w:val="20"/>
      <w:lang w:val="x-none" w:eastAsia="x-none"/>
    </w:rPr>
  </w:style>
  <w:style w:type="character" w:customStyle="1" w:styleId="HTML9">
    <w:name w:val="Стандартный HTML Знак"/>
    <w:basedOn w:val="a7"/>
    <w:link w:val="HTML8"/>
    <w:rsid w:val="0025092D"/>
    <w:rPr>
      <w:rFonts w:ascii="Courier New" w:eastAsia="Times New Roman" w:hAnsi="Courier New" w:cs="Times New Roman"/>
      <w:spacing w:val="-5"/>
      <w:sz w:val="20"/>
      <w:szCs w:val="20"/>
      <w:lang w:val="x-none" w:eastAsia="x-none"/>
    </w:rPr>
  </w:style>
  <w:style w:type="paragraph" w:styleId="afffff7">
    <w:name w:val="Plain Text"/>
    <w:basedOn w:val="a5"/>
    <w:link w:val="afffff8"/>
    <w:rsid w:val="0025092D"/>
    <w:pPr>
      <w:spacing w:line="360" w:lineRule="auto"/>
      <w:ind w:left="1080" w:firstLine="709"/>
      <w:jc w:val="both"/>
    </w:pPr>
    <w:rPr>
      <w:rFonts w:ascii="Courier New" w:eastAsia="Times New Roman" w:hAnsi="Courier New" w:cs="Times New Roman"/>
      <w:spacing w:val="-5"/>
      <w:sz w:val="20"/>
      <w:szCs w:val="20"/>
      <w:lang w:val="x-none" w:eastAsia="x-none"/>
    </w:rPr>
  </w:style>
  <w:style w:type="character" w:customStyle="1" w:styleId="afffff8">
    <w:name w:val="Текст Знак"/>
    <w:basedOn w:val="a7"/>
    <w:link w:val="afffff7"/>
    <w:rsid w:val="0025092D"/>
    <w:rPr>
      <w:rFonts w:ascii="Courier New" w:eastAsia="Times New Roman" w:hAnsi="Courier New" w:cs="Times New Roman"/>
      <w:spacing w:val="-5"/>
      <w:sz w:val="20"/>
      <w:szCs w:val="20"/>
      <w:lang w:val="x-none" w:eastAsia="x-none"/>
    </w:rPr>
  </w:style>
  <w:style w:type="character" w:styleId="HTMLa">
    <w:name w:val="HTML Cite"/>
    <w:rsid w:val="0025092D"/>
    <w:rPr>
      <w:i/>
      <w:iCs/>
      <w:lang w:val="ru-RU"/>
    </w:rPr>
  </w:style>
  <w:style w:type="paragraph" w:styleId="afffff9">
    <w:name w:val="E-mail Signature"/>
    <w:basedOn w:val="a5"/>
    <w:link w:val="afffffa"/>
    <w:rsid w:val="0025092D"/>
    <w:pPr>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fa">
    <w:name w:val="Электронная подпись Знак"/>
    <w:basedOn w:val="a7"/>
    <w:link w:val="afffff9"/>
    <w:rsid w:val="0025092D"/>
    <w:rPr>
      <w:rFonts w:ascii="Arial" w:eastAsia="Times New Roman" w:hAnsi="Arial" w:cs="Times New Roman"/>
      <w:spacing w:val="-5"/>
      <w:sz w:val="20"/>
      <w:szCs w:val="20"/>
      <w:lang w:val="x-none" w:eastAsia="x-none"/>
    </w:rPr>
  </w:style>
  <w:style w:type="table" w:styleId="-1">
    <w:name w:val="Table Web 1"/>
    <w:basedOn w:val="a8"/>
    <w:rsid w:val="0025092D"/>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8"/>
    <w:rsid w:val="0025092D"/>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8"/>
    <w:rsid w:val="0025092D"/>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8"/>
    <w:rsid w:val="0025092D"/>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Subtle 1"/>
    <w:basedOn w:val="a8"/>
    <w:rsid w:val="0025092D"/>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8"/>
    <w:rsid w:val="0025092D"/>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Classic 1"/>
    <w:basedOn w:val="a8"/>
    <w:rsid w:val="0025092D"/>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8"/>
    <w:rsid w:val="0025092D"/>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8"/>
    <w:rsid w:val="0025092D"/>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8"/>
    <w:rsid w:val="0025092D"/>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c">
    <w:name w:val="Table 3D effects 1"/>
    <w:basedOn w:val="a8"/>
    <w:rsid w:val="0025092D"/>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8"/>
    <w:rsid w:val="0025092D"/>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8"/>
    <w:rsid w:val="0025092D"/>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d">
    <w:name w:val="Table Simple 1"/>
    <w:basedOn w:val="a8"/>
    <w:rsid w:val="0025092D"/>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8"/>
    <w:rsid w:val="0025092D"/>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8"/>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e">
    <w:name w:val="Table Grid 1"/>
    <w:basedOn w:val="a8"/>
    <w:rsid w:val="0025092D"/>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8"/>
    <w:rsid w:val="0025092D"/>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8"/>
    <w:rsid w:val="0025092D"/>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8"/>
    <w:rsid w:val="0025092D"/>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8"/>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8"/>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8"/>
    <w:rsid w:val="0025092D"/>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8"/>
    <w:rsid w:val="0025092D"/>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8"/>
    <w:rsid w:val="0025092D"/>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8"/>
    <w:rsid w:val="0025092D"/>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e">
    <w:name w:val="Outline List 3"/>
    <w:basedOn w:val="a9"/>
    <w:rsid w:val="0025092D"/>
  </w:style>
  <w:style w:type="table" w:styleId="1f">
    <w:name w:val="Table Columns 1"/>
    <w:basedOn w:val="a8"/>
    <w:rsid w:val="0025092D"/>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8"/>
    <w:rsid w:val="0025092D"/>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8"/>
    <w:rsid w:val="0025092D"/>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8"/>
    <w:rsid w:val="0025092D"/>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8"/>
    <w:rsid w:val="0025092D"/>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8"/>
    <w:rsid w:val="0025092D"/>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8"/>
    <w:rsid w:val="0025092D"/>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8"/>
    <w:rsid w:val="0025092D"/>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8"/>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rsid w:val="0025092D"/>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8"/>
    <w:rsid w:val="0025092D"/>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rsid w:val="0025092D"/>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rsid w:val="0025092D"/>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
    <w:name w:val="Table Theme"/>
    <w:basedOn w:val="a8"/>
    <w:rsid w:val="0025092D"/>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0">
    <w:name w:val="Table Colorful 1"/>
    <w:basedOn w:val="a8"/>
    <w:rsid w:val="0025092D"/>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8"/>
    <w:rsid w:val="0025092D"/>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8"/>
    <w:rsid w:val="0025092D"/>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0">
    <w:name w:val="endnote text"/>
    <w:basedOn w:val="a5"/>
    <w:link w:val="affffff1"/>
    <w:uiPriority w:val="99"/>
    <w:rsid w:val="0025092D"/>
    <w:pPr>
      <w:spacing w:line="360" w:lineRule="auto"/>
      <w:ind w:firstLine="680"/>
      <w:jc w:val="both"/>
    </w:pPr>
    <w:rPr>
      <w:rFonts w:ascii="Times New Roman" w:eastAsia="Times New Roman" w:hAnsi="Times New Roman" w:cs="Times New Roman"/>
      <w:sz w:val="20"/>
      <w:szCs w:val="20"/>
      <w:lang w:val="x-none" w:eastAsia="ru-RU"/>
    </w:rPr>
  </w:style>
  <w:style w:type="character" w:customStyle="1" w:styleId="affffff1">
    <w:name w:val="Текст концевой сноски Знак"/>
    <w:basedOn w:val="a7"/>
    <w:link w:val="affffff0"/>
    <w:uiPriority w:val="99"/>
    <w:rsid w:val="0025092D"/>
    <w:rPr>
      <w:rFonts w:ascii="Times New Roman" w:eastAsia="Times New Roman" w:hAnsi="Times New Roman" w:cs="Times New Roman"/>
      <w:sz w:val="20"/>
      <w:szCs w:val="20"/>
      <w:lang w:val="x-none" w:eastAsia="ru-RU"/>
    </w:rPr>
  </w:style>
  <w:style w:type="character" w:styleId="affffff2">
    <w:name w:val="endnote reference"/>
    <w:rsid w:val="0025092D"/>
    <w:rPr>
      <w:vertAlign w:val="superscript"/>
    </w:rPr>
  </w:style>
  <w:style w:type="table" w:styleId="2-5">
    <w:name w:val="Medium Shading 2 Accent 5"/>
    <w:basedOn w:val="a8"/>
    <w:uiPriority w:val="64"/>
    <w:rsid w:val="0025092D"/>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3">
    <w:name w:val="Îáû÷íûé"/>
    <w:rsid w:val="0025092D"/>
    <w:rPr>
      <w:rFonts w:ascii="Times New Roman" w:eastAsia="Times New Roman" w:hAnsi="Times New Roman" w:cs="Times New Roman"/>
      <w:sz w:val="28"/>
      <w:szCs w:val="20"/>
      <w:lang w:eastAsia="ru-RU"/>
    </w:rPr>
  </w:style>
  <w:style w:type="paragraph" w:customStyle="1" w:styleId="S4">
    <w:name w:val="S_Обычный"/>
    <w:basedOn w:val="a5"/>
    <w:link w:val="S5"/>
    <w:qFormat/>
    <w:rsid w:val="0025092D"/>
    <w:pPr>
      <w:spacing w:before="120" w:after="60"/>
      <w:ind w:firstLine="567"/>
      <w:jc w:val="both"/>
    </w:pPr>
    <w:rPr>
      <w:rFonts w:ascii="Times New Roman" w:eastAsia="Times New Roman" w:hAnsi="Times New Roman" w:cs="Times New Roman"/>
      <w:sz w:val="24"/>
      <w:szCs w:val="24"/>
      <w:lang w:val="x-none" w:eastAsia="ar-SA"/>
    </w:rPr>
  </w:style>
  <w:style w:type="character" w:customStyle="1" w:styleId="S5">
    <w:name w:val="S_Обычный Знак"/>
    <w:link w:val="S4"/>
    <w:rsid w:val="0025092D"/>
    <w:rPr>
      <w:rFonts w:ascii="Times New Roman" w:eastAsia="Times New Roman" w:hAnsi="Times New Roman" w:cs="Times New Roman"/>
      <w:sz w:val="24"/>
      <w:szCs w:val="24"/>
      <w:lang w:val="x-none" w:eastAsia="ar-SA"/>
    </w:rPr>
  </w:style>
  <w:style w:type="paragraph" w:customStyle="1" w:styleId="S6">
    <w:name w:val="S_Титульный"/>
    <w:basedOn w:val="a5"/>
    <w:rsid w:val="0025092D"/>
    <w:pPr>
      <w:spacing w:line="360" w:lineRule="auto"/>
      <w:ind w:left="3240"/>
      <w:jc w:val="right"/>
    </w:pPr>
    <w:rPr>
      <w:rFonts w:ascii="Times New Roman" w:eastAsia="Times New Roman" w:hAnsi="Times New Roman" w:cs="Times New Roman"/>
      <w:b/>
      <w:sz w:val="32"/>
      <w:szCs w:val="32"/>
      <w:lang w:eastAsia="ru-RU"/>
    </w:rPr>
  </w:style>
  <w:style w:type="paragraph" w:customStyle="1" w:styleId="affffff4">
    <w:name w:val="ТЕКСТ ГРАД"/>
    <w:basedOn w:val="a5"/>
    <w:link w:val="affffff5"/>
    <w:qFormat/>
    <w:rsid w:val="0025092D"/>
    <w:pPr>
      <w:spacing w:line="360" w:lineRule="auto"/>
      <w:ind w:firstLine="709"/>
      <w:jc w:val="both"/>
    </w:pPr>
    <w:rPr>
      <w:rFonts w:ascii="Times New Roman" w:eastAsia="Times New Roman" w:hAnsi="Times New Roman" w:cs="Times New Roman"/>
      <w:sz w:val="24"/>
      <w:szCs w:val="24"/>
      <w:lang w:val="x-none" w:eastAsia="x-none"/>
    </w:rPr>
  </w:style>
  <w:style w:type="character" w:customStyle="1" w:styleId="affffff5">
    <w:name w:val="ТЕКСТ ГРАД Знак"/>
    <w:link w:val="affffff4"/>
    <w:rsid w:val="0025092D"/>
    <w:rPr>
      <w:rFonts w:ascii="Times New Roman" w:eastAsia="Times New Roman" w:hAnsi="Times New Roman" w:cs="Times New Roman"/>
      <w:sz w:val="24"/>
      <w:szCs w:val="24"/>
      <w:lang w:val="x-none" w:eastAsia="x-none"/>
    </w:rPr>
  </w:style>
  <w:style w:type="paragraph" w:customStyle="1" w:styleId="affffff6">
    <w:name w:val="ООО  «Институт Территориального Планирования"/>
    <w:basedOn w:val="a5"/>
    <w:link w:val="affffff7"/>
    <w:qFormat/>
    <w:rsid w:val="0025092D"/>
    <w:pPr>
      <w:spacing w:line="360" w:lineRule="auto"/>
      <w:ind w:left="709"/>
      <w:jc w:val="right"/>
    </w:pPr>
    <w:rPr>
      <w:rFonts w:ascii="Times New Roman" w:eastAsia="Times New Roman" w:hAnsi="Times New Roman" w:cs="Times New Roman"/>
      <w:sz w:val="24"/>
      <w:szCs w:val="24"/>
      <w:lang w:val="x-none" w:eastAsia="x-none"/>
    </w:rPr>
  </w:style>
  <w:style w:type="character" w:customStyle="1" w:styleId="affffff7">
    <w:name w:val="ООО  «Институт Территориального Планирования Знак"/>
    <w:link w:val="affffff6"/>
    <w:rsid w:val="0025092D"/>
    <w:rPr>
      <w:rFonts w:ascii="Times New Roman" w:eastAsia="Times New Roman" w:hAnsi="Times New Roman" w:cs="Times New Roman"/>
      <w:sz w:val="24"/>
      <w:szCs w:val="24"/>
      <w:lang w:val="x-none" w:eastAsia="x-none"/>
    </w:rPr>
  </w:style>
  <w:style w:type="paragraph" w:customStyle="1" w:styleId="S7">
    <w:name w:val="S_Обычный в таблице"/>
    <w:basedOn w:val="a5"/>
    <w:link w:val="S8"/>
    <w:rsid w:val="0025092D"/>
    <w:pPr>
      <w:spacing w:line="360" w:lineRule="auto"/>
      <w:jc w:val="center"/>
    </w:pPr>
    <w:rPr>
      <w:rFonts w:ascii="Times New Roman" w:eastAsia="Times New Roman" w:hAnsi="Times New Roman" w:cs="Times New Roman"/>
      <w:sz w:val="24"/>
      <w:szCs w:val="24"/>
      <w:lang w:val="x-none" w:eastAsia="x-none"/>
    </w:rPr>
  </w:style>
  <w:style w:type="character" w:customStyle="1" w:styleId="S8">
    <w:name w:val="S_Обычный в таблице Знак"/>
    <w:link w:val="S7"/>
    <w:rsid w:val="0025092D"/>
    <w:rPr>
      <w:rFonts w:ascii="Times New Roman" w:eastAsia="Times New Roman" w:hAnsi="Times New Roman" w:cs="Times New Roman"/>
      <w:sz w:val="24"/>
      <w:szCs w:val="24"/>
      <w:lang w:val="x-none" w:eastAsia="x-none"/>
    </w:rPr>
  </w:style>
  <w:style w:type="character" w:styleId="affffff8">
    <w:name w:val="Placeholder Text"/>
    <w:uiPriority w:val="99"/>
    <w:semiHidden/>
    <w:rsid w:val="0025092D"/>
    <w:rPr>
      <w:color w:val="808080"/>
    </w:rPr>
  </w:style>
  <w:style w:type="paragraph" w:styleId="affffff9">
    <w:name w:val="Revision"/>
    <w:hidden/>
    <w:uiPriority w:val="99"/>
    <w:semiHidden/>
    <w:rsid w:val="0025092D"/>
    <w:rPr>
      <w:rFonts w:ascii="Times New Roman" w:eastAsia="Times New Roman" w:hAnsi="Times New Roman" w:cs="Times New Roman"/>
      <w:sz w:val="24"/>
      <w:szCs w:val="24"/>
      <w:lang w:eastAsia="ru-RU"/>
    </w:rPr>
  </w:style>
  <w:style w:type="paragraph" w:customStyle="1" w:styleId="S9">
    <w:name w:val="S_Обложка_проект"/>
    <w:basedOn w:val="a5"/>
    <w:rsid w:val="0025092D"/>
    <w:pPr>
      <w:spacing w:line="360" w:lineRule="auto"/>
      <w:ind w:left="3240"/>
      <w:jc w:val="right"/>
    </w:pPr>
    <w:rPr>
      <w:rFonts w:ascii="Times New Roman" w:eastAsia="Times New Roman" w:hAnsi="Times New Roman" w:cs="Times New Roman"/>
      <w:caps/>
      <w:sz w:val="24"/>
      <w:szCs w:val="24"/>
      <w:lang w:eastAsia="ru-RU"/>
    </w:rPr>
  </w:style>
  <w:style w:type="paragraph" w:customStyle="1" w:styleId="S23">
    <w:name w:val="S_Титульный 2"/>
    <w:basedOn w:val="a5"/>
    <w:rsid w:val="0025092D"/>
    <w:pPr>
      <w:shd w:val="clear" w:color="auto" w:fill="FFFFFF"/>
      <w:snapToGrid w:val="0"/>
      <w:jc w:val="center"/>
    </w:pPr>
    <w:rPr>
      <w:rFonts w:ascii="Times New Roman" w:eastAsia="Calibri" w:hAnsi="Times New Roman" w:cs="Times New Roman"/>
      <w:sz w:val="24"/>
      <w:szCs w:val="24"/>
      <w:lang w:eastAsia="ar-SA"/>
    </w:rPr>
  </w:style>
  <w:style w:type="paragraph" w:customStyle="1" w:styleId="S30">
    <w:name w:val="S_Заголовок 3"/>
    <w:basedOn w:val="3"/>
    <w:link w:val="S32"/>
    <w:rsid w:val="0025092D"/>
    <w:pPr>
      <w:keepNext w:val="0"/>
      <w:tabs>
        <w:tab w:val="clear" w:pos="1276"/>
        <w:tab w:val="num" w:pos="1800"/>
      </w:tabs>
      <w:spacing w:before="0" w:after="0" w:line="360" w:lineRule="auto"/>
      <w:ind w:left="1800" w:hanging="720"/>
      <w:jc w:val="center"/>
    </w:pPr>
    <w:rPr>
      <w:bCs w:val="0"/>
      <w:sz w:val="24"/>
      <w:szCs w:val="24"/>
      <w:u w:val="single"/>
      <w:lang w:val="ru-RU" w:eastAsia="ru-RU"/>
    </w:rPr>
  </w:style>
  <w:style w:type="paragraph" w:customStyle="1" w:styleId="S40">
    <w:name w:val="S_Заголовок 4"/>
    <w:basedOn w:val="4"/>
    <w:link w:val="S41"/>
    <w:rsid w:val="0025092D"/>
    <w:pPr>
      <w:keepNext w:val="0"/>
      <w:numPr>
        <w:ilvl w:val="0"/>
        <w:numId w:val="0"/>
      </w:numPr>
      <w:tabs>
        <w:tab w:val="clear" w:pos="1418"/>
        <w:tab w:val="num" w:pos="1800"/>
      </w:tabs>
      <w:spacing w:before="0" w:after="0"/>
      <w:ind w:left="1800" w:hanging="720"/>
    </w:pPr>
    <w:rPr>
      <w:b w:val="0"/>
      <w:bCs w:val="0"/>
      <w:i/>
    </w:rPr>
  </w:style>
  <w:style w:type="paragraph" w:customStyle="1" w:styleId="S10">
    <w:name w:val="S_Заголовок 1"/>
    <w:basedOn w:val="a5"/>
    <w:qFormat/>
    <w:rsid w:val="0025092D"/>
    <w:pPr>
      <w:tabs>
        <w:tab w:val="num" w:pos="360"/>
      </w:tabs>
      <w:ind w:left="360" w:hanging="360"/>
      <w:jc w:val="center"/>
    </w:pPr>
    <w:rPr>
      <w:rFonts w:ascii="Times New Roman" w:eastAsia="Times New Roman" w:hAnsi="Times New Roman" w:cs="Times New Roman"/>
      <w:b/>
      <w:caps/>
      <w:sz w:val="24"/>
      <w:szCs w:val="24"/>
      <w:lang w:eastAsia="ru-RU"/>
    </w:rPr>
  </w:style>
  <w:style w:type="paragraph" w:customStyle="1" w:styleId="affffffa">
    <w:name w:val="ГРАД Основной текст"/>
    <w:basedOn w:val="a5"/>
    <w:link w:val="affffffb"/>
    <w:autoRedefine/>
    <w:rsid w:val="0025092D"/>
    <w:pPr>
      <w:tabs>
        <w:tab w:val="left" w:pos="540"/>
        <w:tab w:val="left" w:pos="1260"/>
        <w:tab w:val="left" w:pos="1620"/>
      </w:tabs>
      <w:ind w:firstLine="709"/>
      <w:jc w:val="both"/>
    </w:pPr>
    <w:rPr>
      <w:rFonts w:ascii="Times New Roman" w:eastAsia="Calibri" w:hAnsi="Times New Roman" w:cs="Times New Roman"/>
      <w:bCs/>
      <w:spacing w:val="4"/>
      <w:w w:val="109"/>
      <w:sz w:val="24"/>
      <w:szCs w:val="28"/>
      <w:lang w:val="x-none" w:eastAsia="x-none" w:bidi="en-US"/>
    </w:rPr>
  </w:style>
  <w:style w:type="character" w:customStyle="1" w:styleId="affffffb">
    <w:name w:val="ГРАД Основной текст Знак Знак"/>
    <w:link w:val="affffffa"/>
    <w:rsid w:val="0025092D"/>
    <w:rPr>
      <w:rFonts w:ascii="Times New Roman" w:eastAsia="Calibri" w:hAnsi="Times New Roman" w:cs="Times New Roman"/>
      <w:bCs/>
      <w:spacing w:val="4"/>
      <w:w w:val="109"/>
      <w:sz w:val="24"/>
      <w:szCs w:val="28"/>
      <w:lang w:val="x-none" w:eastAsia="x-none" w:bidi="en-US"/>
    </w:rPr>
  </w:style>
  <w:style w:type="paragraph" w:customStyle="1" w:styleId="affffffc">
    <w:name w:val="ГРАД Список маркированный"/>
    <w:basedOn w:val="afff7"/>
    <w:autoRedefine/>
    <w:rsid w:val="0025092D"/>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a"/>
    <w:autoRedefine/>
    <w:rsid w:val="0025092D"/>
    <w:pPr>
      <w:numPr>
        <w:numId w:val="17"/>
      </w:numPr>
      <w:tabs>
        <w:tab w:val="left" w:pos="992"/>
      </w:tabs>
      <w:spacing w:line="360" w:lineRule="auto"/>
      <w:ind w:left="0" w:firstLine="709"/>
      <w:jc w:val="both"/>
    </w:pPr>
    <w:rPr>
      <w:rFonts w:ascii="Times New Roman" w:eastAsia="Times New Roman" w:hAnsi="Times New Roman" w:cs="Times New Roman"/>
      <w:sz w:val="24"/>
      <w:szCs w:val="24"/>
      <w:lang w:val="x-none" w:eastAsia="x-none"/>
    </w:rPr>
  </w:style>
  <w:style w:type="paragraph" w:customStyle="1" w:styleId="ConsNormal">
    <w:name w:val="ConsNormal"/>
    <w:link w:val="ConsNormal0"/>
    <w:rsid w:val="0025092D"/>
    <w:pPr>
      <w:snapToGrid w:val="0"/>
      <w:ind w:firstLine="720"/>
      <w:jc w:val="both"/>
    </w:pPr>
    <w:rPr>
      <w:rFonts w:ascii="Arial" w:eastAsia="Times New Roman" w:hAnsi="Arial" w:cs="Times New Roman"/>
      <w:sz w:val="20"/>
      <w:szCs w:val="20"/>
      <w:lang w:eastAsia="ru-RU"/>
    </w:rPr>
  </w:style>
  <w:style w:type="character" w:customStyle="1" w:styleId="apple-style-span">
    <w:name w:val="apple-style-span"/>
    <w:rsid w:val="0025092D"/>
  </w:style>
  <w:style w:type="character" w:customStyle="1" w:styleId="apple-converted-space">
    <w:name w:val="apple-converted-space"/>
    <w:rsid w:val="0025092D"/>
  </w:style>
  <w:style w:type="character" w:customStyle="1" w:styleId="Sa">
    <w:name w:val="S_Нумерованный Знак Знак"/>
    <w:link w:val="S"/>
    <w:locked/>
    <w:rsid w:val="0025092D"/>
    <w:rPr>
      <w:rFonts w:ascii="Times New Roman" w:eastAsia="Times New Roman" w:hAnsi="Times New Roman" w:cs="Times New Roman"/>
      <w:sz w:val="24"/>
      <w:szCs w:val="24"/>
      <w:lang w:val="x-none" w:eastAsia="x-none"/>
    </w:rPr>
  </w:style>
  <w:style w:type="character" w:customStyle="1" w:styleId="FontStyle20">
    <w:name w:val="Font Style20"/>
    <w:rsid w:val="0025092D"/>
    <w:rPr>
      <w:rFonts w:ascii="Times New Roman" w:hAnsi="Times New Roman" w:cs="Times New Roman"/>
      <w:sz w:val="22"/>
      <w:szCs w:val="22"/>
    </w:rPr>
  </w:style>
  <w:style w:type="paragraph" w:customStyle="1" w:styleId="S0">
    <w:name w:val="S_Маркированный"/>
    <w:basedOn w:val="afff7"/>
    <w:link w:val="S11"/>
    <w:qFormat/>
    <w:rsid w:val="0025092D"/>
    <w:pPr>
      <w:numPr>
        <w:numId w:val="19"/>
      </w:numPr>
      <w:spacing w:before="120" w:after="60" w:line="240" w:lineRule="auto"/>
      <w:ind w:left="924" w:hanging="357"/>
      <w:contextualSpacing w:val="0"/>
    </w:pPr>
    <w:rPr>
      <w:w w:val="109"/>
    </w:rPr>
  </w:style>
  <w:style w:type="character" w:customStyle="1" w:styleId="affffffd">
    <w:name w:val="Символ сноски"/>
    <w:rsid w:val="0025092D"/>
  </w:style>
  <w:style w:type="paragraph" w:customStyle="1" w:styleId="affffffe">
    <w:name w:val="Раздел МНГП"/>
    <w:basedOn w:val="14"/>
    <w:qFormat/>
    <w:rsid w:val="0025092D"/>
    <w:pPr>
      <w:keepLines/>
      <w:spacing w:before="480" w:after="0"/>
      <w:jc w:val="center"/>
    </w:pPr>
    <w:rPr>
      <w:rFonts w:ascii="Times New Roman" w:hAnsi="Times New Roman" w:cs="Times New Roman"/>
      <w:caps/>
      <w:kern w:val="0"/>
      <w:sz w:val="24"/>
      <w:szCs w:val="28"/>
      <w:lang w:val="x-none" w:eastAsia="en-US"/>
    </w:rPr>
  </w:style>
  <w:style w:type="paragraph" w:customStyle="1" w:styleId="afffffff">
    <w:name w:val="раздел МНГП"/>
    <w:basedOn w:val="14"/>
    <w:qFormat/>
    <w:rsid w:val="0025092D"/>
    <w:pPr>
      <w:keepLines/>
      <w:spacing w:before="480" w:after="0"/>
      <w:jc w:val="center"/>
    </w:pPr>
    <w:rPr>
      <w:rFonts w:ascii="Times New Roman" w:hAnsi="Times New Roman" w:cs="Times New Roman"/>
      <w:caps/>
      <w:color w:val="000000"/>
      <w:kern w:val="0"/>
      <w:sz w:val="24"/>
      <w:szCs w:val="28"/>
      <w:lang w:val="x-none" w:eastAsia="en-US"/>
    </w:rPr>
  </w:style>
  <w:style w:type="paragraph" w:customStyle="1" w:styleId="a2">
    <w:name w:val="глава МНГП"/>
    <w:basedOn w:val="20"/>
    <w:qFormat/>
    <w:rsid w:val="0025092D"/>
    <w:pPr>
      <w:numPr>
        <w:ilvl w:val="1"/>
        <w:numId w:val="18"/>
      </w:numPr>
      <w:spacing w:line="276" w:lineRule="auto"/>
      <w:jc w:val="both"/>
    </w:pPr>
    <w:rPr>
      <w:rFonts w:ascii="Times New Roman" w:eastAsia="Times New Roman" w:hAnsi="Times New Roman" w:cs="Times New Roman"/>
      <w:color w:val="auto"/>
      <w:sz w:val="24"/>
      <w:szCs w:val="24"/>
    </w:rPr>
  </w:style>
  <w:style w:type="paragraph" w:customStyle="1" w:styleId="ConsPlusNonformat">
    <w:name w:val="ConsPlusNonformat"/>
    <w:uiPriority w:val="99"/>
    <w:rsid w:val="0025092D"/>
    <w:pPr>
      <w:autoSpaceDE w:val="0"/>
      <w:autoSpaceDN w:val="0"/>
      <w:adjustRightInd w:val="0"/>
    </w:pPr>
    <w:rPr>
      <w:rFonts w:ascii="Courier New" w:eastAsia="Times New Roman" w:hAnsi="Courier New" w:cs="Courier New"/>
      <w:sz w:val="20"/>
      <w:szCs w:val="20"/>
      <w:lang w:eastAsia="ru-RU"/>
    </w:rPr>
  </w:style>
  <w:style w:type="paragraph" w:customStyle="1" w:styleId="xl65">
    <w:name w:val="xl65"/>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6">
    <w:name w:val="xl66"/>
    <w:basedOn w:val="a5"/>
    <w:rsid w:val="0025092D"/>
    <w:pPr>
      <w:pBdr>
        <w:top w:val="single" w:sz="4" w:space="0" w:color="000000"/>
        <w:left w:val="single" w:sz="4" w:space="0" w:color="000000"/>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67">
    <w:name w:val="xl67"/>
    <w:basedOn w:val="a5"/>
    <w:rsid w:val="0025092D"/>
    <w:pPr>
      <w:pBdr>
        <w:top w:val="single" w:sz="4" w:space="0" w:color="000000"/>
        <w:left w:val="single" w:sz="4" w:space="0" w:color="000000"/>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68">
    <w:name w:val="xl68"/>
    <w:basedOn w:val="a5"/>
    <w:rsid w:val="0025092D"/>
    <w:pPr>
      <w:pBdr>
        <w:top w:val="single" w:sz="4" w:space="0" w:color="000000"/>
        <w:left w:val="single" w:sz="4" w:space="0" w:color="000000"/>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9">
    <w:name w:val="xl69"/>
    <w:basedOn w:val="a5"/>
    <w:rsid w:val="0025092D"/>
    <w:pPr>
      <w:pBdr>
        <w:top w:val="single" w:sz="4" w:space="0" w:color="000000"/>
        <w:left w:val="single" w:sz="4" w:space="0" w:color="000000"/>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70">
    <w:name w:val="xl70"/>
    <w:basedOn w:val="a5"/>
    <w:rsid w:val="0025092D"/>
    <w:pPr>
      <w:pBdr>
        <w:left w:val="single" w:sz="4" w:space="0" w:color="000000"/>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71">
    <w:name w:val="xl71"/>
    <w:basedOn w:val="a5"/>
    <w:rsid w:val="0025092D"/>
    <w:pPr>
      <w:pBdr>
        <w:top w:val="single" w:sz="4" w:space="0" w:color="000000"/>
        <w:left w:val="single" w:sz="4" w:space="0" w:color="000000"/>
        <w:bottom w:val="single" w:sz="4" w:space="0" w:color="000000"/>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72">
    <w:name w:val="xl72"/>
    <w:basedOn w:val="a5"/>
    <w:rsid w:val="0025092D"/>
    <w:pPr>
      <w:pBdr>
        <w:top w:val="single" w:sz="4" w:space="0" w:color="000000"/>
        <w:left w:val="single" w:sz="4" w:space="0" w:color="000000"/>
      </w:pBd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73">
    <w:name w:val="xl73"/>
    <w:basedOn w:val="a5"/>
    <w:rsid w:val="0025092D"/>
    <w:pPr>
      <w:pBdr>
        <w:top w:val="single" w:sz="4" w:space="0" w:color="000000"/>
        <w:left w:val="single" w:sz="4" w:space="0" w:color="000000"/>
      </w:pBd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74">
    <w:name w:val="xl74"/>
    <w:basedOn w:val="a5"/>
    <w:rsid w:val="0025092D"/>
    <w:pPr>
      <w:pBdr>
        <w:top w:val="single" w:sz="4" w:space="0" w:color="000000"/>
        <w:left w:val="single" w:sz="4" w:space="0" w:color="000000"/>
        <w:right w:val="single" w:sz="4" w:space="0" w:color="auto"/>
      </w:pBd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75">
    <w:name w:val="xl75"/>
    <w:basedOn w:val="a5"/>
    <w:rsid w:val="0025092D"/>
    <w:pPr>
      <w:pBdr>
        <w:left w:val="single" w:sz="4" w:space="0" w:color="000000"/>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76">
    <w:name w:val="xl76"/>
    <w:basedOn w:val="a5"/>
    <w:rsid w:val="0025092D"/>
    <w:pP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77">
    <w:name w:val="xl77"/>
    <w:basedOn w:val="a5"/>
    <w:rsid w:val="0025092D"/>
    <w:pPr>
      <w:pBdr>
        <w:left w:val="single" w:sz="4" w:space="0" w:color="000000"/>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78">
    <w:name w:val="xl78"/>
    <w:basedOn w:val="a5"/>
    <w:rsid w:val="0025092D"/>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79">
    <w:name w:val="xl79"/>
    <w:basedOn w:val="a5"/>
    <w:rsid w:val="0025092D"/>
    <w:pPr>
      <w:pBdr>
        <w:top w:val="single" w:sz="4" w:space="0" w:color="000000"/>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0">
    <w:name w:val="xl80"/>
    <w:basedOn w:val="a5"/>
    <w:rsid w:val="0025092D"/>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2f9">
    <w:name w:val="Стиль2"/>
    <w:basedOn w:val="6"/>
    <w:qFormat/>
    <w:rsid w:val="0025092D"/>
    <w:pPr>
      <w:numPr>
        <w:ilvl w:val="0"/>
        <w:numId w:val="0"/>
      </w:numPr>
      <w:spacing w:line="276" w:lineRule="auto"/>
      <w:ind w:left="714" w:hanging="357"/>
    </w:pPr>
    <w:rPr>
      <w:sz w:val="24"/>
      <w:lang w:eastAsia="en-US"/>
    </w:rPr>
  </w:style>
  <w:style w:type="numbering" w:customStyle="1" w:styleId="112">
    <w:name w:val="Нет списка11"/>
    <w:next w:val="a9"/>
    <w:semiHidden/>
    <w:unhideWhenUsed/>
    <w:rsid w:val="0025092D"/>
  </w:style>
  <w:style w:type="numbering" w:customStyle="1" w:styleId="2fa">
    <w:name w:val="Нет списка2"/>
    <w:next w:val="a9"/>
    <w:semiHidden/>
    <w:unhideWhenUsed/>
    <w:rsid w:val="0025092D"/>
  </w:style>
  <w:style w:type="paragraph" w:customStyle="1" w:styleId="1466">
    <w:name w:val="1466"/>
    <w:basedOn w:val="a5"/>
    <w:rsid w:val="0025092D"/>
    <w:pPr>
      <w:autoSpaceDE w:val="0"/>
      <w:autoSpaceDN w:val="0"/>
      <w:spacing w:before="120" w:after="120"/>
      <w:jc w:val="center"/>
    </w:pPr>
    <w:rPr>
      <w:rFonts w:ascii="Times New Roman" w:eastAsia="Times New Roman" w:hAnsi="Times New Roman" w:cs="Times New Roman"/>
      <w:b/>
      <w:bCs/>
      <w:sz w:val="28"/>
      <w:szCs w:val="28"/>
      <w:lang w:eastAsia="ru-RU"/>
    </w:rPr>
  </w:style>
  <w:style w:type="paragraph" w:customStyle="1" w:styleId="ConsPlusCell">
    <w:name w:val="ConsPlusCell"/>
    <w:uiPriority w:val="99"/>
    <w:rsid w:val="0025092D"/>
    <w:pPr>
      <w:widowControl w:val="0"/>
      <w:autoSpaceDE w:val="0"/>
      <w:autoSpaceDN w:val="0"/>
      <w:adjustRightInd w:val="0"/>
    </w:pPr>
    <w:rPr>
      <w:rFonts w:ascii="Calibri" w:eastAsia="Times New Roman" w:hAnsi="Calibri" w:cs="Calibri"/>
      <w:lang w:eastAsia="ru-RU"/>
    </w:rPr>
  </w:style>
  <w:style w:type="paragraph" w:customStyle="1" w:styleId="FORMATTEXT">
    <w:name w:val=".FORMATTEXT"/>
    <w:rsid w:val="0025092D"/>
    <w:pPr>
      <w:widowControl w:val="0"/>
      <w:autoSpaceDE w:val="0"/>
      <w:autoSpaceDN w:val="0"/>
      <w:adjustRightInd w:val="0"/>
    </w:pPr>
    <w:rPr>
      <w:rFonts w:ascii="Times New Roman" w:eastAsia="Times New Roman" w:hAnsi="Times New Roman" w:cs="Times New Roman"/>
      <w:sz w:val="24"/>
      <w:szCs w:val="24"/>
      <w:lang w:eastAsia="ru-RU"/>
    </w:rPr>
  </w:style>
  <w:style w:type="character" w:customStyle="1" w:styleId="submenu-table">
    <w:name w:val="submenu-table"/>
    <w:rsid w:val="0025092D"/>
  </w:style>
  <w:style w:type="character" w:customStyle="1" w:styleId="afffffff0">
    <w:name w:val="Основной текст_"/>
    <w:link w:val="2fb"/>
    <w:rsid w:val="0025092D"/>
    <w:rPr>
      <w:shd w:val="clear" w:color="auto" w:fill="FFFFFF"/>
    </w:rPr>
  </w:style>
  <w:style w:type="paragraph" w:customStyle="1" w:styleId="2fb">
    <w:name w:val="Основной текст2"/>
    <w:basedOn w:val="a5"/>
    <w:link w:val="afffffff0"/>
    <w:rsid w:val="0025092D"/>
    <w:pPr>
      <w:shd w:val="clear" w:color="auto" w:fill="FFFFFF"/>
      <w:spacing w:before="360" w:after="60" w:line="274" w:lineRule="exact"/>
      <w:jc w:val="both"/>
    </w:pPr>
  </w:style>
  <w:style w:type="character" w:customStyle="1" w:styleId="130">
    <w:name w:val="Основной текст (13)_"/>
    <w:link w:val="131"/>
    <w:rsid w:val="0025092D"/>
    <w:rPr>
      <w:sz w:val="17"/>
      <w:szCs w:val="17"/>
      <w:shd w:val="clear" w:color="auto" w:fill="FFFFFF"/>
    </w:rPr>
  </w:style>
  <w:style w:type="paragraph" w:customStyle="1" w:styleId="131">
    <w:name w:val="Основной текст (13)"/>
    <w:basedOn w:val="a5"/>
    <w:link w:val="130"/>
    <w:rsid w:val="0025092D"/>
    <w:pPr>
      <w:shd w:val="clear" w:color="auto" w:fill="FFFFFF"/>
      <w:spacing w:after="120" w:line="206" w:lineRule="exact"/>
      <w:ind w:hanging="260"/>
      <w:jc w:val="both"/>
    </w:pPr>
    <w:rPr>
      <w:sz w:val="17"/>
      <w:szCs w:val="17"/>
    </w:rPr>
  </w:style>
  <w:style w:type="character" w:customStyle="1" w:styleId="150">
    <w:name w:val="Основной текст (15)_"/>
    <w:link w:val="151"/>
    <w:rsid w:val="0025092D"/>
    <w:rPr>
      <w:sz w:val="19"/>
      <w:szCs w:val="19"/>
      <w:shd w:val="clear" w:color="auto" w:fill="FFFFFF"/>
    </w:rPr>
  </w:style>
  <w:style w:type="character" w:customStyle="1" w:styleId="afffffff1">
    <w:name w:val="Оглавление_"/>
    <w:link w:val="afffffff2"/>
    <w:rsid w:val="0025092D"/>
    <w:rPr>
      <w:sz w:val="19"/>
      <w:szCs w:val="19"/>
      <w:shd w:val="clear" w:color="auto" w:fill="FFFFFF"/>
    </w:rPr>
  </w:style>
  <w:style w:type="paragraph" w:customStyle="1" w:styleId="151">
    <w:name w:val="Основной текст (15)"/>
    <w:basedOn w:val="a5"/>
    <w:link w:val="150"/>
    <w:rsid w:val="0025092D"/>
    <w:pPr>
      <w:shd w:val="clear" w:color="auto" w:fill="FFFFFF"/>
      <w:spacing w:line="0" w:lineRule="atLeast"/>
      <w:ind w:hanging="520"/>
    </w:pPr>
    <w:rPr>
      <w:sz w:val="19"/>
      <w:szCs w:val="19"/>
    </w:rPr>
  </w:style>
  <w:style w:type="paragraph" w:customStyle="1" w:styleId="afffffff2">
    <w:name w:val="Оглавление"/>
    <w:basedOn w:val="a5"/>
    <w:link w:val="afffffff1"/>
    <w:rsid w:val="0025092D"/>
    <w:pPr>
      <w:shd w:val="clear" w:color="auto" w:fill="FFFFFF"/>
      <w:spacing w:before="120" w:line="230" w:lineRule="exact"/>
    </w:pPr>
    <w:rPr>
      <w:sz w:val="19"/>
      <w:szCs w:val="19"/>
    </w:rPr>
  </w:style>
  <w:style w:type="paragraph" w:customStyle="1" w:styleId="Sb">
    <w:name w:val="S_Отступ"/>
    <w:basedOn w:val="a5"/>
    <w:qFormat/>
    <w:rsid w:val="0025092D"/>
    <w:pPr>
      <w:spacing w:line="360" w:lineRule="auto"/>
      <w:ind w:firstLine="709"/>
      <w:jc w:val="both"/>
    </w:pPr>
    <w:rPr>
      <w:rFonts w:ascii="Times New Roman" w:eastAsia="Times New Roman" w:hAnsi="Times New Roman" w:cs="Times New Roman"/>
      <w:bCs/>
      <w:sz w:val="24"/>
      <w:szCs w:val="32"/>
      <w:lang w:eastAsia="ar-SA"/>
    </w:rPr>
  </w:style>
  <w:style w:type="paragraph" w:customStyle="1" w:styleId="ConsNonformat">
    <w:name w:val="ConsNonformat"/>
    <w:link w:val="ConsNonformat0"/>
    <w:rsid w:val="0025092D"/>
    <w:pPr>
      <w:widowControl w:val="0"/>
      <w:suppressAutoHyphens/>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25092D"/>
    <w:rPr>
      <w:rFonts w:ascii="Courier New" w:eastAsia="Arial" w:hAnsi="Courier New" w:cs="Times New Roman"/>
      <w:sz w:val="20"/>
      <w:szCs w:val="20"/>
      <w:lang w:eastAsia="ar-SA"/>
    </w:rPr>
  </w:style>
  <w:style w:type="paragraph" w:customStyle="1" w:styleId="BinomialTheorem">
    <w:name w:val="Binomial Theorem"/>
    <w:rsid w:val="0025092D"/>
    <w:pPr>
      <w:spacing w:after="200" w:line="276" w:lineRule="auto"/>
    </w:pPr>
    <w:rPr>
      <w:rFonts w:ascii="Calibri" w:eastAsia="Times New Roman" w:hAnsi="Calibri" w:cs="Times New Roman"/>
      <w:lang w:eastAsia="ru-RU"/>
    </w:rPr>
  </w:style>
  <w:style w:type="paragraph" w:customStyle="1" w:styleId="font5">
    <w:name w:val="font5"/>
    <w:basedOn w:val="a5"/>
    <w:rsid w:val="0025092D"/>
    <w:pPr>
      <w:spacing w:before="100" w:beforeAutospacing="1" w:after="100" w:afterAutospacing="1"/>
    </w:pPr>
    <w:rPr>
      <w:rFonts w:ascii="Times New Roman" w:eastAsia="Times New Roman" w:hAnsi="Times New Roman" w:cs="Times New Roman"/>
      <w:color w:val="000000"/>
      <w:sz w:val="24"/>
      <w:szCs w:val="24"/>
      <w:lang w:eastAsia="ru-RU"/>
    </w:rPr>
  </w:style>
  <w:style w:type="paragraph" w:customStyle="1" w:styleId="xl63">
    <w:name w:val="xl63"/>
    <w:basedOn w:val="a5"/>
    <w:rsid w:val="0025092D"/>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5"/>
    <w:rsid w:val="0025092D"/>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5"/>
    <w:rsid w:val="0025092D"/>
    <w:pPr>
      <w:pBdr>
        <w:top w:val="single" w:sz="4" w:space="0" w:color="auto"/>
        <w:left w:val="single" w:sz="8" w:space="0" w:color="auto"/>
        <w:bottom w:val="single" w:sz="4" w:space="0" w:color="auto"/>
      </w:pBdr>
      <w:spacing w:before="100" w:beforeAutospacing="1" w:after="100" w:afterAutospacing="1"/>
    </w:pPr>
    <w:rPr>
      <w:rFonts w:ascii="Times New Roman" w:eastAsia="Times New Roman" w:hAnsi="Times New Roman" w:cs="Times New Roman"/>
      <w:color w:val="000000"/>
      <w:sz w:val="20"/>
      <w:szCs w:val="20"/>
      <w:lang w:eastAsia="ru-RU"/>
    </w:rPr>
  </w:style>
  <w:style w:type="paragraph" w:customStyle="1" w:styleId="xl82">
    <w:name w:val="xl82"/>
    <w:basedOn w:val="a5"/>
    <w:rsid w:val="0025092D"/>
    <w:pPr>
      <w:pBdr>
        <w:top w:val="single" w:sz="4" w:space="0" w:color="auto"/>
        <w:left w:val="single" w:sz="8" w:space="0" w:color="auto"/>
        <w:bottom w:val="single" w:sz="8"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3">
    <w:name w:val="xl83"/>
    <w:basedOn w:val="a5"/>
    <w:rsid w:val="0025092D"/>
    <w:pPr>
      <w:pBdr>
        <w:top w:val="single" w:sz="4" w:space="0" w:color="auto"/>
        <w:left w:val="single" w:sz="8"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4">
    <w:name w:val="xl84"/>
    <w:basedOn w:val="a5"/>
    <w:rsid w:val="0025092D"/>
    <w:pPr>
      <w:pBdr>
        <w:top w:val="single" w:sz="4" w:space="0" w:color="auto"/>
        <w:left w:val="single" w:sz="8" w:space="0" w:color="auto"/>
        <w:bottom w:val="single" w:sz="4" w:space="0" w:color="auto"/>
      </w:pBdr>
      <w:spacing w:before="100" w:beforeAutospacing="1" w:after="100" w:afterAutospacing="1"/>
    </w:pPr>
    <w:rPr>
      <w:rFonts w:ascii="Times New Roman" w:eastAsia="Times New Roman" w:hAnsi="Times New Roman" w:cs="Times New Roman"/>
      <w:i/>
      <w:iCs/>
      <w:color w:val="000000"/>
      <w:sz w:val="20"/>
      <w:szCs w:val="20"/>
      <w:lang w:eastAsia="ru-RU"/>
    </w:rPr>
  </w:style>
  <w:style w:type="paragraph" w:customStyle="1" w:styleId="xl85">
    <w:name w:val="xl85"/>
    <w:basedOn w:val="a5"/>
    <w:rsid w:val="0025092D"/>
    <w:pPr>
      <w:pBdr>
        <w:top w:val="single" w:sz="8" w:space="0" w:color="auto"/>
        <w:left w:val="single" w:sz="8" w:space="0" w:color="auto"/>
        <w:bottom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86">
    <w:name w:val="xl86"/>
    <w:basedOn w:val="a5"/>
    <w:rsid w:val="0025092D"/>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7">
    <w:name w:val="xl87"/>
    <w:basedOn w:val="a5"/>
    <w:rsid w:val="0025092D"/>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8">
    <w:name w:val="xl88"/>
    <w:basedOn w:val="a5"/>
    <w:rsid w:val="0025092D"/>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HeaderOdd">
    <w:name w:val="Header Odd"/>
    <w:basedOn w:val="af7"/>
    <w:qFormat/>
    <w:rsid w:val="0025092D"/>
    <w:pPr>
      <w:pBdr>
        <w:bottom w:val="single" w:sz="4" w:space="1" w:color="4F81BD"/>
      </w:pBdr>
      <w:jc w:val="right"/>
    </w:pPr>
    <w:rPr>
      <w:rFonts w:ascii="Calibri" w:eastAsia="Times New Roman" w:hAnsi="Calibri" w:cs="Times New Roman"/>
      <w:b/>
      <w:bCs/>
      <w:color w:val="1F497D"/>
      <w:sz w:val="20"/>
      <w:szCs w:val="23"/>
      <w:lang w:val="x-none" w:eastAsia="ja-JP"/>
    </w:rPr>
  </w:style>
  <w:style w:type="paragraph" w:customStyle="1" w:styleId="FooterOdd">
    <w:name w:val="Footer Odd"/>
    <w:basedOn w:val="a5"/>
    <w:qFormat/>
    <w:rsid w:val="0025092D"/>
    <w:pPr>
      <w:pBdr>
        <w:top w:val="single" w:sz="4" w:space="1" w:color="4F81BD"/>
      </w:pBdr>
      <w:spacing w:after="180" w:line="264" w:lineRule="auto"/>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25092D"/>
    <w:rPr>
      <w:rFonts w:ascii="Arial" w:eastAsia="Times New Roman" w:hAnsi="Arial" w:cs="Times New Roman"/>
      <w:sz w:val="20"/>
      <w:szCs w:val="20"/>
      <w:lang w:eastAsia="ru-RU"/>
    </w:rPr>
  </w:style>
  <w:style w:type="paragraph" w:customStyle="1" w:styleId="Sc">
    <w:name w:val="S_Список литературы"/>
    <w:basedOn w:val="S4"/>
    <w:autoRedefine/>
    <w:rsid w:val="0025092D"/>
    <w:pPr>
      <w:spacing w:before="0" w:after="0"/>
      <w:ind w:left="1418" w:firstLine="0"/>
    </w:pPr>
    <w:rPr>
      <w:rFonts w:eastAsia="Calibri" w:cs="Arial"/>
      <w:sz w:val="20"/>
      <w:lang w:val="ru-RU" w:eastAsia="en-US"/>
    </w:rPr>
  </w:style>
  <w:style w:type="table" w:customStyle="1" w:styleId="120">
    <w:name w:val="Сетка таблицы12"/>
    <w:basedOn w:val="a8"/>
    <w:next w:val="af6"/>
    <w:uiPriority w:val="59"/>
    <w:rsid w:val="0025092D"/>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3">
    <w:name w:val="_абзац"/>
    <w:basedOn w:val="a5"/>
    <w:link w:val="afffffff4"/>
    <w:qFormat/>
    <w:rsid w:val="0025092D"/>
    <w:pPr>
      <w:spacing w:line="276" w:lineRule="auto"/>
      <w:ind w:firstLine="709"/>
      <w:jc w:val="both"/>
    </w:pPr>
    <w:rPr>
      <w:rFonts w:ascii="Times New Roman" w:eastAsia="Times New Roman" w:hAnsi="Times New Roman" w:cs="Times New Roman"/>
      <w:sz w:val="24"/>
      <w:szCs w:val="24"/>
      <w:lang w:val="x-none" w:eastAsia="x-none"/>
    </w:rPr>
  </w:style>
  <w:style w:type="character" w:customStyle="1" w:styleId="afffffff4">
    <w:name w:val="_абзац Знак"/>
    <w:link w:val="afffffff3"/>
    <w:rsid w:val="0025092D"/>
    <w:rPr>
      <w:rFonts w:ascii="Times New Roman" w:eastAsia="Times New Roman" w:hAnsi="Times New Roman" w:cs="Times New Roman"/>
      <w:sz w:val="24"/>
      <w:szCs w:val="24"/>
      <w:lang w:val="x-none" w:eastAsia="x-none"/>
    </w:rPr>
  </w:style>
  <w:style w:type="character" w:customStyle="1" w:styleId="ac">
    <w:name w:val="Абзац списка Знак"/>
    <w:link w:val="ab"/>
    <w:uiPriority w:val="34"/>
    <w:locked/>
    <w:rsid w:val="0025092D"/>
    <w:rPr>
      <w:rFonts w:ascii="Calibri" w:eastAsia="Calibri" w:hAnsi="Calibri" w:cs="Times New Roman"/>
    </w:rPr>
  </w:style>
  <w:style w:type="paragraph" w:customStyle="1" w:styleId="S3">
    <w:name w:val="S_Таблица"/>
    <w:basedOn w:val="a5"/>
    <w:link w:val="Sd"/>
    <w:autoRedefine/>
    <w:rsid w:val="0025092D"/>
    <w:pPr>
      <w:numPr>
        <w:numId w:val="20"/>
      </w:numPr>
      <w:ind w:right="-158"/>
      <w:jc w:val="right"/>
    </w:pPr>
    <w:rPr>
      <w:rFonts w:ascii="Times New Roman" w:eastAsia="Times New Roman" w:hAnsi="Times New Roman" w:cs="Times New Roman"/>
      <w:sz w:val="24"/>
      <w:szCs w:val="24"/>
      <w:lang w:val="x-none" w:eastAsia="x-none"/>
    </w:rPr>
  </w:style>
  <w:style w:type="character" w:customStyle="1" w:styleId="af8">
    <w:name w:val="Без интервала Знак"/>
    <w:link w:val="af7"/>
    <w:uiPriority w:val="1"/>
    <w:rsid w:val="0025092D"/>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5"/>
    <w:locked/>
    <w:rsid w:val="0025092D"/>
    <w:rPr>
      <w:b/>
      <w:bCs/>
      <w:color w:val="5B9BD5" w:themeColor="accent1"/>
      <w:sz w:val="18"/>
      <w:szCs w:val="18"/>
    </w:rPr>
  </w:style>
  <w:style w:type="paragraph" w:customStyle="1" w:styleId="Default">
    <w:name w:val="Default"/>
    <w:rsid w:val="0025092D"/>
    <w:pPr>
      <w:autoSpaceDE w:val="0"/>
      <w:autoSpaceDN w:val="0"/>
      <w:adjustRightInd w:val="0"/>
    </w:pPr>
    <w:rPr>
      <w:rFonts w:ascii="Times New Roman" w:eastAsia="Calibri" w:hAnsi="Times New Roman" w:cs="Times New Roman"/>
      <w:color w:val="000000"/>
      <w:sz w:val="24"/>
      <w:szCs w:val="24"/>
      <w:lang w:eastAsia="ru-RU"/>
    </w:rPr>
  </w:style>
  <w:style w:type="paragraph" w:customStyle="1" w:styleId="S50">
    <w:name w:val="S_Заголовок 5"/>
    <w:basedOn w:val="a5"/>
    <w:autoRedefine/>
    <w:qFormat/>
    <w:rsid w:val="0025092D"/>
    <w:pPr>
      <w:spacing w:line="276" w:lineRule="auto"/>
      <w:ind w:firstLine="567"/>
      <w:jc w:val="both"/>
    </w:pPr>
    <w:rPr>
      <w:rFonts w:ascii="Times New Roman" w:eastAsia="Times New Roman" w:hAnsi="Times New Roman" w:cs="Times New Roman"/>
      <w:b/>
      <w:sz w:val="24"/>
      <w:szCs w:val="24"/>
      <w:lang w:eastAsia="ru-RU"/>
    </w:rPr>
  </w:style>
  <w:style w:type="paragraph" w:customStyle="1" w:styleId="s00">
    <w:name w:val="s0"/>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fffff5">
    <w:name w:val="Список нумерованный Знак"/>
    <w:basedOn w:val="a5"/>
    <w:semiHidden/>
    <w:rsid w:val="0025092D"/>
    <w:pPr>
      <w:tabs>
        <w:tab w:val="num" w:pos="153"/>
        <w:tab w:val="left" w:pos="1260"/>
      </w:tabs>
      <w:spacing w:line="360" w:lineRule="auto"/>
      <w:ind w:left="153" w:hanging="153"/>
      <w:jc w:val="both"/>
    </w:pPr>
    <w:rPr>
      <w:rFonts w:ascii="Times New Roman" w:eastAsia="Times New Roman" w:hAnsi="Times New Roman" w:cs="Times New Roman"/>
      <w:sz w:val="24"/>
      <w:szCs w:val="24"/>
      <w:lang w:eastAsia="ru-RU"/>
    </w:rPr>
  </w:style>
  <w:style w:type="paragraph" w:styleId="afffffff6">
    <w:name w:val="table of figures"/>
    <w:basedOn w:val="a5"/>
    <w:next w:val="a5"/>
    <w:rsid w:val="0025092D"/>
    <w:rPr>
      <w:rFonts w:ascii="Times New Roman" w:eastAsia="Times New Roman" w:hAnsi="Times New Roman" w:cs="Times New Roman"/>
      <w:sz w:val="24"/>
      <w:szCs w:val="24"/>
      <w:lang w:eastAsia="ru-RU"/>
    </w:rPr>
  </w:style>
  <w:style w:type="paragraph" w:styleId="afffffff7">
    <w:name w:val="Bibliography"/>
    <w:basedOn w:val="a5"/>
    <w:next w:val="a5"/>
    <w:uiPriority w:val="37"/>
    <w:semiHidden/>
    <w:unhideWhenUsed/>
    <w:rsid w:val="0025092D"/>
    <w:rPr>
      <w:rFonts w:ascii="Times New Roman" w:eastAsia="Times New Roman" w:hAnsi="Times New Roman" w:cs="Times New Roman"/>
      <w:sz w:val="24"/>
      <w:szCs w:val="24"/>
      <w:lang w:eastAsia="ru-RU"/>
    </w:rPr>
  </w:style>
  <w:style w:type="paragraph" w:styleId="afffffff8">
    <w:name w:val="table of authorities"/>
    <w:basedOn w:val="a5"/>
    <w:next w:val="a5"/>
    <w:rsid w:val="0025092D"/>
    <w:pPr>
      <w:ind w:left="240" w:hanging="240"/>
    </w:pPr>
    <w:rPr>
      <w:rFonts w:ascii="Times New Roman" w:eastAsia="Times New Roman" w:hAnsi="Times New Roman" w:cs="Times New Roman"/>
      <w:sz w:val="24"/>
      <w:szCs w:val="24"/>
      <w:lang w:eastAsia="ru-RU"/>
    </w:rPr>
  </w:style>
  <w:style w:type="paragraph" w:styleId="afffffff9">
    <w:name w:val="macro"/>
    <w:link w:val="afffffffa"/>
    <w:rsid w:val="0025092D"/>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lang w:eastAsia="ru-RU"/>
    </w:rPr>
  </w:style>
  <w:style w:type="character" w:customStyle="1" w:styleId="afffffffa">
    <w:name w:val="Текст макроса Знак"/>
    <w:basedOn w:val="a7"/>
    <w:link w:val="afffffff9"/>
    <w:rsid w:val="0025092D"/>
    <w:rPr>
      <w:rFonts w:ascii="Courier New" w:eastAsia="Times New Roman" w:hAnsi="Courier New" w:cs="Courier New"/>
      <w:sz w:val="20"/>
      <w:szCs w:val="20"/>
      <w:lang w:eastAsia="ru-RU"/>
    </w:rPr>
  </w:style>
  <w:style w:type="paragraph" w:styleId="1f1">
    <w:name w:val="index 1"/>
    <w:basedOn w:val="a5"/>
    <w:next w:val="a5"/>
    <w:autoRedefine/>
    <w:rsid w:val="0025092D"/>
    <w:pPr>
      <w:ind w:left="240" w:hanging="240"/>
    </w:pPr>
    <w:rPr>
      <w:rFonts w:ascii="Times New Roman" w:eastAsia="Times New Roman" w:hAnsi="Times New Roman" w:cs="Times New Roman"/>
      <w:sz w:val="24"/>
      <w:szCs w:val="24"/>
      <w:lang w:eastAsia="ru-RU"/>
    </w:rPr>
  </w:style>
  <w:style w:type="paragraph" w:styleId="afffffffb">
    <w:name w:val="index heading"/>
    <w:basedOn w:val="a5"/>
    <w:next w:val="1f1"/>
    <w:rsid w:val="0025092D"/>
    <w:rPr>
      <w:rFonts w:ascii="Cambria" w:eastAsia="Times New Roman" w:hAnsi="Cambria" w:cs="Times New Roman"/>
      <w:b/>
      <w:bCs/>
      <w:sz w:val="24"/>
      <w:szCs w:val="24"/>
      <w:lang w:eastAsia="ru-RU"/>
    </w:rPr>
  </w:style>
  <w:style w:type="paragraph" w:styleId="2fc">
    <w:name w:val="index 2"/>
    <w:basedOn w:val="a5"/>
    <w:next w:val="a5"/>
    <w:autoRedefine/>
    <w:rsid w:val="0025092D"/>
    <w:pPr>
      <w:ind w:left="480" w:hanging="240"/>
    </w:pPr>
    <w:rPr>
      <w:rFonts w:ascii="Times New Roman" w:eastAsia="Times New Roman" w:hAnsi="Times New Roman" w:cs="Times New Roman"/>
      <w:sz w:val="24"/>
      <w:szCs w:val="24"/>
      <w:lang w:eastAsia="ru-RU"/>
    </w:rPr>
  </w:style>
  <w:style w:type="paragraph" w:styleId="3f0">
    <w:name w:val="index 3"/>
    <w:basedOn w:val="a5"/>
    <w:next w:val="a5"/>
    <w:autoRedefine/>
    <w:rsid w:val="0025092D"/>
    <w:pPr>
      <w:ind w:left="720" w:hanging="240"/>
    </w:pPr>
    <w:rPr>
      <w:rFonts w:ascii="Times New Roman" w:eastAsia="Times New Roman" w:hAnsi="Times New Roman" w:cs="Times New Roman"/>
      <w:sz w:val="24"/>
      <w:szCs w:val="24"/>
      <w:lang w:eastAsia="ru-RU"/>
    </w:rPr>
  </w:style>
  <w:style w:type="paragraph" w:styleId="49">
    <w:name w:val="index 4"/>
    <w:basedOn w:val="a5"/>
    <w:next w:val="a5"/>
    <w:autoRedefine/>
    <w:rsid w:val="0025092D"/>
    <w:pPr>
      <w:ind w:left="960" w:hanging="240"/>
    </w:pPr>
    <w:rPr>
      <w:rFonts w:ascii="Times New Roman" w:eastAsia="Times New Roman" w:hAnsi="Times New Roman" w:cs="Times New Roman"/>
      <w:sz w:val="24"/>
      <w:szCs w:val="24"/>
      <w:lang w:eastAsia="ru-RU"/>
    </w:rPr>
  </w:style>
  <w:style w:type="paragraph" w:styleId="58">
    <w:name w:val="index 5"/>
    <w:basedOn w:val="a5"/>
    <w:next w:val="a5"/>
    <w:autoRedefine/>
    <w:rsid w:val="0025092D"/>
    <w:pPr>
      <w:ind w:left="1200" w:hanging="240"/>
    </w:pPr>
    <w:rPr>
      <w:rFonts w:ascii="Times New Roman" w:eastAsia="Times New Roman" w:hAnsi="Times New Roman" w:cs="Times New Roman"/>
      <w:sz w:val="24"/>
      <w:szCs w:val="24"/>
      <w:lang w:eastAsia="ru-RU"/>
    </w:rPr>
  </w:style>
  <w:style w:type="paragraph" w:styleId="63">
    <w:name w:val="index 6"/>
    <w:basedOn w:val="a5"/>
    <w:next w:val="a5"/>
    <w:autoRedefine/>
    <w:rsid w:val="0025092D"/>
    <w:pPr>
      <w:ind w:left="1440" w:hanging="240"/>
    </w:pPr>
    <w:rPr>
      <w:rFonts w:ascii="Times New Roman" w:eastAsia="Times New Roman" w:hAnsi="Times New Roman" w:cs="Times New Roman"/>
      <w:sz w:val="24"/>
      <w:szCs w:val="24"/>
      <w:lang w:eastAsia="ru-RU"/>
    </w:rPr>
  </w:style>
  <w:style w:type="paragraph" w:styleId="73">
    <w:name w:val="index 7"/>
    <w:basedOn w:val="a5"/>
    <w:next w:val="a5"/>
    <w:autoRedefine/>
    <w:rsid w:val="0025092D"/>
    <w:pPr>
      <w:ind w:left="1680" w:hanging="240"/>
    </w:pPr>
    <w:rPr>
      <w:rFonts w:ascii="Times New Roman" w:eastAsia="Times New Roman" w:hAnsi="Times New Roman" w:cs="Times New Roman"/>
      <w:sz w:val="24"/>
      <w:szCs w:val="24"/>
      <w:lang w:eastAsia="ru-RU"/>
    </w:rPr>
  </w:style>
  <w:style w:type="paragraph" w:styleId="83">
    <w:name w:val="index 8"/>
    <w:basedOn w:val="a5"/>
    <w:next w:val="a5"/>
    <w:autoRedefine/>
    <w:rsid w:val="0025092D"/>
    <w:pPr>
      <w:ind w:left="1920" w:hanging="240"/>
    </w:pPr>
    <w:rPr>
      <w:rFonts w:ascii="Times New Roman" w:eastAsia="Times New Roman" w:hAnsi="Times New Roman" w:cs="Times New Roman"/>
      <w:sz w:val="24"/>
      <w:szCs w:val="24"/>
      <w:lang w:eastAsia="ru-RU"/>
    </w:rPr>
  </w:style>
  <w:style w:type="paragraph" w:styleId="92">
    <w:name w:val="index 9"/>
    <w:basedOn w:val="a5"/>
    <w:next w:val="a5"/>
    <w:autoRedefine/>
    <w:rsid w:val="0025092D"/>
    <w:pPr>
      <w:ind w:left="2160" w:hanging="240"/>
    </w:pPr>
    <w:rPr>
      <w:rFonts w:ascii="Times New Roman" w:eastAsia="Times New Roman" w:hAnsi="Times New Roman" w:cs="Times New Roman"/>
      <w:sz w:val="24"/>
      <w:szCs w:val="24"/>
      <w:lang w:eastAsia="ru-RU"/>
    </w:rPr>
  </w:style>
  <w:style w:type="numbering" w:customStyle="1" w:styleId="1111111">
    <w:name w:val="1 / 1.1 / 1.1.11"/>
    <w:basedOn w:val="a9"/>
    <w:next w:val="111111"/>
    <w:rsid w:val="0025092D"/>
    <w:pPr>
      <w:numPr>
        <w:numId w:val="13"/>
      </w:numPr>
    </w:pPr>
  </w:style>
  <w:style w:type="numbering" w:customStyle="1" w:styleId="1ai1">
    <w:name w:val="1 / a / i1"/>
    <w:basedOn w:val="a9"/>
    <w:next w:val="1ai"/>
    <w:rsid w:val="0025092D"/>
  </w:style>
  <w:style w:type="character" w:customStyle="1" w:styleId="fts-hit">
    <w:name w:val="fts-hit"/>
    <w:rsid w:val="0025092D"/>
  </w:style>
  <w:style w:type="paragraph" w:customStyle="1" w:styleId="13">
    <w:name w:val="Маркированный_1"/>
    <w:basedOn w:val="a5"/>
    <w:link w:val="113"/>
    <w:rsid w:val="0025092D"/>
    <w:pPr>
      <w:numPr>
        <w:ilvl w:val="1"/>
        <w:numId w:val="25"/>
      </w:numPr>
      <w:tabs>
        <w:tab w:val="left" w:pos="900"/>
      </w:tabs>
      <w:spacing w:line="360" w:lineRule="auto"/>
      <w:ind w:firstLine="720"/>
      <w:jc w:val="both"/>
    </w:pPr>
    <w:rPr>
      <w:rFonts w:ascii="Times New Roman" w:eastAsia="Calibri" w:hAnsi="Times New Roman" w:cs="Times New Roman"/>
      <w:sz w:val="24"/>
      <w:szCs w:val="24"/>
      <w:lang w:val="x-none"/>
    </w:rPr>
  </w:style>
  <w:style w:type="paragraph" w:customStyle="1" w:styleId="afffffffc">
    <w:name w:val="Закладка"/>
    <w:basedOn w:val="14"/>
    <w:link w:val="afffffffd"/>
    <w:qFormat/>
    <w:rsid w:val="0025092D"/>
    <w:pPr>
      <w:autoSpaceDE w:val="0"/>
      <w:autoSpaceDN w:val="0"/>
      <w:adjustRightInd w:val="0"/>
      <w:spacing w:before="0" w:after="0"/>
      <w:ind w:firstLine="540"/>
      <w:jc w:val="both"/>
    </w:pPr>
    <w:rPr>
      <w:rFonts w:ascii="Times New Roman" w:hAnsi="Times New Roman" w:cs="Times New Roman"/>
      <w:color w:val="365F91"/>
      <w:sz w:val="24"/>
      <w:lang w:val="x-none" w:eastAsia="x-none"/>
    </w:rPr>
  </w:style>
  <w:style w:type="character" w:customStyle="1" w:styleId="afffffffd">
    <w:name w:val="Закладка Знак"/>
    <w:link w:val="afffffffc"/>
    <w:rsid w:val="0025092D"/>
    <w:rPr>
      <w:rFonts w:ascii="Times New Roman" w:eastAsia="Times New Roman" w:hAnsi="Times New Roman" w:cs="Times New Roman"/>
      <w:b/>
      <w:bCs/>
      <w:color w:val="365F91"/>
      <w:kern w:val="32"/>
      <w:sz w:val="24"/>
      <w:szCs w:val="32"/>
      <w:lang w:val="x-none" w:eastAsia="x-none"/>
    </w:rPr>
  </w:style>
  <w:style w:type="paragraph" w:customStyle="1" w:styleId="1f2">
    <w:name w:val="Абзац списка1"/>
    <w:basedOn w:val="a5"/>
    <w:rsid w:val="0025092D"/>
    <w:pPr>
      <w:spacing w:after="200" w:line="276" w:lineRule="auto"/>
      <w:ind w:left="720"/>
      <w:contextualSpacing/>
    </w:pPr>
    <w:rPr>
      <w:rFonts w:ascii="Calibri" w:eastAsia="Calibri" w:hAnsi="Calibri" w:cs="Times New Roman"/>
    </w:rPr>
  </w:style>
  <w:style w:type="character" w:customStyle="1" w:styleId="Sd">
    <w:name w:val="S_Таблица Знак"/>
    <w:link w:val="S3"/>
    <w:locked/>
    <w:rsid w:val="0025092D"/>
    <w:rPr>
      <w:rFonts w:ascii="Times New Roman" w:eastAsia="Times New Roman" w:hAnsi="Times New Roman" w:cs="Times New Roman"/>
      <w:sz w:val="24"/>
      <w:szCs w:val="24"/>
      <w:lang w:val="x-none" w:eastAsia="x-none"/>
    </w:rPr>
  </w:style>
  <w:style w:type="paragraph" w:customStyle="1" w:styleId="afffffffe">
    <w:name w:val="Основной"/>
    <w:basedOn w:val="affff0"/>
    <w:rsid w:val="0025092D"/>
    <w:pPr>
      <w:spacing w:line="240" w:lineRule="auto"/>
      <w:ind w:firstLine="680"/>
    </w:pPr>
    <w:rPr>
      <w:sz w:val="28"/>
      <w:lang w:eastAsia="ru-RU"/>
    </w:rPr>
  </w:style>
  <w:style w:type="paragraph" w:customStyle="1" w:styleId="64">
    <w:name w:val="заголовок 6"/>
    <w:basedOn w:val="a5"/>
    <w:next w:val="a5"/>
    <w:rsid w:val="0025092D"/>
    <w:pPr>
      <w:keepNext/>
      <w:autoSpaceDE w:val="0"/>
      <w:autoSpaceDN w:val="0"/>
      <w:jc w:val="center"/>
    </w:pPr>
    <w:rPr>
      <w:rFonts w:ascii="Courier New" w:eastAsia="Times New Roman" w:hAnsi="Courier New" w:cs="Courier New"/>
      <w:sz w:val="24"/>
      <w:szCs w:val="24"/>
      <w:lang w:eastAsia="ru-RU"/>
    </w:rPr>
  </w:style>
  <w:style w:type="paragraph" w:customStyle="1" w:styleId="textn">
    <w:name w:val="textn"/>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ffffff">
    <w:name w:val="Табличный_справа"/>
    <w:basedOn w:val="a5"/>
    <w:rsid w:val="0025092D"/>
    <w:pPr>
      <w:jc w:val="right"/>
    </w:pPr>
    <w:rPr>
      <w:rFonts w:ascii="Times New Roman" w:eastAsia="Times New Roman" w:hAnsi="Times New Roman" w:cs="Times New Roman"/>
      <w:lang w:eastAsia="ru-RU"/>
    </w:rPr>
  </w:style>
  <w:style w:type="paragraph" w:customStyle="1" w:styleId="ConsPlusDocList">
    <w:name w:val="ConsPlusDocList"/>
    <w:uiPriority w:val="99"/>
    <w:rsid w:val="0025092D"/>
    <w:pPr>
      <w:widowControl w:val="0"/>
      <w:autoSpaceDE w:val="0"/>
      <w:autoSpaceDN w:val="0"/>
      <w:adjustRightInd w:val="0"/>
    </w:pPr>
    <w:rPr>
      <w:rFonts w:ascii="Courier New" w:eastAsia="Times New Roman" w:hAnsi="Courier New" w:cs="Courier New"/>
      <w:sz w:val="20"/>
      <w:szCs w:val="20"/>
      <w:lang w:eastAsia="ru-RU"/>
    </w:rPr>
  </w:style>
  <w:style w:type="numbering" w:customStyle="1" w:styleId="11111111">
    <w:name w:val="1 / 1.1 / 1.1.111"/>
    <w:basedOn w:val="a9"/>
    <w:next w:val="111111"/>
    <w:rsid w:val="0025092D"/>
  </w:style>
  <w:style w:type="numbering" w:customStyle="1" w:styleId="1ai11">
    <w:name w:val="1 / a / i11"/>
    <w:basedOn w:val="a9"/>
    <w:next w:val="1ai"/>
    <w:rsid w:val="0025092D"/>
  </w:style>
  <w:style w:type="numbering" w:customStyle="1" w:styleId="1f3">
    <w:name w:val="Статья / Раздел1"/>
    <w:basedOn w:val="a9"/>
    <w:next w:val="afffffe"/>
    <w:rsid w:val="0025092D"/>
  </w:style>
  <w:style w:type="table" w:customStyle="1" w:styleId="2-51">
    <w:name w:val="Средняя заливка 2 - Акцент 51"/>
    <w:basedOn w:val="a8"/>
    <w:next w:val="2-5"/>
    <w:uiPriority w:val="64"/>
    <w:rsid w:val="0025092D"/>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10">
    <w:name w:val="Нет списка111"/>
    <w:next w:val="a9"/>
    <w:semiHidden/>
    <w:unhideWhenUsed/>
    <w:rsid w:val="0025092D"/>
  </w:style>
  <w:style w:type="numbering" w:customStyle="1" w:styleId="210">
    <w:name w:val="Нет списка21"/>
    <w:next w:val="a9"/>
    <w:uiPriority w:val="99"/>
    <w:semiHidden/>
    <w:unhideWhenUsed/>
    <w:rsid w:val="0025092D"/>
  </w:style>
  <w:style w:type="character" w:customStyle="1" w:styleId="ep">
    <w:name w:val="ep"/>
    <w:rsid w:val="0025092D"/>
  </w:style>
  <w:style w:type="paragraph" w:customStyle="1" w:styleId="S20">
    <w:name w:val="S_Нумерованный 2"/>
    <w:basedOn w:val="a5"/>
    <w:autoRedefine/>
    <w:rsid w:val="0025092D"/>
    <w:pPr>
      <w:numPr>
        <w:numId w:val="26"/>
      </w:numPr>
      <w:tabs>
        <w:tab w:val="left" w:pos="680"/>
      </w:tabs>
      <w:spacing w:line="360" w:lineRule="auto"/>
      <w:jc w:val="both"/>
    </w:pPr>
    <w:rPr>
      <w:rFonts w:ascii="Times New Roman" w:eastAsia="Times New Roman" w:hAnsi="Times New Roman" w:cs="Times New Roman"/>
      <w:sz w:val="24"/>
      <w:szCs w:val="24"/>
      <w:lang w:eastAsia="ru-RU"/>
    </w:rPr>
  </w:style>
  <w:style w:type="numbering" w:customStyle="1" w:styleId="111111111">
    <w:name w:val="1 / 1.1 / 1.1.1111"/>
    <w:basedOn w:val="a9"/>
    <w:next w:val="111111"/>
    <w:rsid w:val="0025092D"/>
    <w:pPr>
      <w:numPr>
        <w:numId w:val="24"/>
      </w:numPr>
    </w:pPr>
  </w:style>
  <w:style w:type="numbering" w:customStyle="1" w:styleId="1ai111">
    <w:name w:val="1 / a / i111"/>
    <w:basedOn w:val="a9"/>
    <w:next w:val="1ai"/>
    <w:rsid w:val="0025092D"/>
    <w:pPr>
      <w:numPr>
        <w:numId w:val="14"/>
      </w:numPr>
    </w:pPr>
  </w:style>
  <w:style w:type="table" w:customStyle="1" w:styleId="2-511">
    <w:name w:val="Средняя заливка 2 - Акцент 511"/>
    <w:basedOn w:val="a8"/>
    <w:next w:val="2-5"/>
    <w:uiPriority w:val="64"/>
    <w:rsid w:val="0025092D"/>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S41">
    <w:name w:val="S_Заголовок 4 Знак"/>
    <w:link w:val="S40"/>
    <w:locked/>
    <w:rsid w:val="0025092D"/>
    <w:rPr>
      <w:rFonts w:ascii="Times New Roman" w:eastAsia="Times New Roman" w:hAnsi="Times New Roman" w:cs="Times New Roman"/>
      <w:i/>
      <w:sz w:val="24"/>
      <w:szCs w:val="24"/>
      <w:lang w:val="x-none" w:eastAsia="x-none"/>
    </w:rPr>
  </w:style>
  <w:style w:type="paragraph" w:customStyle="1" w:styleId="S31">
    <w:name w:val="S_Нумерованный_3.1"/>
    <w:basedOn w:val="S4"/>
    <w:autoRedefine/>
    <w:rsid w:val="0025092D"/>
    <w:pPr>
      <w:numPr>
        <w:numId w:val="27"/>
      </w:numPr>
      <w:tabs>
        <w:tab w:val="num" w:pos="360"/>
      </w:tabs>
      <w:spacing w:before="0" w:after="0" w:line="360" w:lineRule="auto"/>
    </w:pPr>
    <w:rPr>
      <w:color w:val="FF0000"/>
      <w:lang w:eastAsia="en-US"/>
    </w:rPr>
  </w:style>
  <w:style w:type="numbering" w:customStyle="1" w:styleId="1111115">
    <w:name w:val="1 / 1.1 / 1.1.15"/>
    <w:basedOn w:val="a9"/>
    <w:next w:val="111111"/>
    <w:rsid w:val="0025092D"/>
    <w:pPr>
      <w:numPr>
        <w:numId w:val="8"/>
      </w:numPr>
    </w:pPr>
  </w:style>
  <w:style w:type="paragraph" w:customStyle="1" w:styleId="3f1">
    <w:name w:val="Основной текст3"/>
    <w:basedOn w:val="a5"/>
    <w:rsid w:val="0025092D"/>
    <w:pPr>
      <w:widowControl w:val="0"/>
      <w:shd w:val="clear" w:color="auto" w:fill="FFFFFF"/>
      <w:spacing w:after="60" w:line="240" w:lineRule="exact"/>
      <w:ind w:hanging="2020"/>
      <w:jc w:val="center"/>
    </w:pPr>
    <w:rPr>
      <w:rFonts w:ascii="Bookman Old Style" w:eastAsia="Bookman Old Style" w:hAnsi="Bookman Old Style" w:cs="Times New Roman"/>
      <w:sz w:val="18"/>
      <w:szCs w:val="18"/>
      <w:lang w:val="x-none" w:eastAsia="x-none"/>
    </w:rPr>
  </w:style>
  <w:style w:type="paragraph" w:customStyle="1" w:styleId="affffffff0">
    <w:name w:val="Нормальный (таблица)"/>
    <w:basedOn w:val="a5"/>
    <w:next w:val="a5"/>
    <w:rsid w:val="0025092D"/>
    <w:pPr>
      <w:widowControl w:val="0"/>
      <w:autoSpaceDE w:val="0"/>
      <w:autoSpaceDN w:val="0"/>
      <w:adjustRightInd w:val="0"/>
      <w:jc w:val="both"/>
    </w:pPr>
    <w:rPr>
      <w:rFonts w:ascii="Arial" w:eastAsia="Times New Roman" w:hAnsi="Arial" w:cs="Arial"/>
      <w:sz w:val="20"/>
      <w:szCs w:val="20"/>
      <w:lang w:eastAsia="ru-RU"/>
    </w:rPr>
  </w:style>
  <w:style w:type="character" w:customStyle="1" w:styleId="affffffff1">
    <w:name w:val="Цветовое выделение"/>
    <w:rsid w:val="0025092D"/>
    <w:rPr>
      <w:color w:val="0000FF"/>
      <w:sz w:val="20"/>
      <w:szCs w:val="20"/>
    </w:rPr>
  </w:style>
  <w:style w:type="paragraph" w:customStyle="1" w:styleId="affffffff2">
    <w:name w:val="Заголовок приложения"/>
    <w:basedOn w:val="a5"/>
    <w:next w:val="a5"/>
    <w:rsid w:val="0025092D"/>
    <w:pPr>
      <w:widowControl w:val="0"/>
      <w:autoSpaceDE w:val="0"/>
      <w:autoSpaceDN w:val="0"/>
      <w:adjustRightInd w:val="0"/>
      <w:ind w:firstLine="720"/>
      <w:jc w:val="right"/>
    </w:pPr>
    <w:rPr>
      <w:rFonts w:ascii="Arial" w:eastAsia="Times New Roman" w:hAnsi="Arial" w:cs="Arial"/>
      <w:color w:val="0000FF"/>
      <w:sz w:val="20"/>
      <w:szCs w:val="20"/>
      <w:lang w:eastAsia="ru-RU"/>
    </w:rPr>
  </w:style>
  <w:style w:type="paragraph" w:customStyle="1" w:styleId="1f4">
    <w:name w:val="Заголовок1"/>
    <w:basedOn w:val="a5"/>
    <w:next w:val="a5"/>
    <w:rsid w:val="0025092D"/>
    <w:pPr>
      <w:widowControl w:val="0"/>
      <w:autoSpaceDE w:val="0"/>
      <w:autoSpaceDN w:val="0"/>
      <w:adjustRightInd w:val="0"/>
      <w:jc w:val="both"/>
    </w:pPr>
    <w:rPr>
      <w:rFonts w:ascii="Arial" w:eastAsia="Times New Roman" w:hAnsi="Arial" w:cs="Arial"/>
      <w:b/>
      <w:bCs/>
      <w:color w:val="C0C0C0"/>
      <w:sz w:val="24"/>
      <w:szCs w:val="24"/>
      <w:lang w:eastAsia="ru-RU"/>
    </w:rPr>
  </w:style>
  <w:style w:type="paragraph" w:customStyle="1" w:styleId="xl22">
    <w:name w:val="xl22"/>
    <w:basedOn w:val="a5"/>
    <w:semiHidden/>
    <w:rsid w:val="0025092D"/>
    <w:pPr>
      <w:spacing w:before="100" w:beforeAutospacing="1" w:after="100" w:afterAutospacing="1" w:line="360" w:lineRule="auto"/>
      <w:ind w:firstLine="709"/>
      <w:jc w:val="center"/>
    </w:pPr>
    <w:rPr>
      <w:rFonts w:ascii="Times New Roman CYR" w:eastAsia="Times New Roman" w:hAnsi="Times New Roman CYR" w:cs="Times New Roman CYR"/>
      <w:sz w:val="24"/>
      <w:szCs w:val="24"/>
      <w:lang w:eastAsia="ru-RU"/>
    </w:rPr>
  </w:style>
  <w:style w:type="character" w:customStyle="1" w:styleId="S11">
    <w:name w:val="S_Маркированный Знак1"/>
    <w:link w:val="S0"/>
    <w:rsid w:val="0025092D"/>
    <w:rPr>
      <w:rFonts w:ascii="Times New Roman" w:eastAsia="Times New Roman" w:hAnsi="Times New Roman" w:cs="Times New Roman"/>
      <w:w w:val="109"/>
      <w:sz w:val="24"/>
      <w:szCs w:val="24"/>
      <w:lang w:eastAsia="ru-RU"/>
    </w:rPr>
  </w:style>
  <w:style w:type="paragraph" w:customStyle="1" w:styleId="affffffff3">
    <w:name w:val="Заглавие раздела"/>
    <w:basedOn w:val="20"/>
    <w:semiHidden/>
    <w:rsid w:val="0025092D"/>
    <w:pPr>
      <w:keepNext w:val="0"/>
      <w:keepLines w:val="0"/>
      <w:tabs>
        <w:tab w:val="num" w:pos="555"/>
        <w:tab w:val="num" w:pos="1789"/>
      </w:tabs>
      <w:spacing w:before="0" w:after="240" w:line="360" w:lineRule="auto"/>
      <w:ind w:left="1789" w:hanging="360"/>
      <w:jc w:val="center"/>
    </w:pPr>
    <w:rPr>
      <w:rFonts w:ascii="Times New Roman" w:eastAsia="Times New Roman" w:hAnsi="Times New Roman" w:cs="Times New Roman"/>
      <w:bCs w:val="0"/>
      <w:i/>
      <w:iCs/>
      <w:color w:val="auto"/>
      <w:sz w:val="24"/>
      <w:szCs w:val="24"/>
      <w:lang w:eastAsia="ru-RU"/>
    </w:rPr>
  </w:style>
  <w:style w:type="paragraph" w:customStyle="1" w:styleId="1f5">
    <w:name w:val="Заголовок_1 Знак"/>
    <w:basedOn w:val="a5"/>
    <w:link w:val="1f6"/>
    <w:semiHidden/>
    <w:rsid w:val="0025092D"/>
    <w:pPr>
      <w:spacing w:line="360" w:lineRule="auto"/>
      <w:ind w:firstLine="709"/>
      <w:jc w:val="center"/>
    </w:pPr>
    <w:rPr>
      <w:rFonts w:ascii="Times New Roman" w:eastAsia="Times New Roman" w:hAnsi="Times New Roman" w:cs="Times New Roman"/>
      <w:b/>
      <w:caps/>
      <w:sz w:val="24"/>
      <w:szCs w:val="24"/>
      <w:lang w:eastAsia="ru-RU"/>
    </w:rPr>
  </w:style>
  <w:style w:type="character" w:customStyle="1" w:styleId="1f6">
    <w:name w:val="Заголовок_1 Знак Знак"/>
    <w:link w:val="1f5"/>
    <w:semiHidden/>
    <w:rsid w:val="0025092D"/>
    <w:rPr>
      <w:rFonts w:ascii="Times New Roman" w:eastAsia="Times New Roman" w:hAnsi="Times New Roman" w:cs="Times New Roman"/>
      <w:b/>
      <w:caps/>
      <w:sz w:val="24"/>
      <w:szCs w:val="24"/>
      <w:lang w:eastAsia="ru-RU"/>
    </w:rPr>
  </w:style>
  <w:style w:type="paragraph" w:customStyle="1" w:styleId="affffffff4">
    <w:name w:val="Неразрывный основной текст"/>
    <w:basedOn w:val="afffa"/>
    <w:semiHidden/>
    <w:rsid w:val="0025092D"/>
    <w:pPr>
      <w:keepNext/>
      <w:spacing w:after="240" w:line="240" w:lineRule="atLeast"/>
      <w:ind w:left="1080"/>
    </w:pPr>
    <w:rPr>
      <w:rFonts w:ascii="Arial" w:hAnsi="Arial" w:cs="Arial"/>
      <w:spacing w:val="-5"/>
      <w:sz w:val="20"/>
      <w:szCs w:val="20"/>
      <w:lang w:val="ru-RU" w:eastAsia="en-US"/>
    </w:rPr>
  </w:style>
  <w:style w:type="paragraph" w:customStyle="1" w:styleId="affffffff5">
    <w:name w:val="Рисунок"/>
    <w:basedOn w:val="a5"/>
    <w:next w:val="a5"/>
    <w:rsid w:val="0025092D"/>
    <w:pPr>
      <w:keepNext/>
      <w:spacing w:line="360" w:lineRule="auto"/>
      <w:ind w:left="1080" w:firstLine="709"/>
      <w:jc w:val="both"/>
    </w:pPr>
    <w:rPr>
      <w:rFonts w:ascii="Arial" w:eastAsia="Times New Roman" w:hAnsi="Arial" w:cs="Arial"/>
      <w:spacing w:val="-5"/>
      <w:sz w:val="20"/>
      <w:szCs w:val="20"/>
    </w:rPr>
  </w:style>
  <w:style w:type="character" w:customStyle="1" w:styleId="ConsNonformat1">
    <w:name w:val="ConsNonformat Знак Знак"/>
    <w:semiHidden/>
    <w:rsid w:val="0025092D"/>
    <w:rPr>
      <w:rFonts w:ascii="Courier New" w:hAnsi="Courier New" w:cs="Courier New"/>
      <w:lang w:val="ru-RU" w:eastAsia="ru-RU" w:bidi="ar-SA"/>
    </w:rPr>
  </w:style>
  <w:style w:type="paragraph" w:customStyle="1" w:styleId="affffffff6">
    <w:name w:val="Название части"/>
    <w:basedOn w:val="a5"/>
    <w:semiHidden/>
    <w:rsid w:val="0025092D"/>
    <w:pPr>
      <w:shd w:val="solid" w:color="auto" w:fill="auto"/>
      <w:spacing w:line="360" w:lineRule="exact"/>
      <w:ind w:firstLine="709"/>
      <w:jc w:val="center"/>
    </w:pPr>
    <w:rPr>
      <w:rFonts w:ascii="Arial" w:eastAsia="Times New Roman" w:hAnsi="Arial" w:cs="Arial"/>
      <w:color w:val="FFFFFF"/>
      <w:spacing w:val="-16"/>
      <w:sz w:val="26"/>
      <w:szCs w:val="26"/>
    </w:rPr>
  </w:style>
  <w:style w:type="paragraph" w:customStyle="1" w:styleId="affffffff7">
    <w:name w:val="Подзаголовок главы"/>
    <w:basedOn w:val="a5"/>
    <w:semiHidden/>
    <w:rsid w:val="0025092D"/>
    <w:pPr>
      <w:keepNext/>
      <w:keepLines/>
      <w:spacing w:before="60" w:after="120" w:line="340" w:lineRule="atLeast"/>
      <w:ind w:firstLine="709"/>
    </w:pPr>
    <w:rPr>
      <w:rFonts w:ascii="Arial" w:eastAsia="Times New Roman" w:hAnsi="Arial" w:cs="Arial"/>
      <w:spacing w:val="-16"/>
      <w:kern w:val="28"/>
      <w:sz w:val="32"/>
      <w:szCs w:val="32"/>
    </w:rPr>
  </w:style>
  <w:style w:type="paragraph" w:customStyle="1" w:styleId="affffffff8">
    <w:name w:val="Название предприятия"/>
    <w:basedOn w:val="a5"/>
    <w:semiHidden/>
    <w:rsid w:val="0025092D"/>
    <w:pPr>
      <w:keepNext/>
      <w:keepLines/>
      <w:spacing w:line="220" w:lineRule="atLeast"/>
      <w:ind w:firstLine="709"/>
      <w:jc w:val="both"/>
    </w:pPr>
    <w:rPr>
      <w:rFonts w:ascii="Arial Black" w:eastAsia="Times New Roman" w:hAnsi="Arial Black" w:cs="Arial Black"/>
      <w:spacing w:val="-25"/>
      <w:kern w:val="28"/>
      <w:sz w:val="32"/>
      <w:szCs w:val="32"/>
    </w:rPr>
  </w:style>
  <w:style w:type="paragraph" w:customStyle="1" w:styleId="affffffff9">
    <w:name w:val="Текст таблицы"/>
    <w:basedOn w:val="a5"/>
    <w:semiHidden/>
    <w:rsid w:val="0025092D"/>
    <w:pPr>
      <w:spacing w:before="60" w:line="360" w:lineRule="auto"/>
      <w:ind w:firstLine="709"/>
      <w:jc w:val="both"/>
    </w:pPr>
    <w:rPr>
      <w:rFonts w:ascii="Arial" w:eastAsia="Times New Roman" w:hAnsi="Arial" w:cs="Arial"/>
      <w:spacing w:val="-5"/>
      <w:sz w:val="16"/>
      <w:szCs w:val="16"/>
    </w:rPr>
  </w:style>
  <w:style w:type="paragraph" w:customStyle="1" w:styleId="affffffffa">
    <w:name w:val="Подчеркнутый"/>
    <w:basedOn w:val="a5"/>
    <w:link w:val="affffffffb"/>
    <w:semiHidden/>
    <w:rsid w:val="0025092D"/>
    <w:pPr>
      <w:spacing w:line="360" w:lineRule="auto"/>
      <w:ind w:firstLine="709"/>
      <w:jc w:val="both"/>
    </w:pPr>
    <w:rPr>
      <w:rFonts w:ascii="Times New Roman" w:eastAsia="Times New Roman" w:hAnsi="Times New Roman" w:cs="Times New Roman"/>
      <w:sz w:val="24"/>
      <w:szCs w:val="24"/>
      <w:u w:val="single"/>
      <w:lang w:eastAsia="ru-RU"/>
    </w:rPr>
  </w:style>
  <w:style w:type="character" w:customStyle="1" w:styleId="affffffffb">
    <w:name w:val="Подчеркнутый Знак"/>
    <w:link w:val="affffffffa"/>
    <w:semiHidden/>
    <w:rsid w:val="0025092D"/>
    <w:rPr>
      <w:rFonts w:ascii="Times New Roman" w:eastAsia="Times New Roman" w:hAnsi="Times New Roman" w:cs="Times New Roman"/>
      <w:sz w:val="24"/>
      <w:szCs w:val="24"/>
      <w:u w:val="single"/>
      <w:lang w:eastAsia="ru-RU"/>
    </w:rPr>
  </w:style>
  <w:style w:type="paragraph" w:customStyle="1" w:styleId="affffffffc">
    <w:name w:val="Название документа"/>
    <w:basedOn w:val="a5"/>
    <w:semiHidden/>
    <w:rsid w:val="0025092D"/>
    <w:pPr>
      <w:keepNext/>
      <w:keepLines/>
      <w:pBdr>
        <w:top w:val="single" w:sz="48" w:space="31" w:color="auto"/>
      </w:pBdr>
      <w:tabs>
        <w:tab w:val="left" w:pos="0"/>
      </w:tabs>
      <w:spacing w:before="240" w:after="500" w:line="640" w:lineRule="exact"/>
      <w:ind w:firstLine="709"/>
      <w:jc w:val="both"/>
    </w:pPr>
    <w:rPr>
      <w:rFonts w:ascii="Arial Black" w:eastAsia="Times New Roman" w:hAnsi="Arial Black" w:cs="Arial Black"/>
      <w:b/>
      <w:bCs/>
      <w:spacing w:val="-48"/>
      <w:kern w:val="28"/>
      <w:sz w:val="64"/>
      <w:szCs w:val="64"/>
    </w:rPr>
  </w:style>
  <w:style w:type="paragraph" w:customStyle="1" w:styleId="affffffffd">
    <w:name w:val="Нижний колонтитул (четный)"/>
    <w:basedOn w:val="af1"/>
    <w:semiHidden/>
    <w:rsid w:val="0025092D"/>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rPr>
  </w:style>
  <w:style w:type="paragraph" w:customStyle="1" w:styleId="affffffffe">
    <w:name w:val="Нижний колонтитул (первый)"/>
    <w:basedOn w:val="af1"/>
    <w:semiHidden/>
    <w:rsid w:val="0025092D"/>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rPr>
  </w:style>
  <w:style w:type="paragraph" w:customStyle="1" w:styleId="afffffffff">
    <w:name w:val="Нижний колонтитул (нечетный)"/>
    <w:basedOn w:val="af1"/>
    <w:semiHidden/>
    <w:rsid w:val="0025092D"/>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rPr>
  </w:style>
  <w:style w:type="paragraph" w:customStyle="1" w:styleId="afffffffff0">
    <w:name w:val="Подзаголовок части"/>
    <w:basedOn w:val="a5"/>
    <w:next w:val="afffa"/>
    <w:semiHidden/>
    <w:rsid w:val="0025092D"/>
    <w:pPr>
      <w:keepNext/>
      <w:spacing w:before="360" w:after="120" w:line="360" w:lineRule="auto"/>
      <w:ind w:left="1080" w:firstLine="709"/>
      <w:jc w:val="both"/>
    </w:pPr>
    <w:rPr>
      <w:rFonts w:ascii="Arial" w:eastAsia="Times New Roman" w:hAnsi="Arial" w:cs="Arial"/>
      <w:i/>
      <w:iCs/>
      <w:spacing w:val="-5"/>
      <w:kern w:val="28"/>
      <w:sz w:val="26"/>
      <w:szCs w:val="26"/>
    </w:rPr>
  </w:style>
  <w:style w:type="paragraph" w:customStyle="1" w:styleId="afffffffff1">
    <w:name w:val="Обратный адрес"/>
    <w:basedOn w:val="a5"/>
    <w:semiHidden/>
    <w:rsid w:val="0025092D"/>
    <w:pPr>
      <w:keepLines/>
      <w:framePr w:w="5160" w:h="840" w:wrap="notBeside" w:vAnchor="page" w:hAnchor="page" w:x="6121" w:y="915" w:anchorLock="1"/>
      <w:tabs>
        <w:tab w:val="left" w:pos="2160"/>
      </w:tabs>
      <w:spacing w:line="160" w:lineRule="atLeast"/>
      <w:ind w:firstLine="709"/>
      <w:jc w:val="both"/>
    </w:pPr>
    <w:rPr>
      <w:rFonts w:ascii="Arial" w:eastAsia="Times New Roman" w:hAnsi="Arial" w:cs="Arial"/>
      <w:sz w:val="14"/>
      <w:szCs w:val="14"/>
    </w:rPr>
  </w:style>
  <w:style w:type="paragraph" w:customStyle="1" w:styleId="afffffffff2">
    <w:name w:val="Название раздела"/>
    <w:basedOn w:val="a5"/>
    <w:next w:val="afffa"/>
    <w:semiHidden/>
    <w:rsid w:val="0025092D"/>
    <w:pPr>
      <w:pBdr>
        <w:bottom w:val="single" w:sz="6" w:space="2" w:color="auto"/>
      </w:pBdr>
      <w:spacing w:before="360" w:after="960" w:line="360" w:lineRule="auto"/>
      <w:ind w:firstLine="709"/>
      <w:jc w:val="both"/>
    </w:pPr>
    <w:rPr>
      <w:rFonts w:ascii="Arial Black" w:eastAsia="Times New Roman" w:hAnsi="Arial Black" w:cs="Arial Black"/>
      <w:spacing w:val="-35"/>
      <w:sz w:val="54"/>
      <w:szCs w:val="54"/>
      <w:lang w:eastAsia="ru-RU"/>
    </w:rPr>
  </w:style>
  <w:style w:type="paragraph" w:customStyle="1" w:styleId="afffffffff3">
    <w:name w:val="Подзаголовок титульного листа"/>
    <w:basedOn w:val="a5"/>
    <w:next w:val="afffa"/>
    <w:semiHidden/>
    <w:rsid w:val="0025092D"/>
    <w:pPr>
      <w:pBdr>
        <w:top w:val="single" w:sz="6" w:space="24" w:color="auto"/>
      </w:pBdr>
      <w:spacing w:line="480" w:lineRule="atLeast"/>
      <w:ind w:left="835" w:right="835" w:firstLine="709"/>
      <w:jc w:val="both"/>
    </w:pPr>
    <w:rPr>
      <w:rFonts w:ascii="Arial" w:eastAsia="Times New Roman" w:hAnsi="Arial" w:cs="Arial"/>
      <w:b/>
      <w:bCs/>
      <w:spacing w:val="-30"/>
      <w:sz w:val="48"/>
      <w:szCs w:val="48"/>
      <w:lang w:eastAsia="ru-RU"/>
    </w:rPr>
  </w:style>
  <w:style w:type="character" w:customStyle="1" w:styleId="afffffffff4">
    <w:name w:val="Надстрочный"/>
    <w:semiHidden/>
    <w:rsid w:val="0025092D"/>
    <w:rPr>
      <w:b/>
      <w:bCs/>
      <w:vertAlign w:val="superscript"/>
    </w:rPr>
  </w:style>
  <w:style w:type="character" w:customStyle="1" w:styleId="Se">
    <w:name w:val="S_Маркированный Знак"/>
    <w:rsid w:val="0025092D"/>
    <w:rPr>
      <w:rFonts w:ascii="Times New Roman" w:eastAsia="Times New Roman" w:hAnsi="Times New Roman" w:cs="Times New Roman"/>
      <w:sz w:val="24"/>
      <w:szCs w:val="24"/>
      <w:lang w:eastAsia="ru-RU"/>
    </w:rPr>
  </w:style>
  <w:style w:type="paragraph" w:customStyle="1" w:styleId="afffffffff5">
    <w:name w:val="Обычный в таблице"/>
    <w:basedOn w:val="a5"/>
    <w:link w:val="afffffffff6"/>
    <w:rsid w:val="0025092D"/>
    <w:pPr>
      <w:spacing w:line="360" w:lineRule="auto"/>
      <w:ind w:firstLine="709"/>
      <w:jc w:val="both"/>
    </w:pPr>
    <w:rPr>
      <w:rFonts w:ascii="Times New Roman" w:eastAsia="Times New Roman" w:hAnsi="Times New Roman" w:cs="Times New Roman"/>
      <w:sz w:val="28"/>
      <w:szCs w:val="28"/>
      <w:lang w:eastAsia="ru-RU"/>
    </w:rPr>
  </w:style>
  <w:style w:type="character" w:customStyle="1" w:styleId="1f7">
    <w:name w:val="Заголовок_1 Знак Знак Знак"/>
    <w:semiHidden/>
    <w:rsid w:val="0025092D"/>
    <w:rPr>
      <w:b/>
      <w:caps/>
      <w:sz w:val="24"/>
      <w:szCs w:val="24"/>
      <w:lang w:val="ru-RU" w:eastAsia="ru-RU" w:bidi="ar-SA"/>
    </w:rPr>
  </w:style>
  <w:style w:type="paragraph" w:customStyle="1" w:styleId="ConsTitle">
    <w:name w:val="ConsTitle"/>
    <w:semiHidden/>
    <w:rsid w:val="0025092D"/>
    <w:pPr>
      <w:widowControl w:val="0"/>
      <w:autoSpaceDE w:val="0"/>
      <w:autoSpaceDN w:val="0"/>
      <w:adjustRightInd w:val="0"/>
      <w:ind w:right="19772"/>
    </w:pPr>
    <w:rPr>
      <w:rFonts w:ascii="Arial" w:eastAsia="Times New Roman" w:hAnsi="Arial" w:cs="Arial"/>
      <w:b/>
      <w:bCs/>
      <w:sz w:val="16"/>
      <w:szCs w:val="16"/>
      <w:lang w:eastAsia="ru-RU"/>
    </w:rPr>
  </w:style>
  <w:style w:type="paragraph" w:customStyle="1" w:styleId="1f8">
    <w:name w:val="Стиль1"/>
    <w:basedOn w:val="a5"/>
    <w:semiHidden/>
    <w:rsid w:val="0025092D"/>
    <w:pPr>
      <w:spacing w:line="360" w:lineRule="auto"/>
      <w:ind w:firstLine="540"/>
      <w:jc w:val="center"/>
    </w:pPr>
    <w:rPr>
      <w:rFonts w:ascii="Times New Roman" w:eastAsia="Times New Roman" w:hAnsi="Times New Roman" w:cs="Times New Roman"/>
      <w:b/>
      <w:sz w:val="24"/>
      <w:szCs w:val="24"/>
      <w:lang w:eastAsia="ru-RU"/>
    </w:rPr>
  </w:style>
  <w:style w:type="numbering" w:customStyle="1" w:styleId="1111112">
    <w:name w:val="1 / 1.1 / 1.1.12"/>
    <w:basedOn w:val="a9"/>
    <w:next w:val="111111"/>
    <w:rsid w:val="0025092D"/>
    <w:pPr>
      <w:numPr>
        <w:numId w:val="31"/>
      </w:numPr>
    </w:pPr>
  </w:style>
  <w:style w:type="numbering" w:customStyle="1" w:styleId="1ai2">
    <w:name w:val="1 / a / i2"/>
    <w:basedOn w:val="a9"/>
    <w:next w:val="1ai"/>
    <w:rsid w:val="0025092D"/>
    <w:pPr>
      <w:numPr>
        <w:numId w:val="19"/>
      </w:numPr>
    </w:pPr>
  </w:style>
  <w:style w:type="paragraph" w:customStyle="1" w:styleId="1f9">
    <w:name w:val="Заголовок1"/>
    <w:basedOn w:val="a5"/>
    <w:rsid w:val="0025092D"/>
    <w:pPr>
      <w:tabs>
        <w:tab w:val="left" w:pos="8460"/>
      </w:tabs>
      <w:spacing w:line="360" w:lineRule="auto"/>
      <w:ind w:firstLine="540"/>
      <w:jc w:val="center"/>
    </w:pPr>
    <w:rPr>
      <w:rFonts w:ascii="Times New Roman" w:eastAsia="Times New Roman" w:hAnsi="Times New Roman" w:cs="Times New Roman"/>
      <w:caps/>
      <w:sz w:val="24"/>
      <w:szCs w:val="24"/>
      <w:lang w:eastAsia="ru-RU"/>
    </w:rPr>
  </w:style>
  <w:style w:type="paragraph" w:customStyle="1" w:styleId="afffffffff7">
    <w:name w:val="База заголовка"/>
    <w:basedOn w:val="a5"/>
    <w:next w:val="afffa"/>
    <w:semiHidden/>
    <w:rsid w:val="0025092D"/>
    <w:pPr>
      <w:keepNext/>
      <w:keepLines/>
      <w:spacing w:before="140" w:line="220" w:lineRule="atLeast"/>
      <w:ind w:left="1080" w:firstLine="709"/>
      <w:jc w:val="both"/>
    </w:pPr>
    <w:rPr>
      <w:rFonts w:ascii="Arial" w:eastAsia="Times New Roman" w:hAnsi="Arial" w:cs="Arial"/>
      <w:spacing w:val="-4"/>
      <w:kern w:val="28"/>
    </w:rPr>
  </w:style>
  <w:style w:type="paragraph" w:customStyle="1" w:styleId="afffffffff8">
    <w:name w:val="Цитаты"/>
    <w:basedOn w:val="a5"/>
    <w:semiHidden/>
    <w:rsid w:val="0025092D"/>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eastAsia="Times New Roman" w:hAnsi="Arial Narrow" w:cs="Arial Narrow"/>
      <w:spacing w:val="-5"/>
      <w:sz w:val="20"/>
      <w:szCs w:val="20"/>
    </w:rPr>
  </w:style>
  <w:style w:type="paragraph" w:customStyle="1" w:styleId="afffffffff9">
    <w:name w:val="Заголовок части"/>
    <w:basedOn w:val="a5"/>
    <w:semiHidden/>
    <w:rsid w:val="0025092D"/>
    <w:pPr>
      <w:shd w:val="solid" w:color="auto" w:fill="auto"/>
      <w:spacing w:line="660" w:lineRule="exact"/>
      <w:ind w:firstLine="709"/>
      <w:jc w:val="center"/>
    </w:pPr>
    <w:rPr>
      <w:rFonts w:ascii="Arial Black" w:eastAsia="Times New Roman" w:hAnsi="Arial Black" w:cs="Arial Black"/>
      <w:color w:val="FFFFFF"/>
      <w:spacing w:val="-40"/>
      <w:sz w:val="84"/>
      <w:szCs w:val="84"/>
    </w:rPr>
  </w:style>
  <w:style w:type="paragraph" w:customStyle="1" w:styleId="afffffffffa">
    <w:name w:val="Заголовок главы"/>
    <w:basedOn w:val="a5"/>
    <w:link w:val="afffffffffb"/>
    <w:semiHidden/>
    <w:rsid w:val="0025092D"/>
    <w:pPr>
      <w:spacing w:line="360" w:lineRule="auto"/>
      <w:ind w:firstLine="709"/>
      <w:jc w:val="center"/>
    </w:pPr>
    <w:rPr>
      <w:rFonts w:ascii="Times New Roman" w:eastAsia="Times New Roman" w:hAnsi="Times New Roman" w:cs="Times New Roman"/>
      <w:caps/>
      <w:sz w:val="24"/>
      <w:szCs w:val="24"/>
      <w:lang w:eastAsia="ru-RU"/>
    </w:rPr>
  </w:style>
  <w:style w:type="paragraph" w:customStyle="1" w:styleId="afffffffffc">
    <w:name w:val="База сноски"/>
    <w:basedOn w:val="a5"/>
    <w:semiHidden/>
    <w:rsid w:val="0025092D"/>
    <w:pPr>
      <w:keepLines/>
      <w:spacing w:line="200" w:lineRule="atLeast"/>
      <w:ind w:left="1080" w:firstLine="709"/>
      <w:jc w:val="both"/>
    </w:pPr>
    <w:rPr>
      <w:rFonts w:ascii="Arial" w:eastAsia="Times New Roman" w:hAnsi="Arial" w:cs="Arial"/>
      <w:spacing w:val="-5"/>
      <w:sz w:val="16"/>
      <w:szCs w:val="16"/>
    </w:rPr>
  </w:style>
  <w:style w:type="paragraph" w:customStyle="1" w:styleId="afffffffffd">
    <w:name w:val="Заголовок титульного листа"/>
    <w:basedOn w:val="afffffffff7"/>
    <w:next w:val="a5"/>
    <w:semiHidden/>
    <w:rsid w:val="0025092D"/>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1fa">
    <w:name w:val="Маркированный_1 Знак"/>
    <w:basedOn w:val="a5"/>
    <w:link w:val="121"/>
    <w:locked/>
    <w:rsid w:val="0025092D"/>
    <w:pPr>
      <w:tabs>
        <w:tab w:val="num" w:pos="2858"/>
      </w:tabs>
      <w:spacing w:line="360" w:lineRule="auto"/>
      <w:ind w:left="2858" w:hanging="360"/>
      <w:jc w:val="both"/>
    </w:pPr>
    <w:rPr>
      <w:rFonts w:ascii="Times New Roman" w:eastAsia="Times New Roman" w:hAnsi="Times New Roman" w:cs="Times New Roman"/>
      <w:sz w:val="24"/>
      <w:szCs w:val="24"/>
      <w:lang w:eastAsia="ru-RU"/>
    </w:rPr>
  </w:style>
  <w:style w:type="paragraph" w:customStyle="1" w:styleId="afffffffffe">
    <w:name w:val="База верхнего колонтитула"/>
    <w:basedOn w:val="a5"/>
    <w:semiHidden/>
    <w:rsid w:val="0025092D"/>
    <w:pPr>
      <w:keepLines/>
      <w:tabs>
        <w:tab w:val="center" w:pos="4320"/>
        <w:tab w:val="right" w:pos="8640"/>
      </w:tabs>
      <w:spacing w:line="190" w:lineRule="atLeast"/>
      <w:ind w:left="1080" w:firstLine="709"/>
      <w:jc w:val="both"/>
    </w:pPr>
    <w:rPr>
      <w:rFonts w:ascii="Arial" w:eastAsia="Times New Roman" w:hAnsi="Arial" w:cs="Arial"/>
      <w:caps/>
      <w:spacing w:val="-5"/>
      <w:sz w:val="15"/>
      <w:szCs w:val="15"/>
    </w:rPr>
  </w:style>
  <w:style w:type="paragraph" w:customStyle="1" w:styleId="affffffffff">
    <w:name w:val="Верхний колонтитул (четный)"/>
    <w:basedOn w:val="af"/>
    <w:semiHidden/>
    <w:rsid w:val="0025092D"/>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fffff0">
    <w:name w:val="Верхний колонтитул (первый)"/>
    <w:basedOn w:val="af"/>
    <w:semiHidden/>
    <w:rsid w:val="0025092D"/>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eastAsia="Times New Roman" w:hAnsi="Arial" w:cs="Arial"/>
      <w:caps/>
      <w:spacing w:val="-5"/>
      <w:sz w:val="15"/>
      <w:szCs w:val="15"/>
    </w:rPr>
  </w:style>
  <w:style w:type="paragraph" w:customStyle="1" w:styleId="affffffffff1">
    <w:name w:val="Верхний колонтитул (нечетный)"/>
    <w:basedOn w:val="af"/>
    <w:semiHidden/>
    <w:rsid w:val="0025092D"/>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fffff2">
    <w:name w:val="База указателя"/>
    <w:basedOn w:val="a5"/>
    <w:semiHidden/>
    <w:rsid w:val="0025092D"/>
    <w:pPr>
      <w:spacing w:line="240" w:lineRule="atLeast"/>
      <w:ind w:left="360" w:hanging="360"/>
      <w:jc w:val="both"/>
    </w:pPr>
    <w:rPr>
      <w:rFonts w:ascii="Arial" w:eastAsia="Times New Roman" w:hAnsi="Arial" w:cs="Arial"/>
      <w:spacing w:val="-5"/>
      <w:sz w:val="18"/>
      <w:szCs w:val="18"/>
    </w:rPr>
  </w:style>
  <w:style w:type="character" w:customStyle="1" w:styleId="affffffffff3">
    <w:name w:val="Вступление"/>
    <w:semiHidden/>
    <w:rsid w:val="0025092D"/>
    <w:rPr>
      <w:rFonts w:ascii="Arial Black" w:hAnsi="Arial Black" w:cs="Arial Black"/>
      <w:spacing w:val="-4"/>
      <w:sz w:val="18"/>
      <w:szCs w:val="18"/>
    </w:rPr>
  </w:style>
  <w:style w:type="character" w:customStyle="1" w:styleId="121">
    <w:name w:val="Маркированный_1 Знак Знак2"/>
    <w:link w:val="1fa"/>
    <w:rsid w:val="0025092D"/>
    <w:rPr>
      <w:rFonts w:ascii="Times New Roman" w:eastAsia="Times New Roman" w:hAnsi="Times New Roman" w:cs="Times New Roman"/>
      <w:sz w:val="24"/>
      <w:szCs w:val="24"/>
      <w:lang w:eastAsia="ru-RU"/>
    </w:rPr>
  </w:style>
  <w:style w:type="paragraph" w:customStyle="1" w:styleId="affffffffff4">
    <w:name w:val="Заголовок таблицы"/>
    <w:basedOn w:val="a5"/>
    <w:semiHidden/>
    <w:rsid w:val="0025092D"/>
    <w:pPr>
      <w:spacing w:before="60" w:line="360" w:lineRule="auto"/>
      <w:ind w:firstLine="709"/>
      <w:jc w:val="center"/>
    </w:pPr>
    <w:rPr>
      <w:rFonts w:ascii="Arial Black" w:eastAsia="Times New Roman" w:hAnsi="Arial Black" w:cs="Arial Black"/>
      <w:spacing w:val="-5"/>
      <w:sz w:val="16"/>
      <w:szCs w:val="16"/>
    </w:rPr>
  </w:style>
  <w:style w:type="character" w:customStyle="1" w:styleId="affffffffff5">
    <w:name w:val="Девиз"/>
    <w:semiHidden/>
    <w:rsid w:val="0025092D"/>
    <w:rPr>
      <w:i/>
      <w:iCs/>
      <w:spacing w:val="-6"/>
      <w:sz w:val="24"/>
      <w:szCs w:val="24"/>
      <w:lang w:val="ru-RU" w:eastAsia="x-none"/>
    </w:rPr>
  </w:style>
  <w:style w:type="paragraph" w:customStyle="1" w:styleId="affffffffff6">
    <w:name w:val="База оглавления"/>
    <w:basedOn w:val="a5"/>
    <w:semiHidden/>
    <w:rsid w:val="0025092D"/>
    <w:pPr>
      <w:tabs>
        <w:tab w:val="right" w:leader="dot" w:pos="6480"/>
      </w:tabs>
      <w:spacing w:after="240" w:line="240" w:lineRule="atLeast"/>
      <w:ind w:firstLine="709"/>
      <w:jc w:val="both"/>
    </w:pPr>
    <w:rPr>
      <w:rFonts w:ascii="Arial" w:eastAsia="Times New Roman" w:hAnsi="Arial" w:cs="Arial"/>
      <w:spacing w:val="-5"/>
      <w:sz w:val="20"/>
      <w:szCs w:val="20"/>
    </w:rPr>
  </w:style>
  <w:style w:type="paragraph" w:customStyle="1" w:styleId="1fb">
    <w:name w:val="Название объекта1"/>
    <w:basedOn w:val="a5"/>
    <w:semiHidden/>
    <w:rsid w:val="0025092D"/>
    <w:pPr>
      <w:spacing w:line="360" w:lineRule="auto"/>
      <w:ind w:left="1080" w:firstLine="709"/>
      <w:jc w:val="both"/>
    </w:pPr>
    <w:rPr>
      <w:rFonts w:ascii="Arial" w:eastAsia="Times New Roman" w:hAnsi="Arial" w:cs="Arial"/>
      <w:spacing w:val="-5"/>
      <w:sz w:val="20"/>
      <w:szCs w:val="20"/>
      <w:lang w:eastAsia="ru-RU"/>
    </w:rPr>
  </w:style>
  <w:style w:type="paragraph" w:customStyle="1" w:styleId="211">
    <w:name w:val="Основной текст 21"/>
    <w:basedOn w:val="a5"/>
    <w:semiHidden/>
    <w:rsid w:val="0025092D"/>
    <w:pPr>
      <w:spacing w:line="360" w:lineRule="auto"/>
      <w:ind w:left="426" w:hanging="426"/>
      <w:jc w:val="both"/>
    </w:pPr>
    <w:rPr>
      <w:rFonts w:ascii="Times New Roman" w:eastAsia="Times New Roman" w:hAnsi="Times New Roman" w:cs="Times New Roman"/>
      <w:b/>
      <w:sz w:val="28"/>
      <w:szCs w:val="20"/>
      <w:lang w:eastAsia="ru-RU"/>
    </w:rPr>
  </w:style>
  <w:style w:type="paragraph" w:customStyle="1" w:styleId="1fc">
    <w:name w:val="Цитата1"/>
    <w:basedOn w:val="a5"/>
    <w:semiHidden/>
    <w:rsid w:val="0025092D"/>
    <w:pPr>
      <w:spacing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1fd">
    <w:name w:val="Маркированный список1"/>
    <w:basedOn w:val="a5"/>
    <w:semiHidden/>
    <w:rsid w:val="002509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1fe">
    <w:name w:val="Нумерованный список1"/>
    <w:basedOn w:val="a5"/>
    <w:semiHidden/>
    <w:rsid w:val="002509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table" w:customStyle="1" w:styleId="-11">
    <w:name w:val="Веб-таблица 11"/>
    <w:basedOn w:val="a8"/>
    <w:next w:val="-1"/>
    <w:rsid w:val="0025092D"/>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8"/>
    <w:next w:val="-2"/>
    <w:rsid w:val="0025092D"/>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8"/>
    <w:next w:val="-3"/>
    <w:rsid w:val="0025092D"/>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
    <w:name w:val="Изысканная таблица1"/>
    <w:basedOn w:val="a8"/>
    <w:next w:val="afffffb"/>
    <w:rsid w:val="0025092D"/>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
    <w:name w:val="Классическая таблица 11"/>
    <w:basedOn w:val="a8"/>
    <w:next w:val="1b"/>
    <w:rsid w:val="0025092D"/>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8"/>
    <w:next w:val="2f3"/>
    <w:rsid w:val="0025092D"/>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8"/>
    <w:next w:val="3a"/>
    <w:rsid w:val="0025092D"/>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8"/>
    <w:next w:val="46"/>
    <w:rsid w:val="0025092D"/>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5">
    <w:name w:val="Объемная таблица 11"/>
    <w:basedOn w:val="a8"/>
    <w:next w:val="1c"/>
    <w:rsid w:val="0025092D"/>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311">
    <w:name w:val="Объемная таблица 31"/>
    <w:basedOn w:val="a8"/>
    <w:next w:val="3b"/>
    <w:rsid w:val="0025092D"/>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Простая таблица 21"/>
    <w:basedOn w:val="a8"/>
    <w:next w:val="2f5"/>
    <w:rsid w:val="0025092D"/>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8"/>
    <w:next w:val="3c"/>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411">
    <w:name w:val="Сетка таблицы 41"/>
    <w:basedOn w:val="a8"/>
    <w:next w:val="47"/>
    <w:rsid w:val="0025092D"/>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0">
    <w:name w:val="Сетка таблицы 61"/>
    <w:basedOn w:val="a8"/>
    <w:next w:val="62"/>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8"/>
    <w:next w:val="82"/>
    <w:rsid w:val="0025092D"/>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0">
    <w:name w:val="Современная таблица1"/>
    <w:basedOn w:val="a8"/>
    <w:next w:val="afffffc"/>
    <w:rsid w:val="0025092D"/>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1">
    <w:name w:val="Стандартная таблица1"/>
    <w:basedOn w:val="a8"/>
    <w:next w:val="afffffd"/>
    <w:rsid w:val="0025092D"/>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
    <w:name w:val="Статья / Раздел2"/>
    <w:basedOn w:val="a9"/>
    <w:next w:val="afffffe"/>
    <w:rsid w:val="0025092D"/>
    <w:pPr>
      <w:numPr>
        <w:numId w:val="7"/>
      </w:numPr>
    </w:pPr>
  </w:style>
  <w:style w:type="table" w:customStyle="1" w:styleId="116">
    <w:name w:val="Столбцы таблицы 11"/>
    <w:basedOn w:val="a8"/>
    <w:next w:val="1f"/>
    <w:rsid w:val="0025092D"/>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Столбцы таблицы 21"/>
    <w:basedOn w:val="a8"/>
    <w:next w:val="2f7"/>
    <w:rsid w:val="0025092D"/>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Столбцы таблицы 31"/>
    <w:basedOn w:val="a8"/>
    <w:next w:val="3e"/>
    <w:rsid w:val="0025092D"/>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8"/>
    <w:next w:val="48"/>
    <w:rsid w:val="0025092D"/>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0">
    <w:name w:val="Столбцы таблицы 51"/>
    <w:basedOn w:val="a8"/>
    <w:next w:val="57"/>
    <w:rsid w:val="0025092D"/>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8"/>
    <w:next w:val="-10"/>
    <w:rsid w:val="0025092D"/>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8"/>
    <w:next w:val="-20"/>
    <w:rsid w:val="0025092D"/>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8"/>
    <w:next w:val="-30"/>
    <w:rsid w:val="0025092D"/>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8"/>
    <w:next w:val="-4"/>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1">
    <w:name w:val="Таблица-список 71"/>
    <w:basedOn w:val="a8"/>
    <w:next w:val="-7"/>
    <w:rsid w:val="0025092D"/>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8"/>
    <w:next w:val="-8"/>
    <w:rsid w:val="0025092D"/>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15">
    <w:name w:val="Цветная таблица 21"/>
    <w:basedOn w:val="a8"/>
    <w:next w:val="2f8"/>
    <w:rsid w:val="0025092D"/>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4">
    <w:name w:val="Цветная таблица 31"/>
    <w:basedOn w:val="a8"/>
    <w:next w:val="3f"/>
    <w:rsid w:val="0025092D"/>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ffff7">
    <w:name w:val="Таблица"/>
    <w:basedOn w:val="a5"/>
    <w:semiHidden/>
    <w:rsid w:val="0025092D"/>
    <w:pPr>
      <w:jc w:val="both"/>
    </w:pPr>
    <w:rPr>
      <w:rFonts w:ascii="Times New Roman" w:eastAsia="Times New Roman" w:hAnsi="Times New Roman" w:cs="Times New Roman"/>
      <w:sz w:val="24"/>
      <w:szCs w:val="24"/>
      <w:lang w:eastAsia="ru-RU"/>
    </w:rPr>
  </w:style>
  <w:style w:type="character" w:customStyle="1" w:styleId="1ff2">
    <w:name w:val="Заголовок_1"/>
    <w:semiHidden/>
    <w:rsid w:val="0025092D"/>
    <w:rPr>
      <w:caps/>
    </w:rPr>
  </w:style>
  <w:style w:type="character" w:customStyle="1" w:styleId="1ff3">
    <w:name w:val="Маркированный_1 Знак Знак"/>
    <w:semiHidden/>
    <w:rsid w:val="0025092D"/>
    <w:rPr>
      <w:sz w:val="24"/>
      <w:szCs w:val="24"/>
      <w:lang w:val="ru-RU" w:eastAsia="ru-RU" w:bidi="ar-SA"/>
    </w:rPr>
  </w:style>
  <w:style w:type="character" w:customStyle="1" w:styleId="affffffffff8">
    <w:name w:val="Подчеркнутый Знак Знак"/>
    <w:semiHidden/>
    <w:rsid w:val="0025092D"/>
    <w:rPr>
      <w:sz w:val="24"/>
      <w:szCs w:val="24"/>
      <w:u w:val="single"/>
      <w:lang w:val="ru-RU" w:eastAsia="ru-RU" w:bidi="ar-SA"/>
    </w:rPr>
  </w:style>
  <w:style w:type="paragraph" w:customStyle="1" w:styleId="affffffffff9">
    <w:name w:val="Статья"/>
    <w:basedOn w:val="a5"/>
    <w:semiHidden/>
    <w:rsid w:val="0025092D"/>
    <w:pPr>
      <w:jc w:val="both"/>
    </w:pPr>
    <w:rPr>
      <w:rFonts w:ascii="Times New Roman" w:eastAsia="Times New Roman" w:hAnsi="Times New Roman" w:cs="Times New Roman"/>
      <w:sz w:val="24"/>
      <w:szCs w:val="24"/>
      <w:lang w:eastAsia="ru-RU"/>
    </w:rPr>
  </w:style>
  <w:style w:type="paragraph" w:customStyle="1" w:styleId="1ff4">
    <w:name w:val="текст 1"/>
    <w:basedOn w:val="a5"/>
    <w:next w:val="a5"/>
    <w:semiHidden/>
    <w:rsid w:val="0025092D"/>
    <w:pPr>
      <w:ind w:firstLine="540"/>
      <w:jc w:val="both"/>
    </w:pPr>
    <w:rPr>
      <w:rFonts w:ascii="Times New Roman" w:eastAsia="Times New Roman" w:hAnsi="Times New Roman" w:cs="Times New Roman"/>
      <w:sz w:val="20"/>
      <w:szCs w:val="24"/>
      <w:lang w:eastAsia="ru-RU"/>
    </w:rPr>
  </w:style>
  <w:style w:type="paragraph" w:customStyle="1" w:styleId="affffffffffa">
    <w:name w:val="Заголовок таблици"/>
    <w:basedOn w:val="1ff4"/>
    <w:semiHidden/>
    <w:rsid w:val="0025092D"/>
    <w:rPr>
      <w:sz w:val="22"/>
    </w:rPr>
  </w:style>
  <w:style w:type="paragraph" w:customStyle="1" w:styleId="affffffffffb">
    <w:name w:val="Номер таблици"/>
    <w:basedOn w:val="a5"/>
    <w:next w:val="a5"/>
    <w:semiHidden/>
    <w:rsid w:val="0025092D"/>
    <w:pPr>
      <w:jc w:val="right"/>
    </w:pPr>
    <w:rPr>
      <w:rFonts w:ascii="Times New Roman" w:eastAsia="Times New Roman" w:hAnsi="Times New Roman" w:cs="Times New Roman"/>
      <w:b/>
      <w:sz w:val="20"/>
      <w:szCs w:val="24"/>
      <w:lang w:eastAsia="ru-RU"/>
    </w:rPr>
  </w:style>
  <w:style w:type="paragraph" w:customStyle="1" w:styleId="affffffffffc">
    <w:name w:val="Приложение"/>
    <w:basedOn w:val="a5"/>
    <w:next w:val="a5"/>
    <w:semiHidden/>
    <w:rsid w:val="0025092D"/>
    <w:pPr>
      <w:jc w:val="right"/>
    </w:pPr>
    <w:rPr>
      <w:rFonts w:ascii="Times New Roman" w:eastAsia="Times New Roman" w:hAnsi="Times New Roman" w:cs="Times New Roman"/>
      <w:sz w:val="20"/>
      <w:szCs w:val="24"/>
      <w:lang w:eastAsia="ru-RU"/>
    </w:rPr>
  </w:style>
  <w:style w:type="paragraph" w:customStyle="1" w:styleId="affffffffffd">
    <w:name w:val="Обычный по таблице"/>
    <w:basedOn w:val="a5"/>
    <w:semiHidden/>
    <w:rsid w:val="0025092D"/>
    <w:rPr>
      <w:rFonts w:ascii="Times New Roman" w:eastAsia="Times New Roman" w:hAnsi="Times New Roman" w:cs="Times New Roman"/>
      <w:sz w:val="24"/>
      <w:szCs w:val="24"/>
      <w:lang w:eastAsia="ru-RU"/>
    </w:rPr>
  </w:style>
  <w:style w:type="character" w:customStyle="1" w:styleId="afffffffff6">
    <w:name w:val="Обычный в таблице Знак"/>
    <w:link w:val="afffffffff5"/>
    <w:rsid w:val="0025092D"/>
    <w:rPr>
      <w:rFonts w:ascii="Times New Roman" w:eastAsia="Times New Roman" w:hAnsi="Times New Roman" w:cs="Times New Roman"/>
      <w:sz w:val="28"/>
      <w:szCs w:val="28"/>
      <w:lang w:eastAsia="ru-RU"/>
    </w:rPr>
  </w:style>
  <w:style w:type="paragraph" w:customStyle="1" w:styleId="font6">
    <w:name w:val="font6"/>
    <w:basedOn w:val="a5"/>
    <w:semiHidden/>
    <w:rsid w:val="0025092D"/>
    <w:pPr>
      <w:spacing w:before="100" w:beforeAutospacing="1" w:after="100" w:afterAutospacing="1"/>
    </w:pPr>
    <w:rPr>
      <w:rFonts w:ascii="Times New Roman" w:eastAsia="Times New Roman" w:hAnsi="Times New Roman" w:cs="Times New Roman"/>
      <w:b/>
      <w:bCs/>
      <w:lang w:eastAsia="ru-RU"/>
    </w:rPr>
  </w:style>
  <w:style w:type="paragraph" w:customStyle="1" w:styleId="xl24">
    <w:name w:val="xl24"/>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lang w:eastAsia="ru-RU"/>
    </w:rPr>
  </w:style>
  <w:style w:type="paragraph" w:customStyle="1" w:styleId="xl25">
    <w:name w:val="xl25"/>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lang w:eastAsia="ru-RU"/>
    </w:rPr>
  </w:style>
  <w:style w:type="paragraph" w:customStyle="1" w:styleId="xl26">
    <w:name w:val="xl26"/>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27">
    <w:name w:val="xl27"/>
    <w:basedOn w:val="a5"/>
    <w:semiHidden/>
    <w:rsid w:val="0025092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Times New Roman" w:eastAsia="Times New Roman" w:hAnsi="Times New Roman" w:cs="Times New Roman"/>
      <w:b/>
      <w:bCs/>
      <w:lang w:eastAsia="ru-RU"/>
    </w:rPr>
  </w:style>
  <w:style w:type="paragraph" w:customStyle="1" w:styleId="xl28">
    <w:name w:val="xl28"/>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lang w:eastAsia="ru-RU"/>
    </w:rPr>
  </w:style>
  <w:style w:type="paragraph" w:customStyle="1" w:styleId="xl29">
    <w:name w:val="xl29"/>
    <w:basedOn w:val="a5"/>
    <w:semiHidden/>
    <w:rsid w:val="0025092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Times New Roman" w:eastAsia="Times New Roman" w:hAnsi="Times New Roman" w:cs="Times New Roman"/>
      <w:lang w:eastAsia="ru-RU"/>
    </w:rPr>
  </w:style>
  <w:style w:type="paragraph" w:customStyle="1" w:styleId="xl30">
    <w:name w:val="xl30"/>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lang w:eastAsia="ru-RU"/>
    </w:rPr>
  </w:style>
  <w:style w:type="paragraph" w:customStyle="1" w:styleId="xl31">
    <w:name w:val="xl31"/>
    <w:basedOn w:val="a5"/>
    <w:semiHidden/>
    <w:rsid w:val="0025092D"/>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Times New Roman" w:hAnsi="Times New Roman" w:cs="Times New Roman"/>
      <w:b/>
      <w:bCs/>
      <w:lang w:eastAsia="ru-RU"/>
    </w:rPr>
  </w:style>
  <w:style w:type="paragraph" w:customStyle="1" w:styleId="xl32">
    <w:name w:val="xl32"/>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lang w:eastAsia="ru-RU"/>
    </w:rPr>
  </w:style>
  <w:style w:type="paragraph" w:customStyle="1" w:styleId="xl33">
    <w:name w:val="xl33"/>
    <w:basedOn w:val="a5"/>
    <w:semiHidden/>
    <w:rsid w:val="0025092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Times New Roman" w:eastAsia="Times New Roman" w:hAnsi="Times New Roman" w:cs="Times New Roman"/>
      <w:b/>
      <w:bCs/>
      <w:lang w:eastAsia="ru-RU"/>
    </w:rPr>
  </w:style>
  <w:style w:type="paragraph" w:customStyle="1" w:styleId="xl34">
    <w:name w:val="xl34"/>
    <w:basedOn w:val="a5"/>
    <w:semiHidden/>
    <w:rsid w:val="0025092D"/>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Times New Roman" w:hAnsi="Times New Roman" w:cs="Times New Roman"/>
      <w:b/>
      <w:bCs/>
      <w:lang w:eastAsia="ru-RU"/>
    </w:rPr>
  </w:style>
  <w:style w:type="paragraph" w:customStyle="1" w:styleId="xl35">
    <w:name w:val="xl35"/>
    <w:basedOn w:val="a5"/>
    <w:semiHidden/>
    <w:rsid w:val="0025092D"/>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Times New Roman" w:hAnsi="Times New Roman" w:cs="Times New Roman"/>
      <w:lang w:eastAsia="ru-RU"/>
    </w:rPr>
  </w:style>
  <w:style w:type="paragraph" w:customStyle="1" w:styleId="xl36">
    <w:name w:val="xl36"/>
    <w:basedOn w:val="a5"/>
    <w:semiHidden/>
    <w:rsid w:val="0025092D"/>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Times New Roman" w:hAnsi="Times New Roman" w:cs="Times New Roman"/>
      <w:lang w:eastAsia="ru-RU"/>
    </w:rPr>
  </w:style>
  <w:style w:type="paragraph" w:customStyle="1" w:styleId="xl37">
    <w:name w:val="xl37"/>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4"/>
      <w:szCs w:val="24"/>
      <w:lang w:eastAsia="ru-RU"/>
    </w:rPr>
  </w:style>
  <w:style w:type="character" w:customStyle="1" w:styleId="1ff5">
    <w:name w:val="Знак Знак1"/>
    <w:semiHidden/>
    <w:rsid w:val="0025092D"/>
    <w:rPr>
      <w:sz w:val="24"/>
      <w:szCs w:val="24"/>
      <w:u w:val="single"/>
      <w:lang w:val="ru-RU" w:eastAsia="ru-RU" w:bidi="ar-SA"/>
    </w:rPr>
  </w:style>
  <w:style w:type="character" w:customStyle="1" w:styleId="1ff6">
    <w:name w:val="Маркированный_1 Знак Знак Знак"/>
    <w:semiHidden/>
    <w:rsid w:val="0025092D"/>
    <w:rPr>
      <w:sz w:val="24"/>
      <w:szCs w:val="24"/>
      <w:lang w:val="ru-RU" w:eastAsia="ru-RU" w:bidi="ar-SA"/>
    </w:rPr>
  </w:style>
  <w:style w:type="paragraph" w:customStyle="1" w:styleId="xl38">
    <w:name w:val="xl38"/>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39">
    <w:name w:val="xl39"/>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40">
    <w:name w:val="xl40"/>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1">
    <w:name w:val="xl41"/>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42">
    <w:name w:val="xl42"/>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3">
    <w:name w:val="xl43"/>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4">
    <w:name w:val="xl44"/>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5">
    <w:name w:val="xl45"/>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46">
    <w:name w:val="xl46"/>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7">
    <w:name w:val="xl47"/>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8">
    <w:name w:val="xl48"/>
    <w:basedOn w:val="a5"/>
    <w:semiHidden/>
    <w:rsid w:val="0025092D"/>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49">
    <w:name w:val="xl49"/>
    <w:basedOn w:val="a5"/>
    <w:semiHidden/>
    <w:rsid w:val="0025092D"/>
    <w:pPr>
      <w:pBdr>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50">
    <w:name w:val="xl50"/>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51">
    <w:name w:val="xl51"/>
    <w:basedOn w:val="a5"/>
    <w:semiHidden/>
    <w:rsid w:val="0025092D"/>
    <w:pPr>
      <w:pBdr>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52">
    <w:name w:val="xl52"/>
    <w:basedOn w:val="a5"/>
    <w:semiHidden/>
    <w:rsid w:val="0025092D"/>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3">
    <w:name w:val="xl53"/>
    <w:basedOn w:val="a5"/>
    <w:semiHidden/>
    <w:rsid w:val="0025092D"/>
    <w:pPr>
      <w:pBdr>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FF0000"/>
      <w:sz w:val="24"/>
      <w:szCs w:val="24"/>
      <w:lang w:eastAsia="ru-RU"/>
    </w:rPr>
  </w:style>
  <w:style w:type="paragraph" w:customStyle="1" w:styleId="xl54">
    <w:name w:val="xl54"/>
    <w:basedOn w:val="a5"/>
    <w:semiHidden/>
    <w:rsid w:val="0025092D"/>
    <w:pPr>
      <w:pBdr>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FF0000"/>
      <w:sz w:val="24"/>
      <w:szCs w:val="24"/>
      <w:lang w:eastAsia="ru-RU"/>
    </w:rPr>
  </w:style>
  <w:style w:type="paragraph" w:customStyle="1" w:styleId="xl55">
    <w:name w:val="xl55"/>
    <w:basedOn w:val="a5"/>
    <w:semiHidden/>
    <w:rsid w:val="0025092D"/>
    <w:pPr>
      <w:pBdr>
        <w:left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character" w:customStyle="1" w:styleId="affffffffffe">
    <w:name w:val="Знак Знак Знак Знак"/>
    <w:semiHidden/>
    <w:rsid w:val="0025092D"/>
    <w:rPr>
      <w:sz w:val="24"/>
      <w:szCs w:val="24"/>
      <w:lang w:val="ru-RU" w:eastAsia="ru-RU" w:bidi="ar-SA"/>
    </w:rPr>
  </w:style>
  <w:style w:type="paragraph" w:customStyle="1" w:styleId="xl23">
    <w:name w:val="xl23"/>
    <w:basedOn w:val="a5"/>
    <w:semiHidden/>
    <w:rsid w:val="0025092D"/>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numbering" w:customStyle="1" w:styleId="11111112">
    <w:name w:val="1 / 1.1 / 1.1.112"/>
    <w:basedOn w:val="a9"/>
    <w:next w:val="111111"/>
    <w:semiHidden/>
    <w:rsid w:val="0025092D"/>
    <w:pPr>
      <w:numPr>
        <w:numId w:val="32"/>
      </w:numPr>
    </w:pPr>
  </w:style>
  <w:style w:type="numbering" w:customStyle="1" w:styleId="1ai12">
    <w:name w:val="1 / a / i12"/>
    <w:basedOn w:val="a9"/>
    <w:next w:val="1ai"/>
    <w:semiHidden/>
    <w:rsid w:val="0025092D"/>
    <w:pPr>
      <w:numPr>
        <w:numId w:val="35"/>
      </w:numPr>
    </w:pPr>
  </w:style>
  <w:style w:type="numbering" w:customStyle="1" w:styleId="110">
    <w:name w:val="Статья / Раздел11"/>
    <w:basedOn w:val="a9"/>
    <w:next w:val="afffffe"/>
    <w:semiHidden/>
    <w:rsid w:val="0025092D"/>
    <w:pPr>
      <w:numPr>
        <w:numId w:val="36"/>
      </w:numPr>
    </w:pPr>
  </w:style>
  <w:style w:type="character" w:customStyle="1" w:styleId="3f2">
    <w:name w:val="Знак3 Знак Знак"/>
    <w:semiHidden/>
    <w:rsid w:val="0025092D"/>
    <w:rPr>
      <w:b/>
      <w:sz w:val="24"/>
      <w:szCs w:val="24"/>
      <w:u w:val="single"/>
      <w:lang w:val="ru-RU" w:eastAsia="ru-RU" w:bidi="ar-SA"/>
    </w:rPr>
  </w:style>
  <w:style w:type="character" w:customStyle="1" w:styleId="afffffffffff">
    <w:name w:val="Подчеркнутый Знак Знак Знак"/>
    <w:semiHidden/>
    <w:rsid w:val="0025092D"/>
    <w:rPr>
      <w:sz w:val="24"/>
      <w:szCs w:val="24"/>
      <w:u w:val="single"/>
      <w:lang w:val="ru-RU" w:eastAsia="ru-RU" w:bidi="ar-SA"/>
    </w:rPr>
  </w:style>
  <w:style w:type="character" w:customStyle="1" w:styleId="1ff7">
    <w:name w:val="Маркированный_1 Знак Знак Знак Знак"/>
    <w:semiHidden/>
    <w:rsid w:val="0025092D"/>
    <w:rPr>
      <w:sz w:val="24"/>
      <w:szCs w:val="24"/>
      <w:lang w:val="ru-RU" w:eastAsia="ru-RU" w:bidi="ar-SA"/>
    </w:rPr>
  </w:style>
  <w:style w:type="character" w:customStyle="1" w:styleId="2fd">
    <w:name w:val="Знак2 Знак Знак"/>
    <w:semiHidden/>
    <w:rsid w:val="0025092D"/>
    <w:rPr>
      <w:b/>
      <w:bCs/>
      <w:sz w:val="24"/>
      <w:szCs w:val="24"/>
      <w:lang w:val="ru-RU" w:eastAsia="ru-RU" w:bidi="ar-SA"/>
    </w:rPr>
  </w:style>
  <w:style w:type="character" w:customStyle="1" w:styleId="1ff8">
    <w:name w:val="Подчеркнутый Знак Знак1"/>
    <w:semiHidden/>
    <w:rsid w:val="0025092D"/>
    <w:rPr>
      <w:sz w:val="24"/>
      <w:szCs w:val="24"/>
      <w:u w:val="single"/>
      <w:lang w:val="ru-RU" w:eastAsia="ru-RU" w:bidi="ar-SA"/>
    </w:rPr>
  </w:style>
  <w:style w:type="numbering" w:customStyle="1" w:styleId="11111121">
    <w:name w:val="1 / 1.1 / 1.1.121"/>
    <w:basedOn w:val="a9"/>
    <w:next w:val="111111"/>
    <w:semiHidden/>
    <w:rsid w:val="0025092D"/>
    <w:pPr>
      <w:numPr>
        <w:numId w:val="9"/>
      </w:numPr>
    </w:pPr>
  </w:style>
  <w:style w:type="numbering" w:customStyle="1" w:styleId="1ai21">
    <w:name w:val="1 / a / i21"/>
    <w:basedOn w:val="a9"/>
    <w:next w:val="1ai"/>
    <w:semiHidden/>
    <w:rsid w:val="0025092D"/>
    <w:pPr>
      <w:numPr>
        <w:numId w:val="33"/>
      </w:numPr>
    </w:pPr>
  </w:style>
  <w:style w:type="numbering" w:customStyle="1" w:styleId="21">
    <w:name w:val="Статья / Раздел21"/>
    <w:basedOn w:val="a9"/>
    <w:next w:val="afffffe"/>
    <w:semiHidden/>
    <w:rsid w:val="0025092D"/>
    <w:pPr>
      <w:numPr>
        <w:numId w:val="34"/>
      </w:numPr>
    </w:pPr>
  </w:style>
  <w:style w:type="paragraph" w:customStyle="1" w:styleId="afffffffffff0">
    <w:name w:val="Статья Знак"/>
    <w:basedOn w:val="a5"/>
    <w:link w:val="afffffffffff1"/>
    <w:semiHidden/>
    <w:rsid w:val="0025092D"/>
    <w:pPr>
      <w:jc w:val="both"/>
    </w:pPr>
    <w:rPr>
      <w:rFonts w:ascii="Times New Roman" w:eastAsia="Times New Roman" w:hAnsi="Times New Roman" w:cs="Times New Roman"/>
      <w:sz w:val="24"/>
      <w:szCs w:val="24"/>
      <w:lang w:eastAsia="ru-RU"/>
    </w:rPr>
  </w:style>
  <w:style w:type="paragraph" w:customStyle="1" w:styleId="Sf">
    <w:name w:val="S_Обычный Знак Знак"/>
    <w:basedOn w:val="a5"/>
    <w:rsid w:val="0025092D"/>
    <w:pPr>
      <w:suppressAutoHyphens/>
      <w:spacing w:line="360" w:lineRule="auto"/>
      <w:ind w:firstLine="709"/>
      <w:jc w:val="both"/>
    </w:pPr>
    <w:rPr>
      <w:rFonts w:ascii="Times New Roman" w:eastAsia="Times New Roman" w:hAnsi="Times New Roman" w:cs="Times New Roman"/>
      <w:sz w:val="24"/>
      <w:szCs w:val="24"/>
      <w:lang w:eastAsia="ar-SA"/>
    </w:rPr>
  </w:style>
  <w:style w:type="character" w:customStyle="1" w:styleId="S32">
    <w:name w:val="S_Заголовок 3 Знак"/>
    <w:link w:val="S30"/>
    <w:rsid w:val="0025092D"/>
    <w:rPr>
      <w:rFonts w:ascii="Times New Roman" w:eastAsia="Times New Roman" w:hAnsi="Times New Roman" w:cs="Times New Roman"/>
      <w:b/>
      <w:sz w:val="24"/>
      <w:szCs w:val="24"/>
      <w:u w:val="single"/>
      <w:lang w:eastAsia="ru-RU"/>
    </w:rPr>
  </w:style>
  <w:style w:type="paragraph" w:customStyle="1" w:styleId="Sf0">
    <w:name w:val="S_Заголовок таблицы"/>
    <w:basedOn w:val="a5"/>
    <w:link w:val="Sf1"/>
    <w:autoRedefine/>
    <w:rsid w:val="0025092D"/>
    <w:pPr>
      <w:keepNext/>
      <w:keepLines/>
      <w:spacing w:after="60"/>
      <w:jc w:val="center"/>
    </w:pPr>
    <w:rPr>
      <w:rFonts w:ascii="Times New Roman" w:eastAsia="Times New Roman" w:hAnsi="Times New Roman" w:cs="Times New Roman"/>
      <w:noProof/>
      <w:sz w:val="24"/>
      <w:szCs w:val="24"/>
      <w:u w:val="single"/>
      <w:lang w:eastAsia="ru-RU"/>
    </w:rPr>
  </w:style>
  <w:style w:type="paragraph" w:customStyle="1" w:styleId="S1">
    <w:name w:val="S_рисунок"/>
    <w:basedOn w:val="a5"/>
    <w:autoRedefine/>
    <w:rsid w:val="0025092D"/>
    <w:pPr>
      <w:numPr>
        <w:numId w:val="37"/>
      </w:numPr>
      <w:spacing w:line="360" w:lineRule="auto"/>
      <w:jc w:val="right"/>
    </w:pPr>
    <w:rPr>
      <w:rFonts w:ascii="Times New Roman" w:eastAsia="Times New Roman" w:hAnsi="Times New Roman" w:cs="Times New Roman"/>
      <w:sz w:val="24"/>
      <w:szCs w:val="24"/>
      <w:lang w:eastAsia="ru-RU"/>
    </w:rPr>
  </w:style>
  <w:style w:type="character" w:customStyle="1" w:styleId="Sf2">
    <w:name w:val="S_Таблица Знак Знак"/>
    <w:rsid w:val="0025092D"/>
    <w:rPr>
      <w:sz w:val="24"/>
      <w:szCs w:val="24"/>
    </w:rPr>
  </w:style>
  <w:style w:type="character" w:customStyle="1" w:styleId="1ff9">
    <w:name w:val="Заголовок_1 Знак Знак Знак Знак"/>
    <w:semiHidden/>
    <w:rsid w:val="0025092D"/>
    <w:rPr>
      <w:b/>
      <w:caps/>
      <w:sz w:val="24"/>
      <w:szCs w:val="24"/>
      <w:lang w:val="ru-RU" w:eastAsia="ru-RU" w:bidi="ar-SA"/>
    </w:rPr>
  </w:style>
  <w:style w:type="character" w:customStyle="1" w:styleId="S33">
    <w:name w:val="S_Заголовок 3 Знак Знак"/>
    <w:rsid w:val="0025092D"/>
    <w:rPr>
      <w:sz w:val="24"/>
      <w:szCs w:val="24"/>
      <w:u w:val="single"/>
    </w:rPr>
  </w:style>
  <w:style w:type="paragraph" w:customStyle="1" w:styleId="11">
    <w:name w:val="Таблица 1 + Обычный"/>
    <w:basedOn w:val="a5"/>
    <w:autoRedefine/>
    <w:semiHidden/>
    <w:rsid w:val="0025092D"/>
    <w:pPr>
      <w:numPr>
        <w:numId w:val="39"/>
      </w:numPr>
      <w:spacing w:line="360" w:lineRule="auto"/>
      <w:jc w:val="right"/>
    </w:pPr>
    <w:rPr>
      <w:rFonts w:ascii="Times New Roman" w:eastAsia="Times New Roman" w:hAnsi="Times New Roman" w:cs="Times New Roman"/>
      <w:spacing w:val="2"/>
      <w:sz w:val="24"/>
      <w:szCs w:val="24"/>
      <w:lang w:eastAsia="ru-RU"/>
    </w:rPr>
  </w:style>
  <w:style w:type="paragraph" w:customStyle="1" w:styleId="xl60">
    <w:name w:val="xl60"/>
    <w:basedOn w:val="a5"/>
    <w:locked/>
    <w:rsid w:val="0025092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lang w:eastAsia="ru-RU"/>
    </w:rPr>
  </w:style>
  <w:style w:type="character" w:customStyle="1" w:styleId="Sf1">
    <w:name w:val="S_Заголовок таблицы Знак"/>
    <w:link w:val="Sf0"/>
    <w:rsid w:val="0025092D"/>
    <w:rPr>
      <w:rFonts w:ascii="Times New Roman" w:eastAsia="Times New Roman" w:hAnsi="Times New Roman" w:cs="Times New Roman"/>
      <w:noProof/>
      <w:sz w:val="24"/>
      <w:szCs w:val="24"/>
      <w:u w:val="single"/>
      <w:lang w:eastAsia="ru-RU"/>
    </w:rPr>
  </w:style>
  <w:style w:type="paragraph" w:customStyle="1" w:styleId="afffffffffff2">
    <w:name w:val="Содержимое таблицы"/>
    <w:basedOn w:val="a5"/>
    <w:rsid w:val="0025092D"/>
    <w:pPr>
      <w:suppressLineNumbers/>
      <w:suppressAutoHyphens/>
    </w:pPr>
    <w:rPr>
      <w:rFonts w:ascii="Times New Roman" w:eastAsia="Times New Roman" w:hAnsi="Times New Roman" w:cs="Times New Roman"/>
      <w:sz w:val="24"/>
      <w:szCs w:val="24"/>
      <w:lang w:eastAsia="ar-SA"/>
    </w:rPr>
  </w:style>
  <w:style w:type="paragraph" w:customStyle="1" w:styleId="1">
    <w:name w:val="Рисунок 1 + Обычный"/>
    <w:basedOn w:val="a5"/>
    <w:autoRedefine/>
    <w:semiHidden/>
    <w:rsid w:val="0025092D"/>
    <w:pPr>
      <w:numPr>
        <w:numId w:val="38"/>
      </w:numPr>
      <w:spacing w:line="360" w:lineRule="auto"/>
      <w:jc w:val="right"/>
    </w:pPr>
    <w:rPr>
      <w:rFonts w:ascii="Times New Roman" w:eastAsia="Times New Roman" w:hAnsi="Times New Roman" w:cs="Times New Roman"/>
      <w:sz w:val="24"/>
      <w:szCs w:val="24"/>
      <w:lang w:eastAsia="ru-RU"/>
    </w:rPr>
  </w:style>
  <w:style w:type="character" w:customStyle="1" w:styleId="afffffffffff3">
    <w:name w:val="Подчеркнутый Знак Знак Знак Знак"/>
    <w:semiHidden/>
    <w:rsid w:val="0025092D"/>
    <w:rPr>
      <w:sz w:val="24"/>
      <w:szCs w:val="24"/>
      <w:u w:val="single"/>
      <w:lang w:val="ru-RU" w:eastAsia="ru-RU" w:bidi="ar-SA"/>
    </w:rPr>
  </w:style>
  <w:style w:type="character" w:customStyle="1" w:styleId="1ffa">
    <w:name w:val="Маркированный_1 Знак Знак Знак Знак Знак"/>
    <w:semiHidden/>
    <w:rsid w:val="0025092D"/>
    <w:rPr>
      <w:sz w:val="24"/>
      <w:szCs w:val="24"/>
      <w:lang w:val="ru-RU" w:eastAsia="ru-RU" w:bidi="ar-SA"/>
    </w:rPr>
  </w:style>
  <w:style w:type="character" w:customStyle="1" w:styleId="1ffb">
    <w:name w:val="Заголовок_1 Знак Знак Знак Знак Знак"/>
    <w:semiHidden/>
    <w:rsid w:val="0025092D"/>
    <w:rPr>
      <w:b/>
      <w:caps/>
      <w:sz w:val="24"/>
      <w:szCs w:val="24"/>
      <w:lang w:val="ru-RU" w:eastAsia="ru-RU" w:bidi="ar-SA"/>
    </w:rPr>
  </w:style>
  <w:style w:type="character" w:customStyle="1" w:styleId="117">
    <w:name w:val="Маркированный_1 Знак Знак1"/>
    <w:semiHidden/>
    <w:rsid w:val="0025092D"/>
    <w:rPr>
      <w:sz w:val="24"/>
      <w:szCs w:val="24"/>
      <w:lang w:val="ru-RU" w:eastAsia="ru-RU" w:bidi="ar-SA"/>
    </w:rPr>
  </w:style>
  <w:style w:type="numbering" w:customStyle="1" w:styleId="3f3">
    <w:name w:val="Нет списка3"/>
    <w:next w:val="a9"/>
    <w:semiHidden/>
    <w:rsid w:val="0025092D"/>
  </w:style>
  <w:style w:type="character" w:customStyle="1" w:styleId="113">
    <w:name w:val="Маркированный_1 Знак1"/>
    <w:link w:val="13"/>
    <w:rsid w:val="0025092D"/>
    <w:rPr>
      <w:rFonts w:ascii="Times New Roman" w:eastAsia="Calibri" w:hAnsi="Times New Roman" w:cs="Times New Roman"/>
      <w:sz w:val="24"/>
      <w:szCs w:val="24"/>
      <w:lang w:val="x-none"/>
    </w:rPr>
  </w:style>
  <w:style w:type="paragraph" w:customStyle="1" w:styleId="-22">
    <w:name w:val="УГТП-Заголовок 2"/>
    <w:basedOn w:val="a5"/>
    <w:semiHidden/>
    <w:rsid w:val="0025092D"/>
    <w:pPr>
      <w:spacing w:before="240"/>
      <w:ind w:left="284" w:right="284" w:firstLine="851"/>
      <w:jc w:val="both"/>
    </w:pPr>
    <w:rPr>
      <w:rFonts w:ascii="Arial" w:eastAsia="Times New Roman" w:hAnsi="Arial" w:cs="Arial"/>
      <w:b/>
      <w:sz w:val="28"/>
      <w:szCs w:val="28"/>
      <w:lang w:eastAsia="ru-RU"/>
    </w:rPr>
  </w:style>
  <w:style w:type="character" w:customStyle="1" w:styleId="afffffffffff1">
    <w:name w:val="Статья Знак Знак"/>
    <w:link w:val="afffffffffff0"/>
    <w:semiHidden/>
    <w:rsid w:val="0025092D"/>
    <w:rPr>
      <w:rFonts w:ascii="Times New Roman" w:eastAsia="Times New Roman" w:hAnsi="Times New Roman" w:cs="Times New Roman"/>
      <w:sz w:val="24"/>
      <w:szCs w:val="24"/>
      <w:lang w:eastAsia="ru-RU"/>
    </w:rPr>
  </w:style>
  <w:style w:type="character" w:customStyle="1" w:styleId="122">
    <w:name w:val="Заголовок_12"/>
    <w:semiHidden/>
    <w:rsid w:val="0025092D"/>
    <w:rPr>
      <w:b/>
    </w:rPr>
  </w:style>
  <w:style w:type="numbering" w:customStyle="1" w:styleId="1111">
    <w:name w:val="Нет списка1111"/>
    <w:next w:val="a9"/>
    <w:semiHidden/>
    <w:rsid w:val="0025092D"/>
  </w:style>
  <w:style w:type="paragraph" w:customStyle="1" w:styleId="S12">
    <w:name w:val="S_Таблица 1"/>
    <w:basedOn w:val="S4"/>
    <w:autoRedefine/>
    <w:rsid w:val="0025092D"/>
    <w:pPr>
      <w:spacing w:after="0"/>
      <w:ind w:left="2325" w:hanging="1605"/>
      <w:contextualSpacing/>
      <w:jc w:val="right"/>
    </w:pPr>
    <w:rPr>
      <w:lang w:val="ru-RU" w:eastAsia="ru-RU"/>
    </w:rPr>
  </w:style>
  <w:style w:type="paragraph" w:customStyle="1" w:styleId="xl106">
    <w:name w:val="xl106"/>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FF0000"/>
      <w:lang w:eastAsia="ru-RU"/>
    </w:rPr>
  </w:style>
  <w:style w:type="numbering" w:customStyle="1" w:styleId="4a">
    <w:name w:val="Нет списка4"/>
    <w:next w:val="a9"/>
    <w:semiHidden/>
    <w:unhideWhenUsed/>
    <w:rsid w:val="0025092D"/>
  </w:style>
  <w:style w:type="character" w:customStyle="1" w:styleId="Sf3">
    <w:name w:val="S_Обычный в таблице Знак Знак"/>
    <w:rsid w:val="0025092D"/>
    <w:rPr>
      <w:sz w:val="24"/>
      <w:szCs w:val="24"/>
      <w:lang w:val="ru-RU" w:eastAsia="ru-RU" w:bidi="ar-SA"/>
    </w:rPr>
  </w:style>
  <w:style w:type="paragraph" w:customStyle="1" w:styleId="216">
    <w:name w:val="Основной текст 21"/>
    <w:basedOn w:val="a5"/>
    <w:rsid w:val="0025092D"/>
    <w:pPr>
      <w:suppressAutoHyphens/>
      <w:spacing w:after="120" w:line="480" w:lineRule="auto"/>
    </w:pPr>
    <w:rPr>
      <w:rFonts w:ascii="Times New Roman" w:eastAsia="Times New Roman" w:hAnsi="Times New Roman" w:cs="Calibri"/>
      <w:sz w:val="24"/>
      <w:szCs w:val="24"/>
      <w:lang w:eastAsia="ar-SA"/>
    </w:rPr>
  </w:style>
  <w:style w:type="character" w:customStyle="1" w:styleId="S13">
    <w:name w:val="S_Маркированный Знак Знак1"/>
    <w:rsid w:val="0025092D"/>
    <w:rPr>
      <w:sz w:val="24"/>
      <w:szCs w:val="24"/>
      <w:lang w:val="ru-RU" w:eastAsia="ar-SA" w:bidi="ar-SA"/>
    </w:rPr>
  </w:style>
  <w:style w:type="paragraph" w:customStyle="1" w:styleId="afffffffffff4">
    <w:name w:val="Т"/>
    <w:basedOn w:val="a5"/>
    <w:autoRedefine/>
    <w:rsid w:val="0025092D"/>
    <w:pPr>
      <w:tabs>
        <w:tab w:val="num" w:pos="834"/>
      </w:tabs>
      <w:spacing w:line="360" w:lineRule="auto"/>
      <w:ind w:left="834" w:right="-158" w:hanging="114"/>
      <w:jc w:val="right"/>
    </w:pPr>
    <w:rPr>
      <w:rFonts w:ascii="Times New Roman" w:eastAsia="Times New Roman" w:hAnsi="Times New Roman" w:cs="Times New Roman"/>
      <w:sz w:val="24"/>
      <w:szCs w:val="24"/>
      <w:lang w:eastAsia="ru-RU"/>
    </w:rPr>
  </w:style>
  <w:style w:type="character" w:customStyle="1" w:styleId="Sf4">
    <w:name w:val="S_Маркированный Знак Знак"/>
    <w:rsid w:val="0025092D"/>
    <w:rPr>
      <w:sz w:val="24"/>
      <w:szCs w:val="24"/>
    </w:rPr>
  </w:style>
  <w:style w:type="numbering" w:customStyle="1" w:styleId="59">
    <w:name w:val="Нет списка5"/>
    <w:next w:val="a9"/>
    <w:semiHidden/>
    <w:rsid w:val="0025092D"/>
  </w:style>
  <w:style w:type="table" w:customStyle="1" w:styleId="1112">
    <w:name w:val="Сетка таблицы111"/>
    <w:basedOn w:val="a8"/>
    <w:next w:val="af6"/>
    <w:rsid w:val="0025092D"/>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113">
    <w:name w:val="ГРАД 1.1.1 Заголовок"/>
    <w:basedOn w:val="3"/>
    <w:rsid w:val="0025092D"/>
    <w:pPr>
      <w:tabs>
        <w:tab w:val="clear" w:pos="1276"/>
        <w:tab w:val="num" w:pos="720"/>
        <w:tab w:val="left" w:pos="1080"/>
      </w:tabs>
      <w:suppressAutoHyphens/>
      <w:ind w:left="720" w:hanging="432"/>
      <w:jc w:val="both"/>
    </w:pPr>
    <w:rPr>
      <w:rFonts w:cs="Arial"/>
      <w:sz w:val="24"/>
      <w:lang w:val="ru-RU" w:eastAsia="ar-SA"/>
    </w:rPr>
  </w:style>
  <w:style w:type="paragraph" w:customStyle="1" w:styleId="-S">
    <w:name w:val="- S_Маркированный"/>
    <w:basedOn w:val="a5"/>
    <w:rsid w:val="0025092D"/>
    <w:pPr>
      <w:suppressAutoHyphens/>
      <w:spacing w:line="360" w:lineRule="auto"/>
      <w:jc w:val="both"/>
    </w:pPr>
    <w:rPr>
      <w:rFonts w:ascii="Times New Roman" w:eastAsia="Times New Roman" w:hAnsi="Times New Roman" w:cs="Times New Roman"/>
      <w:sz w:val="24"/>
      <w:szCs w:val="24"/>
      <w:lang w:eastAsia="ar-SA"/>
    </w:rPr>
  </w:style>
  <w:style w:type="numbering" w:customStyle="1" w:styleId="65">
    <w:name w:val="Нет списка6"/>
    <w:next w:val="a9"/>
    <w:uiPriority w:val="99"/>
    <w:semiHidden/>
    <w:unhideWhenUsed/>
    <w:rsid w:val="0025092D"/>
  </w:style>
  <w:style w:type="table" w:customStyle="1" w:styleId="2fe">
    <w:name w:val="Сетка таблицы2"/>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5">
    <w:name w:val="Style15"/>
    <w:basedOn w:val="a5"/>
    <w:uiPriority w:val="99"/>
    <w:rsid w:val="0025092D"/>
    <w:pPr>
      <w:widowControl w:val="0"/>
      <w:autoSpaceDE w:val="0"/>
      <w:autoSpaceDN w:val="0"/>
      <w:adjustRightInd w:val="0"/>
      <w:spacing w:line="321" w:lineRule="exact"/>
      <w:ind w:firstLine="754"/>
      <w:jc w:val="both"/>
    </w:pPr>
    <w:rPr>
      <w:rFonts w:ascii="Times New Roman" w:eastAsia="Times New Roman" w:hAnsi="Times New Roman" w:cs="Times New Roman"/>
      <w:sz w:val="24"/>
      <w:szCs w:val="24"/>
      <w:lang w:eastAsia="ru-RU"/>
    </w:rPr>
  </w:style>
  <w:style w:type="paragraph" w:customStyle="1" w:styleId="Style18">
    <w:name w:val="Style18"/>
    <w:basedOn w:val="a5"/>
    <w:uiPriority w:val="99"/>
    <w:rsid w:val="0025092D"/>
    <w:pPr>
      <w:widowControl w:val="0"/>
      <w:autoSpaceDE w:val="0"/>
      <w:autoSpaceDN w:val="0"/>
      <w:adjustRightInd w:val="0"/>
      <w:jc w:val="both"/>
    </w:pPr>
    <w:rPr>
      <w:rFonts w:ascii="Times New Roman" w:eastAsia="Times New Roman" w:hAnsi="Times New Roman" w:cs="Times New Roman"/>
      <w:sz w:val="24"/>
      <w:szCs w:val="24"/>
      <w:lang w:eastAsia="ru-RU"/>
    </w:rPr>
  </w:style>
  <w:style w:type="paragraph" w:customStyle="1" w:styleId="Style43">
    <w:name w:val="Style43"/>
    <w:basedOn w:val="a5"/>
    <w:uiPriority w:val="99"/>
    <w:rsid w:val="0025092D"/>
    <w:pPr>
      <w:widowControl w:val="0"/>
      <w:autoSpaceDE w:val="0"/>
      <w:autoSpaceDN w:val="0"/>
      <w:adjustRightInd w:val="0"/>
      <w:spacing w:line="319" w:lineRule="exact"/>
      <w:ind w:firstLine="874"/>
    </w:pPr>
    <w:rPr>
      <w:rFonts w:ascii="Times New Roman" w:eastAsia="Times New Roman" w:hAnsi="Times New Roman" w:cs="Times New Roman"/>
      <w:sz w:val="24"/>
      <w:szCs w:val="24"/>
      <w:lang w:eastAsia="ru-RU"/>
    </w:rPr>
  </w:style>
  <w:style w:type="paragraph" w:customStyle="1" w:styleId="Style83">
    <w:name w:val="Style83"/>
    <w:basedOn w:val="a5"/>
    <w:uiPriority w:val="99"/>
    <w:rsid w:val="0025092D"/>
    <w:pPr>
      <w:widowControl w:val="0"/>
      <w:autoSpaceDE w:val="0"/>
      <w:autoSpaceDN w:val="0"/>
      <w:adjustRightInd w:val="0"/>
      <w:spacing w:line="322" w:lineRule="exact"/>
      <w:ind w:firstLine="1094"/>
      <w:jc w:val="both"/>
    </w:pPr>
    <w:rPr>
      <w:rFonts w:ascii="Times New Roman" w:eastAsia="Times New Roman" w:hAnsi="Times New Roman" w:cs="Times New Roman"/>
      <w:sz w:val="24"/>
      <w:szCs w:val="24"/>
      <w:lang w:eastAsia="ru-RU"/>
    </w:rPr>
  </w:style>
  <w:style w:type="paragraph" w:customStyle="1" w:styleId="Style32">
    <w:name w:val="Style32"/>
    <w:basedOn w:val="a5"/>
    <w:uiPriority w:val="99"/>
    <w:rsid w:val="0025092D"/>
    <w:pPr>
      <w:widowControl w:val="0"/>
      <w:autoSpaceDE w:val="0"/>
      <w:autoSpaceDN w:val="0"/>
      <w:adjustRightInd w:val="0"/>
      <w:spacing w:line="321" w:lineRule="exact"/>
      <w:ind w:firstLine="547"/>
      <w:jc w:val="both"/>
    </w:pPr>
    <w:rPr>
      <w:rFonts w:ascii="Times New Roman" w:eastAsia="Times New Roman" w:hAnsi="Times New Roman" w:cs="Times New Roman"/>
      <w:sz w:val="24"/>
      <w:szCs w:val="24"/>
      <w:lang w:eastAsia="ru-RU"/>
    </w:rPr>
  </w:style>
  <w:style w:type="character" w:customStyle="1" w:styleId="spelle">
    <w:name w:val="spelle"/>
    <w:rsid w:val="0025092D"/>
    <w:rPr>
      <w:rFonts w:ascii="Times New Roman" w:hAnsi="Times New Roman" w:cs="Times New Roman" w:hint="default"/>
    </w:rPr>
  </w:style>
  <w:style w:type="character" w:customStyle="1" w:styleId="FontStyle104">
    <w:name w:val="Font Style104"/>
    <w:uiPriority w:val="99"/>
    <w:rsid w:val="0025092D"/>
    <w:rPr>
      <w:rFonts w:ascii="Times New Roman" w:hAnsi="Times New Roman" w:cs="Times New Roman" w:hint="default"/>
      <w:sz w:val="26"/>
      <w:szCs w:val="26"/>
    </w:rPr>
  </w:style>
  <w:style w:type="paragraph" w:customStyle="1" w:styleId="headertext">
    <w:name w:val="headertext"/>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formattext0">
    <w:name w:val="formattext"/>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numbering" w:customStyle="1" w:styleId="1111113">
    <w:name w:val="1 / 1.1 / 1.1.13"/>
    <w:basedOn w:val="a9"/>
    <w:next w:val="111111"/>
    <w:rsid w:val="0025092D"/>
    <w:pPr>
      <w:numPr>
        <w:numId w:val="21"/>
      </w:numPr>
    </w:pPr>
  </w:style>
  <w:style w:type="numbering" w:customStyle="1" w:styleId="74">
    <w:name w:val="Нет списка7"/>
    <w:next w:val="a9"/>
    <w:uiPriority w:val="99"/>
    <w:semiHidden/>
    <w:unhideWhenUsed/>
    <w:rsid w:val="0025092D"/>
  </w:style>
  <w:style w:type="table" w:customStyle="1" w:styleId="3f4">
    <w:name w:val="Сетка таблицы3"/>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
    <w:name w:val="1 / 1.1 / 1.1.14"/>
    <w:basedOn w:val="a9"/>
    <w:next w:val="111111"/>
    <w:rsid w:val="0025092D"/>
    <w:pPr>
      <w:numPr>
        <w:numId w:val="40"/>
      </w:numPr>
    </w:pPr>
  </w:style>
  <w:style w:type="numbering" w:customStyle="1" w:styleId="84">
    <w:name w:val="Нет списка8"/>
    <w:next w:val="a9"/>
    <w:uiPriority w:val="99"/>
    <w:semiHidden/>
    <w:unhideWhenUsed/>
    <w:rsid w:val="0025092D"/>
  </w:style>
  <w:style w:type="table" w:customStyle="1" w:styleId="4b">
    <w:name w:val="Сетка таблицы4"/>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51">
    <w:name w:val="1 / 1.1 / 1.1.151"/>
    <w:basedOn w:val="a9"/>
    <w:next w:val="111111"/>
    <w:rsid w:val="0025092D"/>
  </w:style>
  <w:style w:type="numbering" w:customStyle="1" w:styleId="93">
    <w:name w:val="Нет списка9"/>
    <w:next w:val="a9"/>
    <w:uiPriority w:val="99"/>
    <w:semiHidden/>
    <w:unhideWhenUsed/>
    <w:rsid w:val="0025092D"/>
  </w:style>
  <w:style w:type="table" w:customStyle="1" w:styleId="5a">
    <w:name w:val="Сетка таблицы5"/>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6">
    <w:name w:val="1 / 1.1 / 1.1.16"/>
    <w:basedOn w:val="a9"/>
    <w:next w:val="111111"/>
    <w:rsid w:val="0025092D"/>
  </w:style>
  <w:style w:type="numbering" w:customStyle="1" w:styleId="104">
    <w:name w:val="Нет списка10"/>
    <w:next w:val="a9"/>
    <w:uiPriority w:val="99"/>
    <w:semiHidden/>
    <w:unhideWhenUsed/>
    <w:rsid w:val="0025092D"/>
  </w:style>
  <w:style w:type="table" w:customStyle="1" w:styleId="66">
    <w:name w:val="Сетка таблицы6"/>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7">
    <w:name w:val="1 / 1.1 / 1.1.17"/>
    <w:basedOn w:val="a9"/>
    <w:next w:val="111111"/>
    <w:rsid w:val="0025092D"/>
  </w:style>
  <w:style w:type="numbering" w:customStyle="1" w:styleId="123">
    <w:name w:val="Нет списка12"/>
    <w:next w:val="a9"/>
    <w:uiPriority w:val="99"/>
    <w:semiHidden/>
    <w:unhideWhenUsed/>
    <w:rsid w:val="0025092D"/>
  </w:style>
  <w:style w:type="character" w:customStyle="1" w:styleId="afffffffffb">
    <w:name w:val="Заголовок главы Знак"/>
    <w:link w:val="afffffffffa"/>
    <w:semiHidden/>
    <w:locked/>
    <w:rsid w:val="0025092D"/>
    <w:rPr>
      <w:rFonts w:ascii="Times New Roman" w:eastAsia="Times New Roman" w:hAnsi="Times New Roman" w:cs="Times New Roman"/>
      <w:caps/>
      <w:sz w:val="24"/>
      <w:szCs w:val="24"/>
      <w:lang w:eastAsia="ru-RU"/>
    </w:rPr>
  </w:style>
  <w:style w:type="numbering" w:customStyle="1" w:styleId="132">
    <w:name w:val="Нет списка13"/>
    <w:next w:val="a9"/>
    <w:uiPriority w:val="99"/>
    <w:semiHidden/>
    <w:unhideWhenUsed/>
    <w:rsid w:val="0025092D"/>
  </w:style>
  <w:style w:type="table" w:customStyle="1" w:styleId="75">
    <w:name w:val="Сетка таблицы7"/>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8">
    <w:name w:val="1 / 1.1 / 1.1.18"/>
    <w:basedOn w:val="a9"/>
    <w:next w:val="111111"/>
    <w:rsid w:val="0025092D"/>
    <w:pPr>
      <w:numPr>
        <w:numId w:val="23"/>
      </w:numPr>
    </w:pPr>
  </w:style>
  <w:style w:type="table" w:customStyle="1" w:styleId="85">
    <w:name w:val="Сетка таблицы8"/>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9"/>
    <w:uiPriority w:val="99"/>
    <w:semiHidden/>
    <w:unhideWhenUsed/>
    <w:rsid w:val="0025092D"/>
  </w:style>
  <w:style w:type="table" w:customStyle="1" w:styleId="94">
    <w:name w:val="Сетка таблицы9"/>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9">
    <w:name w:val="1 / 1.1 / 1.1.19"/>
    <w:basedOn w:val="a9"/>
    <w:next w:val="111111"/>
    <w:rsid w:val="0025092D"/>
    <w:pPr>
      <w:numPr>
        <w:numId w:val="41"/>
      </w:numPr>
    </w:pPr>
  </w:style>
  <w:style w:type="paragraph" w:customStyle="1" w:styleId="s14">
    <w:name w:val="s_1"/>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s100">
    <w:name w:val="s_10"/>
    <w:basedOn w:val="a7"/>
    <w:rsid w:val="0025092D"/>
  </w:style>
  <w:style w:type="paragraph" w:customStyle="1" w:styleId="s16">
    <w:name w:val="s_16"/>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Heading1Char">
    <w:name w:val="Heading 1 Char"/>
    <w:aliases w:val="Заголовок 1 Знак Знак Char,Заголовок 1 Знак Знак Знак Char"/>
    <w:locked/>
    <w:rsid w:val="0025092D"/>
    <w:rPr>
      <w:rFonts w:ascii="Times New Roman" w:hAnsi="Times New Roman" w:cs="Times New Roman"/>
      <w:b/>
      <w:bCs/>
      <w:caps/>
      <w:kern w:val="32"/>
      <w:sz w:val="28"/>
      <w:szCs w:val="28"/>
      <w:lang w:val="x-none" w:eastAsia="x-none"/>
    </w:rPr>
  </w:style>
  <w:style w:type="character" w:customStyle="1" w:styleId="Heading2Char">
    <w:name w:val="Heading 2 Char"/>
    <w:aliases w:val="Знак2 Знак Char,Знак2 Char,Знак2 Знак Знак Знак Char,Знак2 Знак1 Char,ГЛАВА Char,Заголовок 2 Знак Знак Char"/>
    <w:locked/>
    <w:rsid w:val="0025092D"/>
    <w:rPr>
      <w:rFonts w:eastAsia="Calibri"/>
      <w:b/>
      <w:bCs/>
      <w:iCs/>
      <w:sz w:val="26"/>
      <w:szCs w:val="28"/>
      <w:lang w:val="ru-RU" w:eastAsia="ru-RU" w:bidi="ar-SA"/>
    </w:rPr>
  </w:style>
  <w:style w:type="character" w:customStyle="1" w:styleId="Heading3Char">
    <w:name w:val="Heading 3 Char"/>
    <w:aliases w:val="Знак3 Знак Char,Знак3 Char,Знак3 Знак Знак Знак Char,ПодЗаголовок Char"/>
    <w:locked/>
    <w:rsid w:val="0025092D"/>
    <w:rPr>
      <w:rFonts w:eastAsia="Calibri"/>
      <w:b/>
      <w:bCs/>
      <w:sz w:val="24"/>
      <w:szCs w:val="26"/>
      <w:lang w:val="ru-RU" w:eastAsia="ru-RU" w:bidi="ar-SA"/>
    </w:rPr>
  </w:style>
  <w:style w:type="character" w:customStyle="1" w:styleId="Heading4Char">
    <w:name w:val="Heading 4 Char"/>
    <w:locked/>
    <w:rsid w:val="0025092D"/>
    <w:rPr>
      <w:rFonts w:eastAsia="Calibri"/>
      <w:b/>
      <w:bCs/>
      <w:sz w:val="24"/>
      <w:szCs w:val="24"/>
      <w:lang w:val="ru-RU" w:eastAsia="ru-RU" w:bidi="ar-SA"/>
    </w:rPr>
  </w:style>
  <w:style w:type="character" w:customStyle="1" w:styleId="Heading5Char">
    <w:name w:val="Heading 5 Char"/>
    <w:locked/>
    <w:rsid w:val="0025092D"/>
    <w:rPr>
      <w:rFonts w:eastAsia="Calibri"/>
      <w:b/>
      <w:bCs/>
      <w:iCs/>
      <w:sz w:val="22"/>
      <w:szCs w:val="22"/>
      <w:lang w:val="ru-RU" w:eastAsia="ru-RU" w:bidi="ar-SA"/>
    </w:rPr>
  </w:style>
  <w:style w:type="character" w:customStyle="1" w:styleId="Heading6Char">
    <w:name w:val="Heading 6 Char"/>
    <w:locked/>
    <w:rsid w:val="0025092D"/>
    <w:rPr>
      <w:rFonts w:eastAsia="Calibri"/>
      <w:b/>
      <w:bCs/>
      <w:sz w:val="22"/>
      <w:szCs w:val="22"/>
      <w:lang w:val="ru-RU" w:eastAsia="ru-RU" w:bidi="ar-SA"/>
    </w:rPr>
  </w:style>
  <w:style w:type="character" w:customStyle="1" w:styleId="Heading7Char">
    <w:name w:val="Heading 7 Char"/>
    <w:aliases w:val="Заголовок x.x Char"/>
    <w:locked/>
    <w:rsid w:val="0025092D"/>
    <w:rPr>
      <w:rFonts w:eastAsia="Calibri"/>
      <w:sz w:val="24"/>
      <w:szCs w:val="24"/>
      <w:lang w:val="ru-RU" w:eastAsia="ru-RU" w:bidi="ar-SA"/>
    </w:rPr>
  </w:style>
  <w:style w:type="character" w:customStyle="1" w:styleId="Heading8Char">
    <w:name w:val="Heading 8 Char"/>
    <w:locked/>
    <w:rsid w:val="0025092D"/>
    <w:rPr>
      <w:rFonts w:eastAsia="Calibri"/>
      <w:i/>
      <w:iCs/>
      <w:sz w:val="24"/>
      <w:szCs w:val="24"/>
      <w:lang w:val="ru-RU" w:eastAsia="ru-RU" w:bidi="ar-SA"/>
    </w:rPr>
  </w:style>
  <w:style w:type="character" w:customStyle="1" w:styleId="Heading9Char">
    <w:name w:val="Heading 9 Char"/>
    <w:locked/>
    <w:rsid w:val="0025092D"/>
    <w:rPr>
      <w:rFonts w:ascii="Arial" w:eastAsia="Calibri" w:hAnsi="Arial"/>
      <w:sz w:val="22"/>
      <w:szCs w:val="22"/>
      <w:lang w:val="ru-RU" w:eastAsia="ru-RU" w:bidi="ar-SA"/>
    </w:rPr>
  </w:style>
  <w:style w:type="character" w:customStyle="1" w:styleId="ListChar">
    <w:name w:val="List Char"/>
    <w:locked/>
    <w:rsid w:val="0025092D"/>
    <w:rPr>
      <w:rFonts w:eastAsia="Calibri"/>
      <w:sz w:val="24"/>
      <w:szCs w:val="24"/>
      <w:lang w:val="ru-RU" w:eastAsia="ru-RU" w:bidi="ar-SA"/>
    </w:rPr>
  </w:style>
  <w:style w:type="character" w:customStyle="1" w:styleId="BalloonTextChar">
    <w:name w:val="Balloon Text Char"/>
    <w:aliases w:val="Знак5 Char"/>
    <w:locked/>
    <w:rsid w:val="0025092D"/>
    <w:rPr>
      <w:rFonts w:ascii="Tahoma" w:hAnsi="Tahoma" w:cs="Times New Roman"/>
      <w:sz w:val="16"/>
      <w:szCs w:val="16"/>
      <w:lang w:val="x-none" w:eastAsia="x-none"/>
    </w:rPr>
  </w:style>
  <w:style w:type="character" w:customStyle="1" w:styleId="CommentTextChar">
    <w:name w:val="Comment Text Char"/>
    <w:locked/>
    <w:rsid w:val="0025092D"/>
    <w:rPr>
      <w:rFonts w:ascii="Times New Roman" w:hAnsi="Times New Roman" w:cs="Times New Roman"/>
      <w:sz w:val="20"/>
      <w:szCs w:val="20"/>
      <w:lang w:val="x-none" w:eastAsia="ru-RU"/>
    </w:rPr>
  </w:style>
  <w:style w:type="character" w:customStyle="1" w:styleId="CommentSubjectChar">
    <w:name w:val="Comment Subject Char"/>
    <w:semiHidden/>
    <w:locked/>
    <w:rsid w:val="0025092D"/>
    <w:rPr>
      <w:rFonts w:ascii="Times New Roman" w:hAnsi="Times New Roman" w:cs="Times New Roman"/>
      <w:b/>
      <w:bCs/>
      <w:sz w:val="20"/>
      <w:szCs w:val="20"/>
      <w:lang w:val="x-none" w:eastAsia="x-none"/>
    </w:rPr>
  </w:style>
  <w:style w:type="character" w:customStyle="1" w:styleId="DocumentMapChar">
    <w:name w:val="Document Map Char"/>
    <w:semiHidden/>
    <w:locked/>
    <w:rsid w:val="0025092D"/>
    <w:rPr>
      <w:rFonts w:ascii="Tahoma" w:hAnsi="Tahoma" w:cs="Times New Roman"/>
      <w:sz w:val="20"/>
      <w:szCs w:val="20"/>
      <w:shd w:val="clear" w:color="auto" w:fill="000080"/>
      <w:lang w:val="x-none" w:eastAsia="x-none"/>
    </w:rPr>
  </w:style>
  <w:style w:type="paragraph" w:customStyle="1" w:styleId="2ff">
    <w:name w:val="Абзац списка2"/>
    <w:basedOn w:val="a5"/>
    <w:rsid w:val="0025092D"/>
    <w:pPr>
      <w:spacing w:line="360" w:lineRule="auto"/>
      <w:ind w:left="708" w:firstLine="680"/>
      <w:jc w:val="both"/>
    </w:pPr>
    <w:rPr>
      <w:rFonts w:ascii="Times New Roman" w:eastAsia="Calibri" w:hAnsi="Times New Roman" w:cs="Times New Roman"/>
      <w:sz w:val="24"/>
      <w:szCs w:val="24"/>
      <w:lang w:eastAsia="ru-RU"/>
    </w:rPr>
  </w:style>
  <w:style w:type="character" w:customStyle="1" w:styleId="TitleChar">
    <w:name w:val="Title Char"/>
    <w:locked/>
    <w:rsid w:val="0025092D"/>
    <w:rPr>
      <w:rFonts w:ascii="Cambria" w:hAnsi="Cambria" w:cs="Times New Roman"/>
      <w:i/>
      <w:iCs/>
      <w:color w:val="243F60"/>
      <w:sz w:val="60"/>
      <w:szCs w:val="60"/>
      <w:lang w:val="x-none" w:eastAsia="x-none"/>
    </w:rPr>
  </w:style>
  <w:style w:type="character" w:customStyle="1" w:styleId="SubtitleChar">
    <w:name w:val="Subtitle Char"/>
    <w:locked/>
    <w:rsid w:val="0025092D"/>
    <w:rPr>
      <w:rFonts w:ascii="Times New Roman" w:hAnsi="Times New Roman" w:cs="Times New Roman"/>
      <w:i/>
      <w:iCs/>
      <w:sz w:val="24"/>
      <w:szCs w:val="24"/>
      <w:lang w:val="x-none" w:eastAsia="x-none"/>
    </w:rPr>
  </w:style>
  <w:style w:type="paragraph" w:customStyle="1" w:styleId="1ffc">
    <w:name w:val="Без интервала1"/>
    <w:basedOn w:val="a5"/>
    <w:rsid w:val="0025092D"/>
    <w:pPr>
      <w:spacing w:line="360" w:lineRule="auto"/>
      <w:ind w:firstLine="680"/>
      <w:jc w:val="both"/>
    </w:pPr>
    <w:rPr>
      <w:rFonts w:ascii="Times New Roman" w:eastAsia="Calibri" w:hAnsi="Times New Roman" w:cs="Times New Roman"/>
      <w:sz w:val="24"/>
      <w:szCs w:val="24"/>
      <w:lang w:eastAsia="ru-RU"/>
    </w:rPr>
  </w:style>
  <w:style w:type="paragraph" w:customStyle="1" w:styleId="217">
    <w:name w:val="Цитата 21"/>
    <w:basedOn w:val="a5"/>
    <w:next w:val="a5"/>
    <w:link w:val="QuoteChar"/>
    <w:rsid w:val="0025092D"/>
    <w:pPr>
      <w:spacing w:line="360" w:lineRule="auto"/>
      <w:ind w:firstLine="680"/>
      <w:jc w:val="both"/>
    </w:pPr>
    <w:rPr>
      <w:rFonts w:ascii="Cambria" w:eastAsia="Calibri" w:hAnsi="Cambria" w:cs="Times New Roman"/>
      <w:i/>
      <w:iCs/>
      <w:color w:val="5A5A5A"/>
      <w:sz w:val="24"/>
      <w:szCs w:val="24"/>
      <w:lang w:eastAsia="ru-RU"/>
    </w:rPr>
  </w:style>
  <w:style w:type="character" w:customStyle="1" w:styleId="QuoteChar">
    <w:name w:val="Quote Char"/>
    <w:link w:val="217"/>
    <w:locked/>
    <w:rsid w:val="0025092D"/>
    <w:rPr>
      <w:rFonts w:ascii="Cambria" w:eastAsia="Calibri" w:hAnsi="Cambria" w:cs="Times New Roman"/>
      <w:i/>
      <w:iCs/>
      <w:color w:val="5A5A5A"/>
      <w:sz w:val="24"/>
      <w:szCs w:val="24"/>
      <w:lang w:eastAsia="ru-RU"/>
    </w:rPr>
  </w:style>
  <w:style w:type="paragraph" w:customStyle="1" w:styleId="1ffd">
    <w:name w:val="Выделенная цитата1"/>
    <w:basedOn w:val="a5"/>
    <w:next w:val="a5"/>
    <w:link w:val="IntenseQuoteChar"/>
    <w:rsid w:val="0025092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Calibri" w:hAnsi="Cambria" w:cs="Times New Roman"/>
      <w:i/>
      <w:iCs/>
      <w:color w:val="F4F4F4"/>
      <w:sz w:val="24"/>
      <w:szCs w:val="24"/>
      <w:lang w:eastAsia="ru-RU"/>
    </w:rPr>
  </w:style>
  <w:style w:type="character" w:customStyle="1" w:styleId="IntenseQuoteChar">
    <w:name w:val="Intense Quote Char"/>
    <w:link w:val="1ffd"/>
    <w:locked/>
    <w:rsid w:val="0025092D"/>
    <w:rPr>
      <w:rFonts w:ascii="Cambria" w:eastAsia="Calibri" w:hAnsi="Cambria" w:cs="Times New Roman"/>
      <w:i/>
      <w:iCs/>
      <w:color w:val="F4F4F4"/>
      <w:sz w:val="24"/>
      <w:szCs w:val="24"/>
      <w:shd w:val="clear" w:color="auto" w:fill="4F81BD"/>
      <w:lang w:eastAsia="ru-RU"/>
    </w:rPr>
  </w:style>
  <w:style w:type="character" w:customStyle="1" w:styleId="1ffe">
    <w:name w:val="Слабое выделение1"/>
    <w:rsid w:val="0025092D"/>
    <w:rPr>
      <w:i/>
      <w:color w:val="5A5A5A"/>
    </w:rPr>
  </w:style>
  <w:style w:type="character" w:customStyle="1" w:styleId="1fff">
    <w:name w:val="Сильное выделение1"/>
    <w:rsid w:val="0025092D"/>
    <w:rPr>
      <w:b/>
      <w:i/>
      <w:color w:val="4F81BD"/>
      <w:sz w:val="22"/>
    </w:rPr>
  </w:style>
  <w:style w:type="character" w:customStyle="1" w:styleId="1fff0">
    <w:name w:val="Слабая ссылка1"/>
    <w:rsid w:val="0025092D"/>
    <w:rPr>
      <w:color w:val="auto"/>
      <w:u w:val="single" w:color="9BBB59"/>
    </w:rPr>
  </w:style>
  <w:style w:type="character" w:customStyle="1" w:styleId="1fff1">
    <w:name w:val="Сильная ссылка1"/>
    <w:rsid w:val="0025092D"/>
    <w:rPr>
      <w:b/>
      <w:color w:val="76923C"/>
      <w:u w:val="single" w:color="9BBB59"/>
    </w:rPr>
  </w:style>
  <w:style w:type="character" w:customStyle="1" w:styleId="1fff2">
    <w:name w:val="Название книги1"/>
    <w:rsid w:val="0025092D"/>
    <w:rPr>
      <w:rFonts w:ascii="Cambria" w:hAnsi="Cambria"/>
      <w:b/>
      <w:i/>
      <w:color w:val="auto"/>
    </w:rPr>
  </w:style>
  <w:style w:type="character" w:customStyle="1" w:styleId="HeaderChar">
    <w:name w:val="Header Char"/>
    <w:aliases w:val="Знак4 Char"/>
    <w:locked/>
    <w:rsid w:val="0025092D"/>
    <w:rPr>
      <w:rFonts w:ascii="Times New Roman" w:hAnsi="Times New Roman" w:cs="Times New Roman"/>
      <w:sz w:val="24"/>
      <w:szCs w:val="24"/>
      <w:lang w:val="x-none" w:eastAsia="x-none"/>
    </w:rPr>
  </w:style>
  <w:style w:type="character" w:customStyle="1" w:styleId="FooterChar">
    <w:name w:val="Footer Char"/>
    <w:aliases w:val="Знак Char,Знак6 Char"/>
    <w:locked/>
    <w:rsid w:val="0025092D"/>
    <w:rPr>
      <w:rFonts w:ascii="Times New Roman" w:hAnsi="Times New Roman" w:cs="Times New Roman"/>
      <w:sz w:val="24"/>
      <w:szCs w:val="24"/>
      <w:lang w:val="x-none" w:eastAsia="x-none"/>
    </w:rPr>
  </w:style>
  <w:style w:type="paragraph" w:customStyle="1" w:styleId="1fff3">
    <w:name w:val="Заголовок оглавления1"/>
    <w:basedOn w:val="14"/>
    <w:next w:val="a5"/>
    <w:rsid w:val="0025092D"/>
    <w:pPr>
      <w:keepNext w:val="0"/>
      <w:pBdr>
        <w:bottom w:val="single" w:sz="12" w:space="1" w:color="365F91"/>
      </w:pBdr>
      <w:spacing w:before="600" w:after="80" w:line="360" w:lineRule="auto"/>
      <w:ind w:firstLine="680"/>
      <w:jc w:val="both"/>
      <w:outlineLvl w:val="9"/>
    </w:pPr>
    <w:rPr>
      <w:rFonts w:ascii="Cambria" w:eastAsia="Calibri" w:hAnsi="Cambria" w:cs="Times New Roman"/>
      <w:color w:val="365F91"/>
      <w:kern w:val="0"/>
      <w:sz w:val="24"/>
      <w:szCs w:val="24"/>
    </w:rPr>
  </w:style>
  <w:style w:type="character" w:customStyle="1" w:styleId="1Char">
    <w:name w:val="Знак1 Знак Знак Знак Знак Char"/>
    <w:aliases w:val="Знак1 Знак Знак Знак Char"/>
    <w:locked/>
    <w:rsid w:val="0025092D"/>
    <w:rPr>
      <w:rFonts w:ascii="Times New Roman" w:hAnsi="Times New Roman" w:cs="Times New Roman"/>
      <w:sz w:val="24"/>
      <w:szCs w:val="24"/>
      <w:lang w:val="x-none" w:eastAsia="x-none"/>
    </w:rPr>
  </w:style>
  <w:style w:type="character" w:customStyle="1" w:styleId="FootnoteTextChar">
    <w:name w:val="Footnote Text Char"/>
    <w:aliases w:val="Текст сноски Знак Знак Знак Знак Char,Текст сноски Знак Знак Знак Char,Текст сноски Знак Знак Char,Текст сноски Знак Знак Знак Знак Знак Знак Знак Char,Текст сноски Знак Знак Знак Знак Знак Знак Char"/>
    <w:locked/>
    <w:rsid w:val="0025092D"/>
    <w:rPr>
      <w:rFonts w:ascii="Arial" w:hAnsi="Arial" w:cs="Times New Roman"/>
      <w:sz w:val="20"/>
      <w:szCs w:val="20"/>
      <w:lang w:val="x-none" w:eastAsia="x-none"/>
    </w:rPr>
  </w:style>
  <w:style w:type="character" w:customStyle="1" w:styleId="BodyTextIndentChar">
    <w:name w:val="Body Text Indent Char"/>
    <w:locked/>
    <w:rsid w:val="0025092D"/>
    <w:rPr>
      <w:rFonts w:ascii="Times New Roman" w:hAnsi="Times New Roman" w:cs="Times New Roman"/>
      <w:sz w:val="24"/>
      <w:szCs w:val="24"/>
      <w:lang w:val="x-none" w:eastAsia="x-none"/>
    </w:rPr>
  </w:style>
  <w:style w:type="character" w:customStyle="1" w:styleId="BodyText2Char">
    <w:name w:val="Body Text 2 Char"/>
    <w:aliases w:val="Знак1 Char"/>
    <w:locked/>
    <w:rsid w:val="0025092D"/>
    <w:rPr>
      <w:rFonts w:ascii="Times New Roman" w:hAnsi="Times New Roman" w:cs="Times New Roman"/>
      <w:b/>
      <w:bCs/>
      <w:caps/>
      <w:sz w:val="24"/>
      <w:szCs w:val="24"/>
      <w:lang w:val="x-none" w:eastAsia="x-none"/>
    </w:rPr>
  </w:style>
  <w:style w:type="character" w:customStyle="1" w:styleId="BodyTextIndent2Char">
    <w:name w:val="Body Text Indent 2 Char"/>
    <w:locked/>
    <w:rsid w:val="0025092D"/>
    <w:rPr>
      <w:rFonts w:ascii="Times New Roman" w:hAnsi="Times New Roman" w:cs="Times New Roman"/>
      <w:sz w:val="24"/>
      <w:szCs w:val="24"/>
      <w:lang w:val="x-none" w:eastAsia="x-none"/>
    </w:rPr>
  </w:style>
  <w:style w:type="character" w:customStyle="1" w:styleId="BodyText3Char">
    <w:name w:val="Body Text 3 Char"/>
    <w:locked/>
    <w:rsid w:val="0025092D"/>
    <w:rPr>
      <w:rFonts w:ascii="Times New Roman" w:hAnsi="Times New Roman" w:cs="Times New Roman"/>
      <w:sz w:val="16"/>
      <w:szCs w:val="16"/>
      <w:lang w:val="x-none" w:eastAsia="x-none"/>
    </w:rPr>
  </w:style>
  <w:style w:type="character" w:customStyle="1" w:styleId="BodyTextIndent3Char">
    <w:name w:val="Body Text Indent 3 Char"/>
    <w:locked/>
    <w:rsid w:val="0025092D"/>
    <w:rPr>
      <w:rFonts w:ascii="Times New Roman" w:hAnsi="Times New Roman" w:cs="Times New Roman"/>
      <w:sz w:val="28"/>
      <w:szCs w:val="28"/>
      <w:lang w:val="x-none" w:eastAsia="x-none"/>
    </w:rPr>
  </w:style>
  <w:style w:type="character" w:customStyle="1" w:styleId="MessageHeaderChar">
    <w:name w:val="Message Header Char"/>
    <w:locked/>
    <w:rsid w:val="0025092D"/>
    <w:rPr>
      <w:rFonts w:ascii="Arial" w:hAnsi="Arial" w:cs="Times New Roman"/>
      <w:lang w:val="x-none" w:eastAsia="x-none"/>
    </w:rPr>
  </w:style>
  <w:style w:type="character" w:customStyle="1" w:styleId="HTMLAddressChar">
    <w:name w:val="HTML Address Char"/>
    <w:locked/>
    <w:rsid w:val="0025092D"/>
    <w:rPr>
      <w:rFonts w:ascii="Arial" w:hAnsi="Arial" w:cs="Times New Roman"/>
      <w:i/>
      <w:iCs/>
      <w:spacing w:val="-5"/>
      <w:sz w:val="20"/>
      <w:szCs w:val="20"/>
      <w:lang w:val="x-none" w:eastAsia="x-none"/>
    </w:rPr>
  </w:style>
  <w:style w:type="character" w:customStyle="1" w:styleId="DateChar">
    <w:name w:val="Date Char"/>
    <w:locked/>
    <w:rsid w:val="0025092D"/>
    <w:rPr>
      <w:rFonts w:ascii="Arial" w:hAnsi="Arial" w:cs="Times New Roman"/>
      <w:spacing w:val="-5"/>
      <w:sz w:val="20"/>
      <w:szCs w:val="20"/>
      <w:lang w:val="x-none" w:eastAsia="x-none"/>
    </w:rPr>
  </w:style>
  <w:style w:type="character" w:customStyle="1" w:styleId="NoteHeadingChar">
    <w:name w:val="Note Heading Char"/>
    <w:locked/>
    <w:rsid w:val="0025092D"/>
    <w:rPr>
      <w:rFonts w:ascii="Arial" w:hAnsi="Arial" w:cs="Times New Roman"/>
      <w:spacing w:val="-5"/>
      <w:sz w:val="20"/>
      <w:szCs w:val="20"/>
      <w:lang w:val="x-none" w:eastAsia="x-none"/>
    </w:rPr>
  </w:style>
  <w:style w:type="character" w:customStyle="1" w:styleId="BodyTextFirstIndentChar">
    <w:name w:val="Body Text First Indent Char"/>
    <w:locked/>
    <w:rsid w:val="0025092D"/>
    <w:rPr>
      <w:rFonts w:ascii="Arial" w:hAnsi="Arial" w:cs="Times New Roman"/>
      <w:spacing w:val="-5"/>
      <w:sz w:val="24"/>
      <w:szCs w:val="24"/>
      <w:lang w:val="x-none" w:eastAsia="x-none"/>
    </w:rPr>
  </w:style>
  <w:style w:type="character" w:customStyle="1" w:styleId="BodyTextFirstIndent2Char">
    <w:name w:val="Body Text First Indent 2 Char"/>
    <w:locked/>
    <w:rsid w:val="0025092D"/>
    <w:rPr>
      <w:rFonts w:ascii="Arial" w:hAnsi="Arial" w:cs="Times New Roman"/>
      <w:spacing w:val="-5"/>
      <w:sz w:val="24"/>
      <w:szCs w:val="24"/>
      <w:lang w:val="x-none" w:eastAsia="x-none"/>
    </w:rPr>
  </w:style>
  <w:style w:type="character" w:customStyle="1" w:styleId="SignatureChar">
    <w:name w:val="Signature Char"/>
    <w:locked/>
    <w:rsid w:val="0025092D"/>
    <w:rPr>
      <w:rFonts w:ascii="Arial" w:hAnsi="Arial" w:cs="Times New Roman"/>
      <w:spacing w:val="-5"/>
      <w:sz w:val="20"/>
      <w:szCs w:val="20"/>
      <w:lang w:val="x-none" w:eastAsia="x-none"/>
    </w:rPr>
  </w:style>
  <w:style w:type="character" w:customStyle="1" w:styleId="SalutationChar">
    <w:name w:val="Salutation Char"/>
    <w:locked/>
    <w:rsid w:val="0025092D"/>
    <w:rPr>
      <w:rFonts w:ascii="Arial" w:hAnsi="Arial" w:cs="Times New Roman"/>
      <w:spacing w:val="-5"/>
      <w:sz w:val="20"/>
      <w:szCs w:val="20"/>
      <w:lang w:val="x-none" w:eastAsia="x-none"/>
    </w:rPr>
  </w:style>
  <w:style w:type="character" w:customStyle="1" w:styleId="ClosingChar">
    <w:name w:val="Closing Char"/>
    <w:locked/>
    <w:rsid w:val="0025092D"/>
    <w:rPr>
      <w:rFonts w:ascii="Arial" w:hAnsi="Arial" w:cs="Times New Roman"/>
      <w:spacing w:val="-5"/>
      <w:sz w:val="20"/>
      <w:szCs w:val="20"/>
      <w:lang w:val="x-none" w:eastAsia="x-none"/>
    </w:rPr>
  </w:style>
  <w:style w:type="character" w:customStyle="1" w:styleId="HTMLPreformattedChar">
    <w:name w:val="HTML Preformatted Char"/>
    <w:locked/>
    <w:rsid w:val="0025092D"/>
    <w:rPr>
      <w:rFonts w:ascii="Courier New" w:hAnsi="Courier New" w:cs="Times New Roman"/>
      <w:spacing w:val="-5"/>
      <w:sz w:val="20"/>
      <w:szCs w:val="20"/>
      <w:lang w:val="x-none" w:eastAsia="x-none"/>
    </w:rPr>
  </w:style>
  <w:style w:type="character" w:customStyle="1" w:styleId="PlainTextChar">
    <w:name w:val="Plain Text Char"/>
    <w:locked/>
    <w:rsid w:val="0025092D"/>
    <w:rPr>
      <w:rFonts w:ascii="Courier New" w:hAnsi="Courier New" w:cs="Times New Roman"/>
      <w:spacing w:val="-5"/>
      <w:sz w:val="20"/>
      <w:szCs w:val="20"/>
      <w:lang w:val="x-none" w:eastAsia="x-none"/>
    </w:rPr>
  </w:style>
  <w:style w:type="character" w:customStyle="1" w:styleId="E-mailSignatureChar">
    <w:name w:val="E-mail Signature Char"/>
    <w:locked/>
    <w:rsid w:val="0025092D"/>
    <w:rPr>
      <w:rFonts w:ascii="Arial" w:hAnsi="Arial" w:cs="Times New Roman"/>
      <w:spacing w:val="-5"/>
      <w:sz w:val="20"/>
      <w:szCs w:val="20"/>
      <w:lang w:val="x-none" w:eastAsia="x-none"/>
    </w:rPr>
  </w:style>
  <w:style w:type="character" w:customStyle="1" w:styleId="EndnoteTextChar">
    <w:name w:val="Endnote Text Char"/>
    <w:locked/>
    <w:rsid w:val="0025092D"/>
    <w:rPr>
      <w:rFonts w:ascii="Times New Roman" w:hAnsi="Times New Roman" w:cs="Times New Roman"/>
      <w:sz w:val="20"/>
      <w:szCs w:val="20"/>
      <w:lang w:val="x-none" w:eastAsia="ru-RU"/>
    </w:rPr>
  </w:style>
  <w:style w:type="table" w:customStyle="1" w:styleId="2-52">
    <w:name w:val="Средняя заливка 2 - Акцент 52"/>
    <w:rsid w:val="0025092D"/>
    <w:rPr>
      <w:rFonts w:ascii="Calibri" w:eastAsia="Calibri" w:hAnsi="Calibri" w:cs="Times New Roman"/>
      <w:sz w:val="20"/>
      <w:szCs w:val="20"/>
      <w:lang w:eastAsia="ru-RU"/>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character" w:customStyle="1" w:styleId="1fff4">
    <w:name w:val="Замещающий текст1"/>
    <w:semiHidden/>
    <w:rsid w:val="0025092D"/>
    <w:rPr>
      <w:color w:val="808080"/>
    </w:rPr>
  </w:style>
  <w:style w:type="paragraph" w:customStyle="1" w:styleId="1fff5">
    <w:name w:val="Рецензия1"/>
    <w:hidden/>
    <w:semiHidden/>
    <w:rsid w:val="0025092D"/>
    <w:rPr>
      <w:rFonts w:ascii="Times New Roman" w:eastAsia="Calibri" w:hAnsi="Times New Roman" w:cs="Times New Roman"/>
      <w:sz w:val="24"/>
      <w:szCs w:val="24"/>
      <w:lang w:eastAsia="ru-RU"/>
    </w:rPr>
  </w:style>
  <w:style w:type="character" w:customStyle="1" w:styleId="118">
    <w:name w:val="Заголовок 1 Знак1"/>
    <w:aliases w:val="Заголовок 1 Знак Знак Знак2,Заголовок 1 Знак Знак Знак Знак1"/>
    <w:rsid w:val="0025092D"/>
    <w:rPr>
      <w:rFonts w:ascii="Cambria" w:hAnsi="Cambria"/>
      <w:b/>
      <w:color w:val="365F91"/>
      <w:sz w:val="28"/>
    </w:rPr>
  </w:style>
  <w:style w:type="character" w:customStyle="1" w:styleId="710">
    <w:name w:val="Заголовок 7 Знак1"/>
    <w:aliases w:val="Заголовок x.x Знак"/>
    <w:semiHidden/>
    <w:rsid w:val="0025092D"/>
    <w:rPr>
      <w:rFonts w:ascii="Cambria" w:hAnsi="Cambria"/>
      <w:i/>
      <w:color w:val="404040"/>
      <w:sz w:val="24"/>
    </w:rPr>
  </w:style>
  <w:style w:type="character" w:customStyle="1" w:styleId="1fff6">
    <w:name w:val="Верхний колонтитул Знак1"/>
    <w:aliases w:val="Знак4 Знак1"/>
    <w:semiHidden/>
    <w:rsid w:val="0025092D"/>
    <w:rPr>
      <w:sz w:val="24"/>
    </w:rPr>
  </w:style>
  <w:style w:type="character" w:customStyle="1" w:styleId="1fff7">
    <w:name w:val="Нижний колонтитул Знак1"/>
    <w:aliases w:val="Знак Знак2,Знак6 Знак1"/>
    <w:semiHidden/>
    <w:rsid w:val="0025092D"/>
    <w:rPr>
      <w:sz w:val="24"/>
    </w:rPr>
  </w:style>
  <w:style w:type="character" w:customStyle="1" w:styleId="1fff8">
    <w:name w:val="Основной текст Знак1"/>
    <w:aliases w:val="Знак1 Знак Знак Знак Знак Знак1,Знак1 Знак Знак Знак Знак2"/>
    <w:rsid w:val="0025092D"/>
    <w:rPr>
      <w:sz w:val="24"/>
    </w:rPr>
  </w:style>
  <w:style w:type="character" w:customStyle="1" w:styleId="218">
    <w:name w:val="Основной текст 2 Знак1"/>
    <w:aliases w:val="Знак1 Знак1"/>
    <w:rsid w:val="0025092D"/>
    <w:rPr>
      <w:sz w:val="24"/>
    </w:rPr>
  </w:style>
  <w:style w:type="character" w:customStyle="1" w:styleId="1fff9">
    <w:name w:val="Текст выноски Знак1"/>
    <w:aliases w:val="Знак5 Знак1"/>
    <w:semiHidden/>
    <w:rsid w:val="0025092D"/>
    <w:rPr>
      <w:rFonts w:ascii="Tahoma" w:hAnsi="Tahoma"/>
      <w:sz w:val="16"/>
    </w:rPr>
  </w:style>
  <w:style w:type="paragraph" w:customStyle="1" w:styleId="Sf5">
    <w:name w:val="Стиль S_Маркированный + Междустр.интервал:  полуторный"/>
    <w:basedOn w:val="S0"/>
    <w:autoRedefine/>
    <w:rsid w:val="0025092D"/>
    <w:pPr>
      <w:widowControl w:val="0"/>
      <w:numPr>
        <w:numId w:val="0"/>
      </w:numPr>
      <w:tabs>
        <w:tab w:val="left" w:pos="900"/>
      </w:tabs>
      <w:autoSpaceDE w:val="0"/>
      <w:autoSpaceDN w:val="0"/>
      <w:adjustRightInd w:val="0"/>
      <w:spacing w:before="0" w:after="0"/>
      <w:ind w:left="284"/>
    </w:pPr>
    <w:rPr>
      <w:rFonts w:eastAsia="Calibri"/>
      <w:w w:val="100"/>
      <w:sz w:val="20"/>
      <w:szCs w:val="20"/>
    </w:rPr>
  </w:style>
  <w:style w:type="paragraph" w:customStyle="1" w:styleId="Sf6">
    <w:name w:val="S_Маркированный+Обычный"/>
    <w:basedOn w:val="afff7"/>
    <w:autoRedefine/>
    <w:rsid w:val="0025092D"/>
    <w:pPr>
      <w:ind w:left="0" w:firstLine="0"/>
      <w:contextualSpacing w:val="0"/>
      <w:jc w:val="center"/>
    </w:pPr>
    <w:rPr>
      <w:rFonts w:eastAsia="Calibri"/>
      <w:w w:val="109"/>
    </w:rPr>
  </w:style>
  <w:style w:type="paragraph" w:customStyle="1" w:styleId="Sf7">
    <w:name w:val="S_Обычный Знак Знак Знак Знак"/>
    <w:basedOn w:val="a5"/>
    <w:link w:val="Sf8"/>
    <w:rsid w:val="0025092D"/>
    <w:pPr>
      <w:spacing w:line="360" w:lineRule="auto"/>
      <w:ind w:firstLine="709"/>
      <w:jc w:val="both"/>
    </w:pPr>
    <w:rPr>
      <w:rFonts w:ascii="Times New Roman" w:eastAsia="Calibri" w:hAnsi="Times New Roman" w:cs="Times New Roman"/>
      <w:sz w:val="24"/>
      <w:szCs w:val="24"/>
      <w:lang w:eastAsia="ru-RU"/>
    </w:rPr>
  </w:style>
  <w:style w:type="character" w:customStyle="1" w:styleId="Sf8">
    <w:name w:val="S_Обычный Знак Знак Знак Знак Знак"/>
    <w:link w:val="Sf7"/>
    <w:locked/>
    <w:rsid w:val="0025092D"/>
    <w:rPr>
      <w:rFonts w:ascii="Times New Roman" w:eastAsia="Calibri" w:hAnsi="Times New Roman" w:cs="Times New Roman"/>
      <w:sz w:val="24"/>
      <w:szCs w:val="24"/>
      <w:lang w:eastAsia="ru-RU"/>
    </w:rPr>
  </w:style>
  <w:style w:type="paragraph" w:customStyle="1" w:styleId="Sf9">
    <w:name w:val="Стиль S_Маркированный+Обычный + Междустр.интервал:  полуторный"/>
    <w:basedOn w:val="Sf6"/>
    <w:autoRedefine/>
    <w:rsid w:val="0025092D"/>
    <w:pPr>
      <w:tabs>
        <w:tab w:val="num" w:pos="851"/>
      </w:tabs>
      <w:ind w:firstLine="284"/>
      <w:jc w:val="left"/>
    </w:pPr>
    <w:rPr>
      <w:w w:val="100"/>
      <w:szCs w:val="20"/>
    </w:rPr>
  </w:style>
  <w:style w:type="paragraph" w:customStyle="1" w:styleId="Sfa">
    <w:name w:val="S_Обычный_Жирный"/>
    <w:basedOn w:val="a5"/>
    <w:rsid w:val="0025092D"/>
    <w:pPr>
      <w:spacing w:line="360" w:lineRule="auto"/>
      <w:ind w:firstLine="1259"/>
      <w:jc w:val="both"/>
    </w:pPr>
    <w:rPr>
      <w:rFonts w:ascii="Times New Roman" w:eastAsia="Calibri" w:hAnsi="Times New Roman" w:cs="Times New Roman"/>
      <w:sz w:val="24"/>
      <w:szCs w:val="24"/>
      <w:lang w:eastAsia="ru-RU"/>
    </w:rPr>
  </w:style>
  <w:style w:type="paragraph" w:customStyle="1" w:styleId="S24">
    <w:name w:val="Стиль S_Заголовок 2 + не полужирный"/>
    <w:basedOn w:val="S22"/>
    <w:autoRedefine/>
    <w:rsid w:val="0025092D"/>
    <w:pPr>
      <w:keepNext w:val="0"/>
      <w:keepLines w:val="0"/>
      <w:spacing w:line="360" w:lineRule="auto"/>
      <w:ind w:firstLine="0"/>
    </w:pPr>
    <w:rPr>
      <w:rFonts w:eastAsia="Calibri"/>
      <w:b/>
      <w:sz w:val="24"/>
      <w:szCs w:val="24"/>
    </w:rPr>
  </w:style>
  <w:style w:type="paragraph" w:customStyle="1" w:styleId="S2">
    <w:name w:val="S_Маркированный+Обычеый"/>
    <w:basedOn w:val="afff7"/>
    <w:autoRedefine/>
    <w:rsid w:val="0025092D"/>
    <w:pPr>
      <w:numPr>
        <w:numId w:val="43"/>
      </w:numPr>
      <w:contextualSpacing w:val="0"/>
    </w:pPr>
    <w:rPr>
      <w:rFonts w:eastAsia="Calibri"/>
      <w:w w:val="109"/>
    </w:rPr>
  </w:style>
  <w:style w:type="paragraph" w:customStyle="1" w:styleId="1fffa">
    <w:name w:val="Заголовок оглавления1"/>
    <w:basedOn w:val="14"/>
    <w:next w:val="a5"/>
    <w:rsid w:val="0025092D"/>
    <w:pPr>
      <w:keepLines/>
      <w:tabs>
        <w:tab w:val="num" w:pos="935"/>
      </w:tabs>
      <w:spacing w:before="480" w:after="0"/>
      <w:ind w:left="935"/>
      <w:outlineLvl w:val="9"/>
    </w:pPr>
    <w:rPr>
      <w:rFonts w:ascii="Cambria" w:eastAsia="Calibri" w:hAnsi="Cambria" w:cs="Times New Roman"/>
      <w:color w:val="365F91"/>
      <w:kern w:val="0"/>
      <w:sz w:val="28"/>
      <w:szCs w:val="28"/>
    </w:rPr>
  </w:style>
  <w:style w:type="paragraph" w:customStyle="1" w:styleId="Style50">
    <w:name w:val="Style50"/>
    <w:basedOn w:val="a5"/>
    <w:rsid w:val="0025092D"/>
    <w:pPr>
      <w:widowControl w:val="0"/>
      <w:autoSpaceDE w:val="0"/>
      <w:autoSpaceDN w:val="0"/>
      <w:adjustRightInd w:val="0"/>
      <w:spacing w:line="264" w:lineRule="exact"/>
      <w:ind w:firstLine="706"/>
      <w:jc w:val="both"/>
    </w:pPr>
    <w:rPr>
      <w:rFonts w:ascii="Arial Narrow" w:eastAsia="Calibri" w:hAnsi="Arial Narrow" w:cs="Times New Roman"/>
      <w:sz w:val="24"/>
      <w:szCs w:val="24"/>
      <w:lang w:eastAsia="ru-RU"/>
    </w:rPr>
  </w:style>
  <w:style w:type="paragraph" w:customStyle="1" w:styleId="afffffffffff5">
    <w:name w:val="Примечание"/>
    <w:next w:val="a5"/>
    <w:rsid w:val="0025092D"/>
    <w:pPr>
      <w:widowControl w:val="0"/>
      <w:tabs>
        <w:tab w:val="left" w:pos="1491"/>
      </w:tabs>
      <w:spacing w:before="120"/>
      <w:ind w:left="1491" w:hanging="1491"/>
      <w:jc w:val="both"/>
    </w:pPr>
    <w:rPr>
      <w:rFonts w:ascii="Times New Roman" w:eastAsia="Calibri" w:hAnsi="Times New Roman" w:cs="Times New Roman"/>
      <w:sz w:val="20"/>
      <w:szCs w:val="20"/>
      <w:lang w:eastAsia="ru-RU"/>
    </w:rPr>
  </w:style>
  <w:style w:type="paragraph" w:customStyle="1" w:styleId="afffffffffff6">
    <w:name w:val="Основной текст продолжение"/>
    <w:basedOn w:val="a5"/>
    <w:next w:val="afffa"/>
    <w:link w:val="1fffb"/>
    <w:rsid w:val="0025092D"/>
    <w:pPr>
      <w:spacing w:before="120"/>
      <w:ind w:firstLine="709"/>
      <w:jc w:val="both"/>
    </w:pPr>
    <w:rPr>
      <w:rFonts w:ascii="Times New Roman" w:eastAsia="Calibri" w:hAnsi="Times New Roman" w:cs="Times New Roman"/>
      <w:sz w:val="24"/>
      <w:szCs w:val="20"/>
      <w:lang w:eastAsia="ru-RU"/>
    </w:rPr>
  </w:style>
  <w:style w:type="paragraph" w:customStyle="1" w:styleId="afffffffffff7">
    <w:name w:val="табл_строка"/>
    <w:basedOn w:val="a5"/>
    <w:link w:val="afffffffffff8"/>
    <w:rsid w:val="0025092D"/>
    <w:pPr>
      <w:spacing w:before="120"/>
      <w:jc w:val="center"/>
    </w:pPr>
    <w:rPr>
      <w:rFonts w:ascii="Times New Roman" w:eastAsia="Calibri" w:hAnsi="Times New Roman" w:cs="Times New Roman"/>
      <w:sz w:val="24"/>
      <w:szCs w:val="20"/>
      <w:lang w:eastAsia="ru-RU"/>
    </w:rPr>
  </w:style>
  <w:style w:type="paragraph" w:customStyle="1" w:styleId="afffffffffff9">
    <w:name w:val="табл_заголовок"/>
    <w:link w:val="afffffffffffa"/>
    <w:rsid w:val="0025092D"/>
    <w:pPr>
      <w:keepNext/>
      <w:keepLines/>
      <w:jc w:val="center"/>
    </w:pPr>
    <w:rPr>
      <w:rFonts w:ascii="Times New Roman" w:eastAsia="Calibri" w:hAnsi="Times New Roman" w:cs="Times New Roman"/>
      <w:noProof/>
      <w:sz w:val="24"/>
      <w:lang w:eastAsia="ru-RU"/>
    </w:rPr>
  </w:style>
  <w:style w:type="character" w:customStyle="1" w:styleId="CaptionChar">
    <w:name w:val="Caption Char"/>
    <w:aliases w:val="Название объекта Знак Char,Название объекта Знак1 Знак Char,Название объекта Знак Знак Знак Char,Название объекта Знак Знак Знак Знак Знак Знак Знак Знак Знак Char,Название объекта Знак Знак Знак Знак Знак Знак1 Знак Знак Char"/>
    <w:locked/>
    <w:rsid w:val="0025092D"/>
    <w:rPr>
      <w:rFonts w:ascii="Times New Roman" w:hAnsi="Times New Roman"/>
      <w:b/>
      <w:sz w:val="20"/>
      <w:lang w:val="x-none" w:eastAsia="x-none"/>
    </w:rPr>
  </w:style>
  <w:style w:type="character" w:customStyle="1" w:styleId="1fffb">
    <w:name w:val="Основной текст продолжение Знак1"/>
    <w:link w:val="afffffffffff6"/>
    <w:locked/>
    <w:rsid w:val="0025092D"/>
    <w:rPr>
      <w:rFonts w:ascii="Times New Roman" w:eastAsia="Calibri" w:hAnsi="Times New Roman" w:cs="Times New Roman"/>
      <w:sz w:val="24"/>
      <w:szCs w:val="20"/>
      <w:lang w:eastAsia="ru-RU"/>
    </w:rPr>
  </w:style>
  <w:style w:type="character" w:customStyle="1" w:styleId="afffffffffffa">
    <w:name w:val="табл_заголовок Знак"/>
    <w:link w:val="afffffffffff9"/>
    <w:locked/>
    <w:rsid w:val="0025092D"/>
    <w:rPr>
      <w:rFonts w:ascii="Times New Roman" w:eastAsia="Calibri" w:hAnsi="Times New Roman" w:cs="Times New Roman"/>
      <w:noProof/>
      <w:sz w:val="24"/>
      <w:lang w:eastAsia="ru-RU"/>
    </w:rPr>
  </w:style>
  <w:style w:type="character" w:customStyle="1" w:styleId="afffffffffff8">
    <w:name w:val="табл_строка Знак"/>
    <w:link w:val="afffffffffff7"/>
    <w:locked/>
    <w:rsid w:val="0025092D"/>
    <w:rPr>
      <w:rFonts w:ascii="Times New Roman" w:eastAsia="Calibri" w:hAnsi="Times New Roman" w:cs="Times New Roman"/>
      <w:sz w:val="24"/>
      <w:szCs w:val="20"/>
      <w:lang w:eastAsia="ru-RU"/>
    </w:rPr>
  </w:style>
  <w:style w:type="character" w:customStyle="1" w:styleId="FontStyle77">
    <w:name w:val="Font Style77"/>
    <w:rsid w:val="0025092D"/>
    <w:rPr>
      <w:rFonts w:ascii="Times New Roman" w:hAnsi="Times New Roman"/>
      <w:b/>
      <w:sz w:val="20"/>
    </w:rPr>
  </w:style>
  <w:style w:type="paragraph" w:customStyle="1" w:styleId="afffffffffffb">
    <w:name w:val="ГРАД Табличный текст (ширина)"/>
    <w:basedOn w:val="a5"/>
    <w:autoRedefine/>
    <w:rsid w:val="0025092D"/>
    <w:pPr>
      <w:tabs>
        <w:tab w:val="left" w:pos="540"/>
      </w:tabs>
      <w:jc w:val="both"/>
    </w:pPr>
    <w:rPr>
      <w:rFonts w:ascii="Times New Roman" w:eastAsia="Calibri" w:hAnsi="Times New Roman" w:cs="Times New Roman"/>
      <w:b/>
      <w:bCs/>
      <w:color w:val="000000"/>
      <w:spacing w:val="4"/>
      <w:sz w:val="20"/>
      <w:szCs w:val="28"/>
      <w:lang w:eastAsia="ru-RU"/>
    </w:rPr>
  </w:style>
  <w:style w:type="character" w:customStyle="1" w:styleId="219">
    <w:name w:val="Знак2 Знак Знак1"/>
    <w:aliases w:val="Знак2 Знак3,Знак2 Знак Знак Знак Знак1,Знак2 Знак1 Знак1,ГЛАВА Знак1"/>
    <w:semiHidden/>
    <w:locked/>
    <w:rsid w:val="0025092D"/>
    <w:rPr>
      <w:rFonts w:ascii="Times New Roman" w:hAnsi="Times New Roman" w:cs="Times New Roman"/>
      <w:iCs/>
      <w:sz w:val="28"/>
      <w:szCs w:val="28"/>
      <w:lang w:val="x-none" w:eastAsia="x-none"/>
    </w:rPr>
  </w:style>
  <w:style w:type="paragraph" w:customStyle="1" w:styleId="Geonika0">
    <w:name w:val="Geonika Обычный текст"/>
    <w:basedOn w:val="a5"/>
    <w:link w:val="Geonika1"/>
    <w:rsid w:val="0025092D"/>
    <w:pPr>
      <w:spacing w:before="120" w:after="60" w:line="276" w:lineRule="auto"/>
      <w:ind w:firstLine="567"/>
      <w:jc w:val="both"/>
    </w:pPr>
    <w:rPr>
      <w:rFonts w:ascii="Calibri" w:eastAsia="Calibri" w:hAnsi="Calibri" w:cs="Times New Roman"/>
      <w:sz w:val="20"/>
      <w:szCs w:val="20"/>
      <w:lang w:val="en-US" w:eastAsia="ar-SA"/>
    </w:rPr>
  </w:style>
  <w:style w:type="character" w:customStyle="1" w:styleId="Geonika1">
    <w:name w:val="Geonika Обычный текст Знак"/>
    <w:link w:val="Geonika0"/>
    <w:locked/>
    <w:rsid w:val="0025092D"/>
    <w:rPr>
      <w:rFonts w:ascii="Calibri" w:eastAsia="Calibri" w:hAnsi="Calibri" w:cs="Times New Roman"/>
      <w:sz w:val="20"/>
      <w:szCs w:val="20"/>
      <w:lang w:val="en-US" w:eastAsia="ar-SA"/>
    </w:rPr>
  </w:style>
  <w:style w:type="paragraph" w:customStyle="1" w:styleId="Geonika">
    <w:name w:val="Geonika Маркированый список"/>
    <w:basedOn w:val="a5"/>
    <w:link w:val="Geonika2"/>
    <w:rsid w:val="0025092D"/>
    <w:pPr>
      <w:numPr>
        <w:numId w:val="45"/>
      </w:numPr>
      <w:tabs>
        <w:tab w:val="left" w:pos="900"/>
      </w:tabs>
      <w:spacing w:before="120" w:after="120" w:line="276" w:lineRule="auto"/>
      <w:jc w:val="both"/>
    </w:pPr>
    <w:rPr>
      <w:rFonts w:ascii="Calibri" w:eastAsia="Calibri" w:hAnsi="Calibri" w:cs="Times New Roman"/>
      <w:sz w:val="20"/>
      <w:szCs w:val="20"/>
      <w:lang w:val="en-US" w:eastAsia="ru-RU"/>
    </w:rPr>
  </w:style>
  <w:style w:type="character" w:customStyle="1" w:styleId="Geonika2">
    <w:name w:val="Geonika Маркированый список Знак"/>
    <w:link w:val="Geonika"/>
    <w:locked/>
    <w:rsid w:val="0025092D"/>
    <w:rPr>
      <w:rFonts w:ascii="Calibri" w:eastAsia="Calibri" w:hAnsi="Calibri" w:cs="Times New Roman"/>
      <w:sz w:val="20"/>
      <w:szCs w:val="20"/>
      <w:lang w:val="en-US" w:eastAsia="ru-RU"/>
    </w:rPr>
  </w:style>
  <w:style w:type="table" w:customStyle="1" w:styleId="afffffffffffc">
    <w:name w:val="Стиль Таблица Геоника"/>
    <w:rsid w:val="0025092D"/>
    <w:rPr>
      <w:rFonts w:ascii="Calibri" w:eastAsia="Calibri" w:hAnsi="Calibri" w:cs="Times New Roman"/>
      <w:sz w:val="20"/>
      <w:szCs w:val="20"/>
      <w:lang w:val="en-US" w:eastAsia="ru-RU"/>
    </w:rPr>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paragraph" w:customStyle="1" w:styleId="Geonika3">
    <w:name w:val="Geonika Подзаголовк"/>
    <w:basedOn w:val="Geonika0"/>
    <w:link w:val="Geonika4"/>
    <w:rsid w:val="0025092D"/>
    <w:rPr>
      <w:b/>
    </w:rPr>
  </w:style>
  <w:style w:type="character" w:customStyle="1" w:styleId="Geonika4">
    <w:name w:val="Geonika Подзаголовк Знак"/>
    <w:link w:val="Geonika3"/>
    <w:locked/>
    <w:rsid w:val="0025092D"/>
    <w:rPr>
      <w:rFonts w:ascii="Calibri" w:eastAsia="Calibri" w:hAnsi="Calibri" w:cs="Times New Roman"/>
      <w:b/>
      <w:sz w:val="20"/>
      <w:szCs w:val="20"/>
      <w:lang w:val="en-US" w:eastAsia="ar-SA"/>
    </w:rPr>
  </w:style>
  <w:style w:type="paragraph" w:customStyle="1" w:styleId="afffffffffffd">
    <w:name w:val="ТАБЛИЦЫ"/>
    <w:basedOn w:val="1ffc"/>
    <w:link w:val="afffffffffffe"/>
    <w:rsid w:val="0025092D"/>
    <w:pPr>
      <w:spacing w:line="240" w:lineRule="auto"/>
      <w:ind w:firstLine="0"/>
      <w:jc w:val="center"/>
    </w:pPr>
    <w:rPr>
      <w:rFonts w:eastAsia="Times New Roman"/>
      <w:sz w:val="20"/>
      <w:szCs w:val="20"/>
      <w:lang w:eastAsia="en-US"/>
    </w:rPr>
  </w:style>
  <w:style w:type="character" w:customStyle="1" w:styleId="afffffffffffe">
    <w:name w:val="ТАБЛИЦЫ Знак"/>
    <w:link w:val="afffffffffffd"/>
    <w:locked/>
    <w:rsid w:val="0025092D"/>
    <w:rPr>
      <w:rFonts w:ascii="Times New Roman" w:eastAsia="Times New Roman" w:hAnsi="Times New Roman" w:cs="Times New Roman"/>
      <w:sz w:val="20"/>
      <w:szCs w:val="20"/>
    </w:rPr>
  </w:style>
  <w:style w:type="character" w:customStyle="1" w:styleId="highlighthighlightactive">
    <w:name w:val="highlight highlight_active"/>
    <w:rsid w:val="0025092D"/>
    <w:rPr>
      <w:rFonts w:cs="Times New Roman"/>
    </w:rPr>
  </w:style>
  <w:style w:type="paragraph" w:customStyle="1" w:styleId="1fffc">
    <w:name w:val="Для таблицы (приложения 1)"/>
    <w:basedOn w:val="a5"/>
    <w:rsid w:val="0025092D"/>
    <w:pPr>
      <w:widowControl w:val="0"/>
      <w:adjustRightInd w:val="0"/>
      <w:spacing w:line="240" w:lineRule="atLeast"/>
      <w:textAlignment w:val="baseline"/>
    </w:pPr>
    <w:rPr>
      <w:rFonts w:ascii="Arial" w:eastAsia="Calibri" w:hAnsi="Arial" w:cs="Times New Roman"/>
      <w:bCs/>
      <w:color w:val="000000"/>
      <w:spacing w:val="-5"/>
      <w:sz w:val="18"/>
    </w:rPr>
  </w:style>
  <w:style w:type="paragraph" w:customStyle="1" w:styleId="CharChar10">
    <w:name w:val="Char Char1"/>
    <w:basedOn w:val="a5"/>
    <w:rsid w:val="0025092D"/>
    <w:pPr>
      <w:autoSpaceDE w:val="0"/>
      <w:autoSpaceDN w:val="0"/>
      <w:spacing w:after="160" w:line="240" w:lineRule="exact"/>
    </w:pPr>
    <w:rPr>
      <w:rFonts w:ascii="Arial" w:eastAsia="MS Mincho" w:hAnsi="Arial" w:cs="Arial"/>
      <w:b/>
      <w:sz w:val="20"/>
      <w:szCs w:val="20"/>
      <w:lang w:val="en-US" w:eastAsia="de-DE"/>
    </w:rPr>
  </w:style>
  <w:style w:type="paragraph" w:customStyle="1" w:styleId="1fffd">
    <w:name w:val="Название объекта1"/>
    <w:basedOn w:val="a5"/>
    <w:semiHidden/>
    <w:rsid w:val="0025092D"/>
    <w:pPr>
      <w:spacing w:line="360" w:lineRule="auto"/>
      <w:ind w:left="1080" w:firstLine="709"/>
      <w:jc w:val="both"/>
    </w:pPr>
    <w:rPr>
      <w:rFonts w:ascii="Arial" w:eastAsia="Calibri" w:hAnsi="Arial" w:cs="Arial"/>
      <w:spacing w:val="-5"/>
      <w:sz w:val="20"/>
      <w:szCs w:val="20"/>
      <w:lang w:eastAsia="ru-RU"/>
    </w:rPr>
  </w:style>
  <w:style w:type="paragraph" w:customStyle="1" w:styleId="1fffe">
    <w:name w:val="Цитата1"/>
    <w:basedOn w:val="a5"/>
    <w:semiHidden/>
    <w:rsid w:val="0025092D"/>
    <w:pPr>
      <w:spacing w:line="360" w:lineRule="auto"/>
      <w:ind w:left="526" w:right="43" w:firstLine="709"/>
      <w:jc w:val="both"/>
    </w:pPr>
    <w:rPr>
      <w:rFonts w:ascii="Times New Roman" w:eastAsia="Calibri" w:hAnsi="Times New Roman" w:cs="Times New Roman"/>
      <w:sz w:val="28"/>
      <w:szCs w:val="20"/>
      <w:lang w:eastAsia="ru-RU"/>
    </w:rPr>
  </w:style>
  <w:style w:type="paragraph" w:customStyle="1" w:styleId="1ffff">
    <w:name w:val="Маркированный список1"/>
    <w:basedOn w:val="a5"/>
    <w:semiHidden/>
    <w:rsid w:val="0025092D"/>
    <w:pPr>
      <w:spacing w:before="100" w:beforeAutospacing="1" w:after="100" w:afterAutospacing="1" w:line="360" w:lineRule="auto"/>
      <w:ind w:firstLine="709"/>
      <w:jc w:val="both"/>
    </w:pPr>
    <w:rPr>
      <w:rFonts w:ascii="Times New Roman" w:eastAsia="Calibri" w:hAnsi="Times New Roman" w:cs="Times New Roman"/>
      <w:sz w:val="28"/>
      <w:szCs w:val="24"/>
      <w:lang w:eastAsia="ru-RU"/>
    </w:rPr>
  </w:style>
  <w:style w:type="paragraph" w:customStyle="1" w:styleId="1ffff0">
    <w:name w:val="Нумерованный список1"/>
    <w:basedOn w:val="a5"/>
    <w:semiHidden/>
    <w:rsid w:val="0025092D"/>
    <w:pPr>
      <w:spacing w:before="100" w:beforeAutospacing="1" w:after="100" w:afterAutospacing="1" w:line="360" w:lineRule="auto"/>
      <w:ind w:firstLine="709"/>
      <w:jc w:val="both"/>
    </w:pPr>
    <w:rPr>
      <w:rFonts w:ascii="Times New Roman" w:eastAsia="Calibri" w:hAnsi="Times New Roman" w:cs="Times New Roman"/>
      <w:sz w:val="28"/>
      <w:szCs w:val="24"/>
      <w:lang w:eastAsia="ru-RU"/>
    </w:rPr>
  </w:style>
  <w:style w:type="character" w:customStyle="1" w:styleId="1ffff1">
    <w:name w:val="Знак Знак1"/>
    <w:semiHidden/>
    <w:rsid w:val="0025092D"/>
    <w:rPr>
      <w:rFonts w:cs="Times New Roman"/>
      <w:sz w:val="24"/>
      <w:szCs w:val="24"/>
      <w:u w:val="single"/>
      <w:lang w:val="ru-RU" w:eastAsia="ru-RU" w:bidi="ar-SA"/>
    </w:rPr>
  </w:style>
  <w:style w:type="character" w:customStyle="1" w:styleId="affffffffffff">
    <w:name w:val="Знак Знак Знак Знак"/>
    <w:semiHidden/>
    <w:rsid w:val="0025092D"/>
    <w:rPr>
      <w:rFonts w:cs="Times New Roman"/>
      <w:sz w:val="24"/>
      <w:szCs w:val="24"/>
      <w:lang w:val="ru-RU" w:eastAsia="ru-RU" w:bidi="ar-SA"/>
    </w:rPr>
  </w:style>
  <w:style w:type="character" w:customStyle="1" w:styleId="1ffff2">
    <w:name w:val="Знак1 Знак Знак"/>
    <w:semiHidden/>
    <w:rsid w:val="0025092D"/>
    <w:rPr>
      <w:rFonts w:cs="Times New Roman"/>
      <w:sz w:val="24"/>
      <w:szCs w:val="24"/>
      <w:lang w:val="ru-RU" w:eastAsia="ru-RU" w:bidi="ar-SA"/>
    </w:rPr>
  </w:style>
  <w:style w:type="numbering" w:customStyle="1" w:styleId="2010">
    <w:name w:val="Перечисление 2010"/>
    <w:rsid w:val="0025092D"/>
    <w:pPr>
      <w:numPr>
        <w:numId w:val="44"/>
      </w:numPr>
    </w:pPr>
  </w:style>
  <w:style w:type="numbering" w:customStyle="1" w:styleId="ArticleSection">
    <w:name w:val="Article / Section"/>
    <w:rsid w:val="0025092D"/>
    <w:pPr>
      <w:numPr>
        <w:numId w:val="46"/>
      </w:numPr>
    </w:pPr>
  </w:style>
  <w:style w:type="paragraph" w:customStyle="1" w:styleId="1ffff3">
    <w:name w:val="Без интервала1"/>
    <w:uiPriority w:val="99"/>
    <w:rsid w:val="0025092D"/>
    <w:pPr>
      <w:suppressAutoHyphens/>
    </w:pPr>
    <w:rPr>
      <w:rFonts w:ascii="Calibri" w:eastAsia="Times New Roman" w:hAnsi="Calibri" w:cs="Calibri"/>
      <w:kern w:val="1"/>
      <w:lang w:eastAsia="ar-SA"/>
    </w:rPr>
  </w:style>
  <w:style w:type="table" w:customStyle="1" w:styleId="TableNormal">
    <w:name w:val="Table Normal"/>
    <w:uiPriority w:val="2"/>
    <w:semiHidden/>
    <w:unhideWhenUsed/>
    <w:qFormat/>
    <w:rsid w:val="0025092D"/>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52">
    <w:name w:val="Нет списка15"/>
    <w:next w:val="a9"/>
    <w:uiPriority w:val="99"/>
    <w:semiHidden/>
    <w:unhideWhenUsed/>
    <w:rsid w:val="0025092D"/>
  </w:style>
  <w:style w:type="table" w:customStyle="1" w:styleId="TableNormal1">
    <w:name w:val="Table Normal1"/>
    <w:uiPriority w:val="2"/>
    <w:semiHidden/>
    <w:unhideWhenUsed/>
    <w:qFormat/>
    <w:rsid w:val="0025092D"/>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5"/>
    <w:uiPriority w:val="1"/>
    <w:qFormat/>
    <w:rsid w:val="0025092D"/>
    <w:pPr>
      <w:widowControl w:val="0"/>
      <w:autoSpaceDE w:val="0"/>
      <w:autoSpaceDN w:val="0"/>
    </w:pPr>
    <w:rPr>
      <w:rFonts w:ascii="Times New Roman" w:eastAsia="Times New Roman" w:hAnsi="Times New Roman" w:cs="Times New Roman"/>
    </w:rPr>
  </w:style>
  <w:style w:type="numbering" w:customStyle="1" w:styleId="160">
    <w:name w:val="Нет списка16"/>
    <w:next w:val="a9"/>
    <w:uiPriority w:val="99"/>
    <w:semiHidden/>
    <w:unhideWhenUsed/>
    <w:rsid w:val="0025092D"/>
  </w:style>
  <w:style w:type="character" w:customStyle="1" w:styleId="1ffff4">
    <w:name w:val="Гиперссылка1"/>
    <w:uiPriority w:val="99"/>
    <w:unhideWhenUsed/>
    <w:rsid w:val="0025092D"/>
    <w:rPr>
      <w:color w:val="0563C1"/>
      <w:u w:val="single"/>
    </w:rPr>
  </w:style>
  <w:style w:type="numbering" w:customStyle="1" w:styleId="220">
    <w:name w:val="Нет списка22"/>
    <w:next w:val="a9"/>
    <w:uiPriority w:val="99"/>
    <w:semiHidden/>
    <w:unhideWhenUsed/>
    <w:rsid w:val="0025092D"/>
  </w:style>
  <w:style w:type="numbering" w:customStyle="1" w:styleId="315">
    <w:name w:val="Нет списка31"/>
    <w:next w:val="a9"/>
    <w:uiPriority w:val="99"/>
    <w:semiHidden/>
    <w:unhideWhenUsed/>
    <w:rsid w:val="0025092D"/>
  </w:style>
  <w:style w:type="numbering" w:customStyle="1" w:styleId="413">
    <w:name w:val="Нет списка41"/>
    <w:next w:val="a9"/>
    <w:uiPriority w:val="99"/>
    <w:semiHidden/>
    <w:unhideWhenUsed/>
    <w:rsid w:val="0025092D"/>
  </w:style>
  <w:style w:type="numbering" w:customStyle="1" w:styleId="511">
    <w:name w:val="Нет списка51"/>
    <w:next w:val="a9"/>
    <w:uiPriority w:val="99"/>
    <w:semiHidden/>
    <w:unhideWhenUsed/>
    <w:rsid w:val="0025092D"/>
  </w:style>
  <w:style w:type="character" w:customStyle="1" w:styleId="4c">
    <w:name w:val="Основной текст (4)_"/>
    <w:link w:val="4d"/>
    <w:rsid w:val="0025092D"/>
    <w:rPr>
      <w:rFonts w:ascii="Times New Roman" w:eastAsia="Times New Roman" w:hAnsi="Times New Roman"/>
      <w:b/>
      <w:bCs/>
      <w:sz w:val="27"/>
      <w:szCs w:val="27"/>
      <w:shd w:val="clear" w:color="auto" w:fill="FFFFFF"/>
    </w:rPr>
  </w:style>
  <w:style w:type="paragraph" w:customStyle="1" w:styleId="4d">
    <w:name w:val="Основной текст (4)"/>
    <w:basedOn w:val="a5"/>
    <w:link w:val="4c"/>
    <w:rsid w:val="0025092D"/>
    <w:pPr>
      <w:widowControl w:val="0"/>
      <w:shd w:val="clear" w:color="auto" w:fill="FFFFFF"/>
      <w:spacing w:before="480" w:after="240" w:line="322" w:lineRule="exact"/>
      <w:jc w:val="center"/>
    </w:pPr>
    <w:rPr>
      <w:rFonts w:ascii="Times New Roman" w:eastAsia="Times New Roman" w:hAnsi="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3592612">
      <w:bodyDiv w:val="1"/>
      <w:marLeft w:val="0"/>
      <w:marRight w:val="0"/>
      <w:marTop w:val="0"/>
      <w:marBottom w:val="0"/>
      <w:divBdr>
        <w:top w:val="none" w:sz="0" w:space="0" w:color="auto"/>
        <w:left w:val="none" w:sz="0" w:space="0" w:color="auto"/>
        <w:bottom w:val="none" w:sz="0" w:space="0" w:color="auto"/>
        <w:right w:val="none" w:sz="0" w:space="0" w:color="auto"/>
      </w:divBdr>
    </w:div>
    <w:div w:id="997878969">
      <w:bodyDiv w:val="1"/>
      <w:marLeft w:val="0"/>
      <w:marRight w:val="0"/>
      <w:marTop w:val="0"/>
      <w:marBottom w:val="0"/>
      <w:divBdr>
        <w:top w:val="none" w:sz="0" w:space="0" w:color="auto"/>
        <w:left w:val="none" w:sz="0" w:space="0" w:color="auto"/>
        <w:bottom w:val="none" w:sz="0" w:space="0" w:color="auto"/>
        <w:right w:val="none" w:sz="0" w:space="0" w:color="auto"/>
      </w:divBdr>
    </w:div>
    <w:div w:id="1063721930">
      <w:bodyDiv w:val="1"/>
      <w:marLeft w:val="0"/>
      <w:marRight w:val="0"/>
      <w:marTop w:val="0"/>
      <w:marBottom w:val="0"/>
      <w:divBdr>
        <w:top w:val="none" w:sz="0" w:space="0" w:color="auto"/>
        <w:left w:val="none" w:sz="0" w:space="0" w:color="auto"/>
        <w:bottom w:val="none" w:sz="0" w:space="0" w:color="auto"/>
        <w:right w:val="none" w:sz="0" w:space="0" w:color="auto"/>
      </w:divBdr>
    </w:div>
    <w:div w:id="1156729745">
      <w:bodyDiv w:val="1"/>
      <w:marLeft w:val="0"/>
      <w:marRight w:val="0"/>
      <w:marTop w:val="0"/>
      <w:marBottom w:val="0"/>
      <w:divBdr>
        <w:top w:val="none" w:sz="0" w:space="0" w:color="auto"/>
        <w:left w:val="none" w:sz="0" w:space="0" w:color="auto"/>
        <w:bottom w:val="none" w:sz="0" w:space="0" w:color="auto"/>
        <w:right w:val="none" w:sz="0" w:space="0" w:color="auto"/>
      </w:divBdr>
    </w:div>
    <w:div w:id="1296175892">
      <w:bodyDiv w:val="1"/>
      <w:marLeft w:val="0"/>
      <w:marRight w:val="0"/>
      <w:marTop w:val="0"/>
      <w:marBottom w:val="0"/>
      <w:divBdr>
        <w:top w:val="none" w:sz="0" w:space="0" w:color="auto"/>
        <w:left w:val="none" w:sz="0" w:space="0" w:color="auto"/>
        <w:bottom w:val="none" w:sz="0" w:space="0" w:color="auto"/>
        <w:right w:val="none" w:sz="0" w:space="0" w:color="auto"/>
      </w:divBdr>
    </w:div>
    <w:div w:id="137241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416268/570afc6feff03328459242886307d6aebe1ccb6b/" TargetMode="External"/><Relationship Id="rId13" Type="http://schemas.openxmlformats.org/officeDocument/2006/relationships/hyperlink" Target="http://www.consultant.ru/document/cons_doc_LAW_416263/63b86ca8593bd3017ab78c816bd637c4e4d47b58/" TargetMode="External"/><Relationship Id="rId18" Type="http://schemas.openxmlformats.org/officeDocument/2006/relationships/hyperlink" Target="consultantplus://offline/ref=F3974405929CDE286BC3AE681FD1C81D52731F15A17129DB6486FFD4C94116AA86D0786429366CFB6ECAA15FFDCEABK" TargetMode="External"/><Relationship Id="rId26" Type="http://schemas.openxmlformats.org/officeDocument/2006/relationships/hyperlink" Target="consultantplus://offline/ref=AF435D8732887D1EFC44AFDBDE7F6D0BE9E819CE5C7ED7B3FFAD73118B62B03168E85A8F27D21551A569152BvDIBL" TargetMode="External"/><Relationship Id="rId39" Type="http://schemas.openxmlformats.org/officeDocument/2006/relationships/hyperlink" Target="http://www.consultant.ru/document/cons_doc_LAW_416268/570afc6feff03328459242886307d6aebe1ccb6b/" TargetMode="External"/><Relationship Id="rId3" Type="http://schemas.openxmlformats.org/officeDocument/2006/relationships/styles" Target="styles.xml"/><Relationship Id="rId21" Type="http://schemas.openxmlformats.org/officeDocument/2006/relationships/hyperlink" Target="consultantplus://offline/ref=06BC20474DB760565093CB1E531772BECCA4A8B526B9FEEBB9FC45C6CA7BF9DC58B5892BBB0EB1FC1A94073B313A4BA8CF3645B838B3007Ef7T1N" TargetMode="External"/><Relationship Id="rId34" Type="http://schemas.openxmlformats.org/officeDocument/2006/relationships/hyperlink" Target="https://rulaws.ru/laws/Federalnyy-zakon-ot-29.12.1994-N-78-FZ/" TargetMode="External"/><Relationship Id="rId42"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consultant.ru/document/cons_doc_LAW_416268/570afc6feff03328459242886307d6aebe1ccb6b/" TargetMode="External"/><Relationship Id="rId17" Type="http://schemas.openxmlformats.org/officeDocument/2006/relationships/hyperlink" Target="http://www.consultant.ru/document/cons_doc_LAW_416268/570afc6feff03328459242886307d6aebe1ccb6b/" TargetMode="External"/><Relationship Id="rId25" Type="http://schemas.openxmlformats.org/officeDocument/2006/relationships/hyperlink" Target="consultantplus://offline/ref=AF435D8732887D1EFC44AFDBDE7F6D0BE9EE14CB5C7ED7B3FFAD73118B62B03168E85A8F27D21551A569152BvDIBL" TargetMode="External"/><Relationship Id="rId33" Type="http://schemas.openxmlformats.org/officeDocument/2006/relationships/hyperlink" Target="consultantplus://offline/ref=AF435D8732887D1EFC44AFDBDE7F6D0BE9EE14CB5C7ED7B3FFAD73118B62B03168E85A8F27D21551A569152BvDIBL" TargetMode="External"/><Relationship Id="rId38" Type="http://schemas.openxmlformats.org/officeDocument/2006/relationships/hyperlink" Target="https://krsdstat.gks.ru/storage/mediabank/PVS1.htm" TargetMode="External"/><Relationship Id="rId2" Type="http://schemas.openxmlformats.org/officeDocument/2006/relationships/numbering" Target="numbering.xml"/><Relationship Id="rId16" Type="http://schemas.openxmlformats.org/officeDocument/2006/relationships/hyperlink" Target="https://docs.cntd.ru/document/456054206" TargetMode="External"/><Relationship Id="rId20" Type="http://schemas.openxmlformats.org/officeDocument/2006/relationships/hyperlink" Target="consultantplus://offline/ref=06BC20474DB760565093CB1E531772BECEA8A1B22BBCFEEBB9FC45C6CA7BF9DC58B5892BBB0EB1FC1094073B313A4BA8CF3645B838B3007Ef7T1N" TargetMode="External"/><Relationship Id="rId29" Type="http://schemas.openxmlformats.org/officeDocument/2006/relationships/hyperlink" Target="consultantplus://offline/ref=AF435D8732887D1EFC44AFDBDE7F6D0BE9EE14CB5C7ED7B3FFAD73118B62B03168E85A8F27D21551A569152BvDIBL" TargetMode="External"/><Relationship Id="rId41" Type="http://schemas.openxmlformats.org/officeDocument/2006/relationships/hyperlink" Target="consultantplus://offline/ref=01B384758C61445753F847A9E186724DDEA30B849FA191883E77C73F513D1204F7720E98DE015DD2E90C90882C49D8E53De7T7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456054198" TargetMode="External"/><Relationship Id="rId24" Type="http://schemas.openxmlformats.org/officeDocument/2006/relationships/hyperlink" Target="consultantplus://offline/ref=F3974405929CDE286BC3B06509BD9F125771401EAA762A8E39D4F983961110FFD490263D6A717FFA6DD4A35FF6E26561CD743B92CC55195465182A96C0AFK" TargetMode="External"/><Relationship Id="rId32" Type="http://schemas.openxmlformats.org/officeDocument/2006/relationships/hyperlink" Target="consultantplus://offline/ref=AF435D8732887D1EFC44AFDBDE7F6D0BE9EE14CB5C7ED7B3FFAD73118B62B03168E85A8F27D21551A569152BvDIBL" TargetMode="External"/><Relationship Id="rId37" Type="http://schemas.openxmlformats.org/officeDocument/2006/relationships/hyperlink" Target="https://krsdstat.gks.ru/storage/mediabank/PVS1.htm" TargetMode="External"/><Relationship Id="rId40" Type="http://schemas.openxmlformats.org/officeDocument/2006/relationships/hyperlink" Target="consultantplus://offline/ref=01B384758C61445753F847A9E186724DDEA30B849FA191883E77C73F513D1204F7720E98DE015DD2E90C90882C49D8E53De7T7N" TargetMode="External"/><Relationship Id="rId5" Type="http://schemas.openxmlformats.org/officeDocument/2006/relationships/webSettings" Target="webSettings.xml"/><Relationship Id="rId15" Type="http://schemas.openxmlformats.org/officeDocument/2006/relationships/hyperlink" Target="https://docs.cntd.ru/document/5200022" TargetMode="External"/><Relationship Id="rId23" Type="http://schemas.openxmlformats.org/officeDocument/2006/relationships/hyperlink" Target="https://internet.garant.ru/" TargetMode="External"/><Relationship Id="rId28" Type="http://schemas.openxmlformats.org/officeDocument/2006/relationships/hyperlink" Target="consultantplus://offline/ref=AF435D8732887D1EFC44AFDBDE7F6D0BE9EE14CB5C7ED7B3FFAD73118B62B03168E85A8F27D21551A569152BvDIBL" TargetMode="External"/><Relationship Id="rId36" Type="http://schemas.openxmlformats.org/officeDocument/2006/relationships/hyperlink" Target="http://www.consultant.ru/document/cons_doc_LAW_416268/570afc6feff03328459242886307d6aebe1ccb6b/" TargetMode="External"/><Relationship Id="rId10" Type="http://schemas.openxmlformats.org/officeDocument/2006/relationships/hyperlink" Target="https://docs.cntd.ru/document/1200092705" TargetMode="External"/><Relationship Id="rId19" Type="http://schemas.openxmlformats.org/officeDocument/2006/relationships/hyperlink" Target="consultantplus://offline/ref=06BC20474DB760565093CB1E531772BECCA4A8B526B9FEEBB9FC45C6CA7BF9DC58B5892BBB0EB1FC1A94073B313A4BA8CF3645B838B3007Ef7T1N" TargetMode="External"/><Relationship Id="rId31" Type="http://schemas.openxmlformats.org/officeDocument/2006/relationships/hyperlink" Target="consultantplus://offline/ref=AF435D8732887D1EFC44AFDBDE7F6D0BE9E819CE5C7ED7B3FFAD73118B62B02368B0568F20CD155CB03F446D8F4D10B93B0DA0D2530B61vEI5L"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AF435D8732887D1EFC44AFDBDE7F6D0BE9E914CD577ED7B3FFAD73118B62B03168E85A8F27D21551A569152BvDIBL" TargetMode="External"/><Relationship Id="rId14" Type="http://schemas.openxmlformats.org/officeDocument/2006/relationships/hyperlink" Target="http://www.consultant.ru/document/cons_doc_LAW_410306/f7f26a277d8e29823e6b98ee86e2f33837a81450/" TargetMode="External"/><Relationship Id="rId22" Type="http://schemas.openxmlformats.org/officeDocument/2006/relationships/hyperlink" Target="consultantplus://offline/ref=F3974405929CDE286BC3AE681FD1C81D5272171BAE7229DB6486FFD4C94116AA86D0786429366CFB6ECAA15FFDCEABK" TargetMode="External"/><Relationship Id="rId27" Type="http://schemas.openxmlformats.org/officeDocument/2006/relationships/hyperlink" Target="consultantplus://offline/ref=AF435D8732887D1EFC44AFDBDE7F6D0BE9EE14CB5C7ED7B3FFAD73118B62B03168E85A8F27D21551A569152BvDIBL" TargetMode="External"/><Relationship Id="rId30" Type="http://schemas.openxmlformats.org/officeDocument/2006/relationships/hyperlink" Target="https://internet.garant.ru/" TargetMode="External"/><Relationship Id="rId35" Type="http://schemas.openxmlformats.org/officeDocument/2006/relationships/hyperlink" Target="https://docs.cntd.ru/document/456084648"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088CDA-AEA1-4983-95DE-B322C403D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1970</TotalTime>
  <Pages>66</Pages>
  <Words>20952</Words>
  <Characters>119429</Characters>
  <Application>Microsoft Office Word</Application>
  <DocSecurity>0</DocSecurity>
  <Lines>995</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SuperUser</cp:lastModifiedBy>
  <cp:revision>55</cp:revision>
  <cp:lastPrinted>2025-12-04T06:19:00Z</cp:lastPrinted>
  <dcterms:created xsi:type="dcterms:W3CDTF">2022-05-12T11:45:00Z</dcterms:created>
  <dcterms:modified xsi:type="dcterms:W3CDTF">2025-12-04T06:20:00Z</dcterms:modified>
</cp:coreProperties>
</file>